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7AB44" w14:textId="25D97AC2" w:rsidR="00AC0173" w:rsidRDefault="005B3315" w:rsidP="00C15F86">
      <w:pPr>
        <w:pStyle w:val="Heading1"/>
        <w:spacing w:before="5400"/>
      </w:pPr>
      <w:bookmarkStart w:id="0" w:name="_Toc532295581"/>
      <w:bookmarkStart w:id="1" w:name="_Toc532295722"/>
      <w:r>
        <w:t>Australian Network on Disability Limited</w:t>
      </w:r>
      <w:bookmarkEnd w:id="0"/>
      <w:bookmarkEnd w:id="1"/>
    </w:p>
    <w:p w14:paraId="658C150D" w14:textId="37C1AE8D" w:rsidR="00AC0173" w:rsidRPr="00C15F86" w:rsidRDefault="005B3315" w:rsidP="00C15F86">
      <w:pPr>
        <w:rPr>
          <w:b/>
        </w:rPr>
      </w:pPr>
      <w:r w:rsidRPr="00955EED">
        <w:rPr>
          <w:b/>
        </w:rPr>
        <w:t>ACN 605 683</w:t>
      </w:r>
      <w:r w:rsidRPr="00955EED">
        <w:rPr>
          <w:b/>
          <w:spacing w:val="-7"/>
        </w:rPr>
        <w:t xml:space="preserve"> </w:t>
      </w:r>
      <w:r w:rsidRPr="00955EED">
        <w:rPr>
          <w:b/>
        </w:rPr>
        <w:t>369</w:t>
      </w:r>
    </w:p>
    <w:p w14:paraId="4A108550" w14:textId="77777777" w:rsidR="00AC0173" w:rsidRPr="00955EED" w:rsidRDefault="005B3315" w:rsidP="00761DE2">
      <w:pPr>
        <w:pStyle w:val="Heading1"/>
        <w:spacing w:before="240"/>
      </w:pPr>
      <w:bookmarkStart w:id="2" w:name="_Toc532295582"/>
      <w:bookmarkStart w:id="3" w:name="_Toc532295723"/>
      <w:r w:rsidRPr="00955EED">
        <w:t>Financial Statements</w:t>
      </w:r>
      <w:bookmarkEnd w:id="2"/>
      <w:bookmarkEnd w:id="3"/>
    </w:p>
    <w:p w14:paraId="393F0247" w14:textId="23471FD2" w:rsidR="00AC0173" w:rsidRPr="00955EED" w:rsidRDefault="005B3315" w:rsidP="00955EED">
      <w:pPr>
        <w:rPr>
          <w:b/>
          <w:sz w:val="20"/>
        </w:rPr>
        <w:sectPr w:rsidR="00AC0173" w:rsidRPr="00955EED" w:rsidSect="00C23491">
          <w:footerReference w:type="default" r:id="rId8"/>
          <w:type w:val="continuous"/>
          <w:pgSz w:w="11900" w:h="16840"/>
          <w:pgMar w:top="1600" w:right="1680" w:bottom="280" w:left="900" w:header="720" w:footer="720" w:gutter="0"/>
          <w:cols w:space="720"/>
          <w:noEndnote/>
        </w:sectPr>
      </w:pPr>
      <w:r w:rsidRPr="00955EED">
        <w:rPr>
          <w:b/>
        </w:rPr>
        <w:t>For the Year Ended 30 June</w:t>
      </w:r>
      <w:r w:rsidRPr="00955EED">
        <w:rPr>
          <w:b/>
          <w:spacing w:val="-17"/>
        </w:rPr>
        <w:t xml:space="preserve"> </w:t>
      </w:r>
      <w:r w:rsidR="00FF1819" w:rsidRPr="00955EED">
        <w:rPr>
          <w:b/>
        </w:rPr>
        <w:t>201</w:t>
      </w:r>
      <w:r w:rsidR="00F72D2A">
        <w:rPr>
          <w:b/>
        </w:rPr>
        <w:t>8</w:t>
      </w:r>
      <w:bookmarkStart w:id="4" w:name="_GoBack"/>
      <w:bookmarkEnd w:id="4"/>
    </w:p>
    <w:p w14:paraId="630320F9" w14:textId="77777777" w:rsidR="00AC0173" w:rsidRPr="00761DE2" w:rsidRDefault="005B3315" w:rsidP="003B6E27">
      <w:pPr>
        <w:pStyle w:val="Heading2"/>
      </w:pPr>
      <w:bookmarkStart w:id="5" w:name="_Toc532295583"/>
      <w:bookmarkStart w:id="6" w:name="_Toc532295724"/>
      <w:r w:rsidRPr="00761DE2">
        <w:lastRenderedPageBreak/>
        <w:t>Contents</w:t>
      </w:r>
      <w:bookmarkEnd w:id="5"/>
      <w:bookmarkEnd w:id="6"/>
    </w:p>
    <w:p w14:paraId="0A14D072" w14:textId="77777777" w:rsidR="00AC0173" w:rsidRDefault="005B3315" w:rsidP="003B6E27">
      <w:pPr>
        <w:pStyle w:val="Heading3"/>
        <w:kinsoku w:val="0"/>
        <w:overflowPunct w:val="0"/>
        <w:spacing w:before="0" w:after="3240"/>
        <w:rPr>
          <w:b w:val="0"/>
          <w:bCs w:val="0"/>
        </w:rPr>
      </w:pPr>
      <w:bookmarkStart w:id="7" w:name="_Toc532295584"/>
      <w:bookmarkStart w:id="8" w:name="_Toc532295725"/>
      <w:r>
        <w:t>For the Year Ended 30 June</w:t>
      </w:r>
      <w:r>
        <w:rPr>
          <w:spacing w:val="-15"/>
        </w:rPr>
        <w:t xml:space="preserve"> </w:t>
      </w:r>
      <w:r w:rsidR="00FF1819">
        <w:t>2018</w:t>
      </w:r>
      <w:bookmarkEnd w:id="7"/>
      <w:bookmarkEnd w:id="8"/>
    </w:p>
    <w:p w14:paraId="73942D26" w14:textId="77777777" w:rsidR="00AC0173" w:rsidRPr="003C425F" w:rsidRDefault="005B3315">
      <w:pPr>
        <w:pStyle w:val="Heading5"/>
        <w:kinsoku w:val="0"/>
        <w:overflowPunct w:val="0"/>
        <w:ind w:right="114"/>
        <w:jc w:val="right"/>
        <w:rPr>
          <w:bCs w:val="0"/>
          <w:position w:val="-3"/>
        </w:rPr>
      </w:pPr>
      <w:r w:rsidRPr="003C425F">
        <w:rPr>
          <w:bCs w:val="0"/>
          <w:position w:val="-3"/>
        </w:rPr>
        <w:t>Page</w:t>
      </w:r>
    </w:p>
    <w:sdt>
      <w:sdtPr>
        <w:rPr>
          <w:rFonts w:ascii="Arial" w:eastAsiaTheme="minorEastAsia" w:hAnsi="Arial" w:cs="Times New Roman"/>
          <w:color w:val="auto"/>
          <w:sz w:val="18"/>
          <w:szCs w:val="24"/>
          <w:lang w:val="en-AU" w:eastAsia="en-AU"/>
        </w:rPr>
        <w:id w:val="389234429"/>
        <w:docPartObj>
          <w:docPartGallery w:val="Table of Contents"/>
          <w:docPartUnique/>
        </w:docPartObj>
      </w:sdtPr>
      <w:sdtEndPr>
        <w:rPr>
          <w:noProof/>
        </w:rPr>
      </w:sdtEndPr>
      <w:sdtContent>
        <w:p w14:paraId="7A09327B" w14:textId="4D84B97F" w:rsidR="00680DEB" w:rsidRPr="00D540CB" w:rsidRDefault="00FE39A0" w:rsidP="00761DE2">
          <w:pPr>
            <w:pStyle w:val="TOCHeading"/>
            <w:spacing w:before="0" w:line="240" w:lineRule="auto"/>
            <w:rPr>
              <w:rFonts w:ascii="Arial" w:hAnsi="Arial" w:cs="Arial"/>
              <w:b/>
              <w:color w:val="000000" w:themeColor="text1"/>
              <w:sz w:val="18"/>
              <w:szCs w:val="18"/>
            </w:rPr>
          </w:pPr>
          <w:r w:rsidRPr="00D540CB">
            <w:rPr>
              <w:rFonts w:ascii="Arial" w:hAnsi="Arial" w:cs="Arial"/>
              <w:b/>
              <w:color w:val="000000" w:themeColor="text1"/>
              <w:sz w:val="18"/>
              <w:szCs w:val="18"/>
            </w:rPr>
            <w:t>Financial Statements</w:t>
          </w:r>
        </w:p>
        <w:p w14:paraId="7A691361" w14:textId="54C010AD" w:rsidR="00D540CB" w:rsidRDefault="00680DEB" w:rsidP="00D540CB">
          <w:pPr>
            <w:pStyle w:val="TOC2"/>
            <w:rPr>
              <w:rFonts w:asciiTheme="minorHAnsi" w:hAnsiTheme="minorHAnsi" w:cstheme="minorBidi"/>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532295726" w:history="1">
            <w:r w:rsidR="00D540CB" w:rsidRPr="00EB05F7">
              <w:rPr>
                <w:rStyle w:val="Hyperlink"/>
                <w:noProof/>
              </w:rPr>
              <w:t>Director's</w:t>
            </w:r>
            <w:r w:rsidR="00D540CB" w:rsidRPr="00EB05F7">
              <w:rPr>
                <w:rStyle w:val="Hyperlink"/>
                <w:noProof/>
                <w:spacing w:val="-9"/>
              </w:rPr>
              <w:t xml:space="preserve"> </w:t>
            </w:r>
            <w:r w:rsidR="00D540CB" w:rsidRPr="00EB05F7">
              <w:rPr>
                <w:rStyle w:val="Hyperlink"/>
                <w:noProof/>
              </w:rPr>
              <w:t>Report</w:t>
            </w:r>
            <w:r w:rsidR="00D540CB">
              <w:rPr>
                <w:noProof/>
                <w:webHidden/>
              </w:rPr>
              <w:tab/>
            </w:r>
            <w:r w:rsidR="00D540CB">
              <w:rPr>
                <w:noProof/>
                <w:webHidden/>
              </w:rPr>
              <w:fldChar w:fldCharType="begin"/>
            </w:r>
            <w:r w:rsidR="00D540CB">
              <w:rPr>
                <w:noProof/>
                <w:webHidden/>
              </w:rPr>
              <w:instrText xml:space="preserve"> PAGEREF _Toc532295726 \h </w:instrText>
            </w:r>
            <w:r w:rsidR="00D540CB">
              <w:rPr>
                <w:noProof/>
                <w:webHidden/>
              </w:rPr>
            </w:r>
            <w:r w:rsidR="00D540CB">
              <w:rPr>
                <w:noProof/>
                <w:webHidden/>
              </w:rPr>
              <w:fldChar w:fldCharType="separate"/>
            </w:r>
            <w:r w:rsidR="001B7330">
              <w:rPr>
                <w:noProof/>
                <w:webHidden/>
              </w:rPr>
              <w:t>3</w:t>
            </w:r>
            <w:r w:rsidR="00D540CB">
              <w:rPr>
                <w:noProof/>
                <w:webHidden/>
              </w:rPr>
              <w:fldChar w:fldCharType="end"/>
            </w:r>
          </w:hyperlink>
        </w:p>
        <w:p w14:paraId="3D70A4C8" w14:textId="0193C039" w:rsidR="00D540CB" w:rsidRDefault="001A4519" w:rsidP="00D540CB">
          <w:pPr>
            <w:pStyle w:val="TOC2"/>
            <w:rPr>
              <w:rFonts w:asciiTheme="minorHAnsi" w:hAnsiTheme="minorHAnsi" w:cstheme="minorBidi"/>
              <w:noProof/>
              <w:sz w:val="22"/>
              <w:szCs w:val="22"/>
              <w:lang w:val="en-US" w:eastAsia="en-US"/>
            </w:rPr>
          </w:pPr>
          <w:hyperlink w:anchor="_Toc532295729" w:history="1">
            <w:r w:rsidR="00D540CB" w:rsidRPr="00EB05F7">
              <w:rPr>
                <w:rStyle w:val="Hyperlink"/>
                <w:noProof/>
              </w:rPr>
              <w:t>Auditor's Independence Declaration under the Australian Charities and Not-for-profit Commission Act</w:t>
            </w:r>
            <w:r w:rsidR="00D540CB" w:rsidRPr="00EB05F7">
              <w:rPr>
                <w:rStyle w:val="Hyperlink"/>
                <w:noProof/>
                <w:spacing w:val="-3"/>
              </w:rPr>
              <w:t xml:space="preserve"> </w:t>
            </w:r>
            <w:r w:rsidR="00D540CB" w:rsidRPr="00EB05F7">
              <w:rPr>
                <w:rStyle w:val="Hyperlink"/>
                <w:noProof/>
              </w:rPr>
              <w:t>2012</w:t>
            </w:r>
            <w:r w:rsidR="00D540CB">
              <w:rPr>
                <w:noProof/>
                <w:webHidden/>
              </w:rPr>
              <w:tab/>
            </w:r>
            <w:r w:rsidR="00D540CB">
              <w:rPr>
                <w:noProof/>
                <w:webHidden/>
              </w:rPr>
              <w:fldChar w:fldCharType="begin"/>
            </w:r>
            <w:r w:rsidR="00D540CB">
              <w:rPr>
                <w:noProof/>
                <w:webHidden/>
              </w:rPr>
              <w:instrText xml:space="preserve"> PAGEREF _Toc532295729 \h </w:instrText>
            </w:r>
            <w:r w:rsidR="00D540CB">
              <w:rPr>
                <w:noProof/>
                <w:webHidden/>
              </w:rPr>
            </w:r>
            <w:r w:rsidR="00D540CB">
              <w:rPr>
                <w:noProof/>
                <w:webHidden/>
              </w:rPr>
              <w:fldChar w:fldCharType="separate"/>
            </w:r>
            <w:r w:rsidR="001B7330">
              <w:rPr>
                <w:noProof/>
                <w:webHidden/>
              </w:rPr>
              <w:t>9</w:t>
            </w:r>
            <w:r w:rsidR="00D540CB">
              <w:rPr>
                <w:noProof/>
                <w:webHidden/>
              </w:rPr>
              <w:fldChar w:fldCharType="end"/>
            </w:r>
          </w:hyperlink>
        </w:p>
        <w:p w14:paraId="256E6A3E" w14:textId="2BEEF52B" w:rsidR="00D540CB" w:rsidRDefault="001A4519" w:rsidP="00D540CB">
          <w:pPr>
            <w:pStyle w:val="TOC2"/>
            <w:rPr>
              <w:rFonts w:asciiTheme="minorHAnsi" w:hAnsiTheme="minorHAnsi" w:cstheme="minorBidi"/>
              <w:noProof/>
              <w:sz w:val="22"/>
              <w:szCs w:val="22"/>
              <w:lang w:val="en-US" w:eastAsia="en-US"/>
            </w:rPr>
          </w:pPr>
          <w:hyperlink w:anchor="_Toc532295730" w:history="1">
            <w:r w:rsidR="00D540CB" w:rsidRPr="00EB05F7">
              <w:rPr>
                <w:rStyle w:val="Hyperlink"/>
                <w:noProof/>
              </w:rPr>
              <w:t>Statement of Profit or Loss and Other Comprehensive</w:t>
            </w:r>
            <w:r w:rsidR="00D540CB" w:rsidRPr="00EB05F7">
              <w:rPr>
                <w:rStyle w:val="Hyperlink"/>
                <w:noProof/>
                <w:spacing w:val="-26"/>
              </w:rPr>
              <w:t xml:space="preserve"> </w:t>
            </w:r>
            <w:r w:rsidR="00D540CB" w:rsidRPr="00EB05F7">
              <w:rPr>
                <w:rStyle w:val="Hyperlink"/>
                <w:noProof/>
              </w:rPr>
              <w:t>Income</w:t>
            </w:r>
            <w:r w:rsidR="00D540CB">
              <w:rPr>
                <w:noProof/>
                <w:webHidden/>
              </w:rPr>
              <w:tab/>
            </w:r>
            <w:r w:rsidR="00D540CB">
              <w:rPr>
                <w:noProof/>
                <w:webHidden/>
              </w:rPr>
              <w:fldChar w:fldCharType="begin"/>
            </w:r>
            <w:r w:rsidR="00D540CB">
              <w:rPr>
                <w:noProof/>
                <w:webHidden/>
              </w:rPr>
              <w:instrText xml:space="preserve"> PAGEREF _Toc532295730 \h </w:instrText>
            </w:r>
            <w:r w:rsidR="00D540CB">
              <w:rPr>
                <w:noProof/>
                <w:webHidden/>
              </w:rPr>
            </w:r>
            <w:r w:rsidR="00D540CB">
              <w:rPr>
                <w:noProof/>
                <w:webHidden/>
              </w:rPr>
              <w:fldChar w:fldCharType="separate"/>
            </w:r>
            <w:r w:rsidR="001B7330">
              <w:rPr>
                <w:noProof/>
                <w:webHidden/>
              </w:rPr>
              <w:t>8</w:t>
            </w:r>
            <w:r w:rsidR="00D540CB">
              <w:rPr>
                <w:noProof/>
                <w:webHidden/>
              </w:rPr>
              <w:fldChar w:fldCharType="end"/>
            </w:r>
          </w:hyperlink>
        </w:p>
        <w:p w14:paraId="38B0781F" w14:textId="02CF0BF6" w:rsidR="00D540CB" w:rsidRDefault="001A4519" w:rsidP="00D540CB">
          <w:pPr>
            <w:pStyle w:val="TOC2"/>
            <w:rPr>
              <w:rFonts w:asciiTheme="minorHAnsi" w:hAnsiTheme="minorHAnsi" w:cstheme="minorBidi"/>
              <w:noProof/>
              <w:sz w:val="22"/>
              <w:szCs w:val="22"/>
              <w:lang w:val="en-US" w:eastAsia="en-US"/>
            </w:rPr>
          </w:pPr>
          <w:hyperlink w:anchor="_Toc532295732" w:history="1">
            <w:r w:rsidR="00D540CB" w:rsidRPr="00EB05F7">
              <w:rPr>
                <w:rStyle w:val="Hyperlink"/>
                <w:noProof/>
              </w:rPr>
              <w:t>Statement of Financial</w:t>
            </w:r>
            <w:r w:rsidR="00D540CB" w:rsidRPr="00EB05F7">
              <w:rPr>
                <w:rStyle w:val="Hyperlink"/>
                <w:noProof/>
                <w:spacing w:val="-7"/>
              </w:rPr>
              <w:t xml:space="preserve"> </w:t>
            </w:r>
            <w:r w:rsidR="00D540CB" w:rsidRPr="00EB05F7">
              <w:rPr>
                <w:rStyle w:val="Hyperlink"/>
                <w:noProof/>
              </w:rPr>
              <w:t>Position</w:t>
            </w:r>
            <w:r w:rsidR="00D540CB">
              <w:rPr>
                <w:noProof/>
                <w:webHidden/>
              </w:rPr>
              <w:tab/>
            </w:r>
            <w:r w:rsidR="00D540CB">
              <w:rPr>
                <w:noProof/>
                <w:webHidden/>
              </w:rPr>
              <w:fldChar w:fldCharType="begin"/>
            </w:r>
            <w:r w:rsidR="00D540CB">
              <w:rPr>
                <w:noProof/>
                <w:webHidden/>
              </w:rPr>
              <w:instrText xml:space="preserve"> PAGEREF _Toc532295732 \h </w:instrText>
            </w:r>
            <w:r w:rsidR="00D540CB">
              <w:rPr>
                <w:noProof/>
                <w:webHidden/>
              </w:rPr>
            </w:r>
            <w:r w:rsidR="00D540CB">
              <w:rPr>
                <w:noProof/>
                <w:webHidden/>
              </w:rPr>
              <w:fldChar w:fldCharType="separate"/>
            </w:r>
            <w:r w:rsidR="001B7330">
              <w:rPr>
                <w:noProof/>
                <w:webHidden/>
              </w:rPr>
              <w:t>9</w:t>
            </w:r>
            <w:r w:rsidR="00D540CB">
              <w:rPr>
                <w:noProof/>
                <w:webHidden/>
              </w:rPr>
              <w:fldChar w:fldCharType="end"/>
            </w:r>
          </w:hyperlink>
        </w:p>
        <w:p w14:paraId="5D7D25D4" w14:textId="1C4452D2" w:rsidR="00D540CB" w:rsidRDefault="001A4519" w:rsidP="00D540CB">
          <w:pPr>
            <w:pStyle w:val="TOC2"/>
            <w:rPr>
              <w:rFonts w:asciiTheme="minorHAnsi" w:hAnsiTheme="minorHAnsi" w:cstheme="minorBidi"/>
              <w:noProof/>
              <w:sz w:val="22"/>
              <w:szCs w:val="22"/>
              <w:lang w:val="en-US" w:eastAsia="en-US"/>
            </w:rPr>
          </w:pPr>
          <w:hyperlink w:anchor="_Toc532295734" w:history="1">
            <w:r w:rsidR="00D540CB" w:rsidRPr="00EB05F7">
              <w:rPr>
                <w:rStyle w:val="Hyperlink"/>
                <w:noProof/>
              </w:rPr>
              <w:t>Statement of Changes in Equity</w:t>
            </w:r>
            <w:r w:rsidR="00D540CB">
              <w:rPr>
                <w:noProof/>
                <w:webHidden/>
              </w:rPr>
              <w:tab/>
            </w:r>
            <w:r w:rsidR="00D540CB">
              <w:rPr>
                <w:noProof/>
                <w:webHidden/>
              </w:rPr>
              <w:fldChar w:fldCharType="begin"/>
            </w:r>
            <w:r w:rsidR="00D540CB">
              <w:rPr>
                <w:noProof/>
                <w:webHidden/>
              </w:rPr>
              <w:instrText xml:space="preserve"> PAGEREF _Toc532295734 \h </w:instrText>
            </w:r>
            <w:r w:rsidR="00D540CB">
              <w:rPr>
                <w:noProof/>
                <w:webHidden/>
              </w:rPr>
            </w:r>
            <w:r w:rsidR="00D540CB">
              <w:rPr>
                <w:noProof/>
                <w:webHidden/>
              </w:rPr>
              <w:fldChar w:fldCharType="separate"/>
            </w:r>
            <w:r w:rsidR="001B7330">
              <w:rPr>
                <w:noProof/>
                <w:webHidden/>
              </w:rPr>
              <w:t>11</w:t>
            </w:r>
            <w:r w:rsidR="00D540CB">
              <w:rPr>
                <w:noProof/>
                <w:webHidden/>
              </w:rPr>
              <w:fldChar w:fldCharType="end"/>
            </w:r>
          </w:hyperlink>
        </w:p>
        <w:p w14:paraId="04EAC260" w14:textId="5D7A9BB0" w:rsidR="00D540CB" w:rsidRDefault="001A4519" w:rsidP="00D540CB">
          <w:pPr>
            <w:pStyle w:val="TOC2"/>
            <w:rPr>
              <w:rFonts w:asciiTheme="minorHAnsi" w:hAnsiTheme="minorHAnsi" w:cstheme="minorBidi"/>
              <w:noProof/>
              <w:sz w:val="22"/>
              <w:szCs w:val="22"/>
              <w:lang w:val="en-US" w:eastAsia="en-US"/>
            </w:rPr>
          </w:pPr>
          <w:hyperlink w:anchor="_Toc532295736" w:history="1">
            <w:r w:rsidR="00D540CB" w:rsidRPr="00EB05F7">
              <w:rPr>
                <w:rStyle w:val="Hyperlink"/>
                <w:noProof/>
              </w:rPr>
              <w:t>Statement of Cash</w:t>
            </w:r>
            <w:r w:rsidR="00D540CB" w:rsidRPr="00EB05F7">
              <w:rPr>
                <w:rStyle w:val="Hyperlink"/>
                <w:noProof/>
                <w:spacing w:val="-7"/>
              </w:rPr>
              <w:t xml:space="preserve"> </w:t>
            </w:r>
            <w:r w:rsidR="00D540CB" w:rsidRPr="00EB05F7">
              <w:rPr>
                <w:rStyle w:val="Hyperlink"/>
                <w:noProof/>
              </w:rPr>
              <w:t>Flows</w:t>
            </w:r>
            <w:r w:rsidR="00D540CB">
              <w:rPr>
                <w:noProof/>
                <w:webHidden/>
              </w:rPr>
              <w:tab/>
            </w:r>
            <w:r w:rsidR="00D540CB">
              <w:rPr>
                <w:noProof/>
                <w:webHidden/>
              </w:rPr>
              <w:fldChar w:fldCharType="begin"/>
            </w:r>
            <w:r w:rsidR="00D540CB">
              <w:rPr>
                <w:noProof/>
                <w:webHidden/>
              </w:rPr>
              <w:instrText xml:space="preserve"> PAGEREF _Toc532295736 \h </w:instrText>
            </w:r>
            <w:r w:rsidR="00D540CB">
              <w:rPr>
                <w:noProof/>
                <w:webHidden/>
              </w:rPr>
            </w:r>
            <w:r w:rsidR="00D540CB">
              <w:rPr>
                <w:noProof/>
                <w:webHidden/>
              </w:rPr>
              <w:fldChar w:fldCharType="separate"/>
            </w:r>
            <w:r w:rsidR="001B7330">
              <w:rPr>
                <w:noProof/>
                <w:webHidden/>
              </w:rPr>
              <w:t>12</w:t>
            </w:r>
            <w:r w:rsidR="00D540CB">
              <w:rPr>
                <w:noProof/>
                <w:webHidden/>
              </w:rPr>
              <w:fldChar w:fldCharType="end"/>
            </w:r>
          </w:hyperlink>
        </w:p>
        <w:p w14:paraId="6440442F" w14:textId="59736D63" w:rsidR="00D540CB" w:rsidRDefault="001A4519" w:rsidP="00D540CB">
          <w:pPr>
            <w:pStyle w:val="TOC2"/>
            <w:rPr>
              <w:rFonts w:asciiTheme="minorHAnsi" w:hAnsiTheme="minorHAnsi" w:cstheme="minorBidi"/>
              <w:noProof/>
              <w:sz w:val="22"/>
              <w:szCs w:val="22"/>
              <w:lang w:val="en-US" w:eastAsia="en-US"/>
            </w:rPr>
          </w:pPr>
          <w:hyperlink w:anchor="_Toc532295738" w:history="1">
            <w:r w:rsidR="00D540CB" w:rsidRPr="00EB05F7">
              <w:rPr>
                <w:rStyle w:val="Hyperlink"/>
                <w:noProof/>
              </w:rPr>
              <w:t>Notes to the Financial</w:t>
            </w:r>
            <w:r w:rsidR="00D540CB" w:rsidRPr="00EB05F7">
              <w:rPr>
                <w:rStyle w:val="Hyperlink"/>
                <w:noProof/>
                <w:spacing w:val="-12"/>
              </w:rPr>
              <w:t xml:space="preserve"> </w:t>
            </w:r>
            <w:r w:rsidR="00D540CB" w:rsidRPr="00EB05F7">
              <w:rPr>
                <w:rStyle w:val="Hyperlink"/>
                <w:noProof/>
              </w:rPr>
              <w:t>Statements</w:t>
            </w:r>
            <w:r w:rsidR="00D540CB">
              <w:rPr>
                <w:noProof/>
                <w:webHidden/>
              </w:rPr>
              <w:tab/>
            </w:r>
            <w:r w:rsidR="00D540CB">
              <w:rPr>
                <w:noProof/>
                <w:webHidden/>
              </w:rPr>
              <w:fldChar w:fldCharType="begin"/>
            </w:r>
            <w:r w:rsidR="00D540CB">
              <w:rPr>
                <w:noProof/>
                <w:webHidden/>
              </w:rPr>
              <w:instrText xml:space="preserve"> PAGEREF _Toc532295738 \h </w:instrText>
            </w:r>
            <w:r w:rsidR="00D540CB">
              <w:rPr>
                <w:noProof/>
                <w:webHidden/>
              </w:rPr>
            </w:r>
            <w:r w:rsidR="00D540CB">
              <w:rPr>
                <w:noProof/>
                <w:webHidden/>
              </w:rPr>
              <w:fldChar w:fldCharType="separate"/>
            </w:r>
            <w:r w:rsidR="001B7330">
              <w:rPr>
                <w:noProof/>
                <w:webHidden/>
              </w:rPr>
              <w:t>13</w:t>
            </w:r>
            <w:r w:rsidR="00D540CB">
              <w:rPr>
                <w:noProof/>
                <w:webHidden/>
              </w:rPr>
              <w:fldChar w:fldCharType="end"/>
            </w:r>
          </w:hyperlink>
        </w:p>
        <w:p w14:paraId="4EA5443C" w14:textId="5747ED41" w:rsidR="00D540CB" w:rsidRDefault="001A4519" w:rsidP="00D540CB">
          <w:pPr>
            <w:pStyle w:val="TOC2"/>
            <w:rPr>
              <w:rFonts w:asciiTheme="minorHAnsi" w:hAnsiTheme="minorHAnsi" w:cstheme="minorBidi"/>
              <w:noProof/>
              <w:sz w:val="22"/>
              <w:szCs w:val="22"/>
              <w:lang w:val="en-US" w:eastAsia="en-US"/>
            </w:rPr>
          </w:pPr>
          <w:hyperlink w:anchor="_Toc532295740" w:history="1">
            <w:r w:rsidR="00D540CB" w:rsidRPr="00EB05F7">
              <w:rPr>
                <w:rStyle w:val="Hyperlink"/>
                <w:noProof/>
              </w:rPr>
              <w:t>Director’s Declaration</w:t>
            </w:r>
            <w:r w:rsidR="00D540CB">
              <w:rPr>
                <w:noProof/>
                <w:webHidden/>
              </w:rPr>
              <w:tab/>
            </w:r>
            <w:r w:rsidR="00D540CB">
              <w:rPr>
                <w:noProof/>
                <w:webHidden/>
              </w:rPr>
              <w:fldChar w:fldCharType="begin"/>
            </w:r>
            <w:r w:rsidR="00D540CB">
              <w:rPr>
                <w:noProof/>
                <w:webHidden/>
              </w:rPr>
              <w:instrText xml:space="preserve"> PAGEREF _Toc532295740 \h </w:instrText>
            </w:r>
            <w:r w:rsidR="00D540CB">
              <w:rPr>
                <w:noProof/>
                <w:webHidden/>
              </w:rPr>
            </w:r>
            <w:r w:rsidR="00D540CB">
              <w:rPr>
                <w:noProof/>
                <w:webHidden/>
              </w:rPr>
              <w:fldChar w:fldCharType="separate"/>
            </w:r>
            <w:r w:rsidR="001B7330">
              <w:rPr>
                <w:noProof/>
                <w:webHidden/>
              </w:rPr>
              <w:t>23</w:t>
            </w:r>
            <w:r w:rsidR="00D540CB">
              <w:rPr>
                <w:noProof/>
                <w:webHidden/>
              </w:rPr>
              <w:fldChar w:fldCharType="end"/>
            </w:r>
          </w:hyperlink>
        </w:p>
        <w:p w14:paraId="35378292" w14:textId="44E0D944" w:rsidR="00D540CB" w:rsidRDefault="001A4519" w:rsidP="00D540CB">
          <w:pPr>
            <w:pStyle w:val="TOC2"/>
            <w:rPr>
              <w:rFonts w:asciiTheme="minorHAnsi" w:hAnsiTheme="minorHAnsi" w:cstheme="minorBidi"/>
              <w:noProof/>
              <w:sz w:val="22"/>
              <w:szCs w:val="22"/>
              <w:lang w:val="en-US" w:eastAsia="en-US"/>
            </w:rPr>
          </w:pPr>
          <w:hyperlink w:anchor="_Toc532295741" w:history="1">
            <w:r w:rsidR="00D540CB" w:rsidRPr="00EB05F7">
              <w:rPr>
                <w:rStyle w:val="Hyperlink"/>
                <w:noProof/>
              </w:rPr>
              <w:t>INDEPENDENT AUDIT REPORT</w:t>
            </w:r>
            <w:r w:rsidR="00D540CB">
              <w:rPr>
                <w:noProof/>
                <w:webHidden/>
              </w:rPr>
              <w:tab/>
            </w:r>
            <w:r w:rsidR="00D540CB">
              <w:rPr>
                <w:noProof/>
                <w:webHidden/>
              </w:rPr>
              <w:fldChar w:fldCharType="begin"/>
            </w:r>
            <w:r w:rsidR="00D540CB">
              <w:rPr>
                <w:noProof/>
                <w:webHidden/>
              </w:rPr>
              <w:instrText xml:space="preserve"> PAGEREF _Toc532295741 \h </w:instrText>
            </w:r>
            <w:r w:rsidR="00D540CB">
              <w:rPr>
                <w:noProof/>
                <w:webHidden/>
              </w:rPr>
            </w:r>
            <w:r w:rsidR="00D540CB">
              <w:rPr>
                <w:noProof/>
                <w:webHidden/>
              </w:rPr>
              <w:fldChar w:fldCharType="separate"/>
            </w:r>
            <w:r w:rsidR="001B7330">
              <w:rPr>
                <w:noProof/>
                <w:webHidden/>
              </w:rPr>
              <w:t>24</w:t>
            </w:r>
            <w:r w:rsidR="00D540CB">
              <w:rPr>
                <w:noProof/>
                <w:webHidden/>
              </w:rPr>
              <w:fldChar w:fldCharType="end"/>
            </w:r>
          </w:hyperlink>
        </w:p>
        <w:p w14:paraId="4DE27FC9" w14:textId="07BC0933" w:rsidR="00680DEB" w:rsidRDefault="00680DEB" w:rsidP="00D540CB">
          <w:pPr>
            <w:pStyle w:val="TOC2"/>
          </w:pPr>
          <w:r>
            <w:rPr>
              <w:noProof/>
            </w:rPr>
            <w:fldChar w:fldCharType="end"/>
          </w:r>
        </w:p>
      </w:sdtContent>
    </w:sdt>
    <w:p w14:paraId="79A00C9D" w14:textId="77777777" w:rsidR="00AC0173" w:rsidRDefault="00AC0173" w:rsidP="00761DE2">
      <w:pPr>
        <w:pStyle w:val="BodyText"/>
        <w:tabs>
          <w:tab w:val="left" w:pos="9367"/>
        </w:tabs>
        <w:kinsoku w:val="0"/>
        <w:overflowPunct w:val="0"/>
        <w:spacing w:before="27"/>
        <w:ind w:left="0"/>
        <w:sectPr w:rsidR="00AC0173" w:rsidSect="00C23491">
          <w:headerReference w:type="default" r:id="rId9"/>
          <w:pgSz w:w="11900" w:h="16840"/>
          <w:pgMar w:top="1480" w:right="1200" w:bottom="280" w:left="900" w:header="1042" w:footer="864" w:gutter="0"/>
          <w:pgNumType w:start="2"/>
          <w:cols w:space="720" w:equalWidth="0">
            <w:col w:w="9800"/>
          </w:cols>
          <w:noEndnote/>
          <w:docGrid w:linePitch="245"/>
        </w:sectPr>
      </w:pPr>
    </w:p>
    <w:p w14:paraId="7FB3A3DA" w14:textId="77777777" w:rsidR="00AC0173" w:rsidRPr="00761DE2" w:rsidRDefault="005B3315" w:rsidP="00235F90">
      <w:pPr>
        <w:pStyle w:val="Heading2"/>
        <w:spacing w:before="120"/>
      </w:pPr>
      <w:bookmarkStart w:id="9" w:name="_Toc532295726"/>
      <w:r w:rsidRPr="00761DE2">
        <w:lastRenderedPageBreak/>
        <w:t>Director's Report</w:t>
      </w:r>
      <w:bookmarkEnd w:id="9"/>
    </w:p>
    <w:p w14:paraId="4074ABE0" w14:textId="140062B0" w:rsidR="00AC0173" w:rsidRPr="00761DE2" w:rsidRDefault="005B3315" w:rsidP="000E0F9C">
      <w:pPr>
        <w:spacing w:before="0"/>
        <w:rPr>
          <w:b/>
          <w:sz w:val="22"/>
          <w:szCs w:val="22"/>
        </w:rPr>
      </w:pPr>
      <w:bookmarkStart w:id="10" w:name="_Toc532295586"/>
      <w:bookmarkStart w:id="11" w:name="_Toc532295727"/>
      <w:r w:rsidRPr="00CE5C65">
        <w:rPr>
          <w:b/>
          <w:sz w:val="22"/>
          <w:szCs w:val="22"/>
        </w:rPr>
        <w:t xml:space="preserve">30 June </w:t>
      </w:r>
      <w:r w:rsidR="00FF1819" w:rsidRPr="00CE5C65">
        <w:rPr>
          <w:b/>
          <w:sz w:val="22"/>
          <w:szCs w:val="22"/>
        </w:rPr>
        <w:t>2018</w:t>
      </w:r>
      <w:bookmarkEnd w:id="10"/>
      <w:bookmarkEnd w:id="11"/>
    </w:p>
    <w:p w14:paraId="32EC434C" w14:textId="51716B42" w:rsidR="00AC0173" w:rsidRPr="00743B24" w:rsidRDefault="005B3315" w:rsidP="00743B24">
      <w:r>
        <w:t>The</w:t>
      </w:r>
      <w:r>
        <w:rPr>
          <w:spacing w:val="-2"/>
        </w:rPr>
        <w:t xml:space="preserve"> </w:t>
      </w:r>
      <w:r>
        <w:t>directors</w:t>
      </w:r>
      <w:r>
        <w:rPr>
          <w:spacing w:val="-4"/>
        </w:rPr>
        <w:t xml:space="preserve"> </w:t>
      </w:r>
      <w:r>
        <w:t>present</w:t>
      </w:r>
      <w:r>
        <w:rPr>
          <w:spacing w:val="-5"/>
        </w:rPr>
        <w:t xml:space="preserve"> </w:t>
      </w:r>
      <w:r>
        <w:t>their</w:t>
      </w:r>
      <w:r>
        <w:rPr>
          <w:spacing w:val="-3"/>
        </w:rPr>
        <w:t xml:space="preserve"> </w:t>
      </w:r>
      <w:r>
        <w:t>report</w:t>
      </w:r>
      <w:r>
        <w:rPr>
          <w:spacing w:val="-3"/>
        </w:rPr>
        <w:t xml:space="preserve"> </w:t>
      </w:r>
      <w:r>
        <w:t>on</w:t>
      </w:r>
      <w:r>
        <w:rPr>
          <w:spacing w:val="-2"/>
        </w:rPr>
        <w:t xml:space="preserve"> </w:t>
      </w:r>
      <w:r>
        <w:t>Australian</w:t>
      </w:r>
      <w:r>
        <w:rPr>
          <w:spacing w:val="-2"/>
        </w:rPr>
        <w:t xml:space="preserve"> </w:t>
      </w:r>
      <w:r>
        <w:t>Network</w:t>
      </w:r>
      <w:r>
        <w:rPr>
          <w:spacing w:val="-2"/>
        </w:rPr>
        <w:t xml:space="preserve"> </w:t>
      </w:r>
      <w:r>
        <w:t>on</w:t>
      </w:r>
      <w:r>
        <w:rPr>
          <w:spacing w:val="-2"/>
        </w:rPr>
        <w:t xml:space="preserve"> </w:t>
      </w:r>
      <w:r>
        <w:t>Disability</w:t>
      </w:r>
      <w:r>
        <w:rPr>
          <w:spacing w:val="-4"/>
        </w:rPr>
        <w:t xml:space="preserve"> </w:t>
      </w:r>
      <w:r>
        <w:t>Limited</w:t>
      </w:r>
      <w:r w:rsidR="009B5C69">
        <w:rPr>
          <w:spacing w:val="-5"/>
        </w:rPr>
        <w:t xml:space="preserve"> </w:t>
      </w:r>
      <w:r>
        <w:t>for</w:t>
      </w:r>
      <w:r>
        <w:rPr>
          <w:spacing w:val="-3"/>
        </w:rPr>
        <w:t xml:space="preserve"> </w:t>
      </w:r>
      <w:r>
        <w:t>the</w:t>
      </w:r>
      <w:r>
        <w:rPr>
          <w:spacing w:val="-2"/>
        </w:rPr>
        <w:t xml:space="preserve"> </w:t>
      </w:r>
      <w:r>
        <w:t>financial</w:t>
      </w:r>
      <w:r>
        <w:rPr>
          <w:spacing w:val="-2"/>
        </w:rPr>
        <w:t xml:space="preserve"> </w:t>
      </w:r>
      <w:r>
        <w:t>year</w:t>
      </w:r>
      <w:r>
        <w:rPr>
          <w:spacing w:val="-3"/>
        </w:rPr>
        <w:t xml:space="preserve"> </w:t>
      </w:r>
      <w:r>
        <w:t>ended</w:t>
      </w:r>
      <w:r>
        <w:rPr>
          <w:spacing w:val="-5"/>
        </w:rPr>
        <w:t xml:space="preserve"> </w:t>
      </w:r>
      <w:r>
        <w:t>30</w:t>
      </w:r>
      <w:r>
        <w:rPr>
          <w:spacing w:val="-5"/>
        </w:rPr>
        <w:t xml:space="preserve"> </w:t>
      </w:r>
      <w:r>
        <w:t>June</w:t>
      </w:r>
      <w:r>
        <w:rPr>
          <w:spacing w:val="-5"/>
        </w:rPr>
        <w:t xml:space="preserve"> </w:t>
      </w:r>
      <w:r w:rsidR="00FF1819">
        <w:t>2018</w:t>
      </w:r>
      <w:r>
        <w:t>.</w:t>
      </w:r>
    </w:p>
    <w:p w14:paraId="7250AD2E" w14:textId="062C1056" w:rsidR="00AC0173" w:rsidRPr="00743B24" w:rsidRDefault="005B3315" w:rsidP="00D7297A">
      <w:pPr>
        <w:pStyle w:val="Heading3"/>
      </w:pPr>
      <w:r>
        <w:t>Directors</w:t>
      </w:r>
    </w:p>
    <w:p w14:paraId="1C10A890" w14:textId="77777777" w:rsidR="00AC0173" w:rsidRDefault="005B3315" w:rsidP="00C61FDE">
      <w:r>
        <w:t>The</w:t>
      </w:r>
      <w:r>
        <w:rPr>
          <w:spacing w:val="-1"/>
        </w:rPr>
        <w:t xml:space="preserve"> </w:t>
      </w:r>
      <w:r>
        <w:t>names</w:t>
      </w:r>
      <w:r>
        <w:rPr>
          <w:spacing w:val="-1"/>
        </w:rPr>
        <w:t xml:space="preserve"> </w:t>
      </w:r>
      <w:r>
        <w:t>of</w:t>
      </w:r>
      <w:r>
        <w:rPr>
          <w:spacing w:val="-4"/>
        </w:rPr>
        <w:t xml:space="preserve"> </w:t>
      </w:r>
      <w:r>
        <w:t>the</w:t>
      </w:r>
      <w:r>
        <w:rPr>
          <w:spacing w:val="-4"/>
        </w:rPr>
        <w:t xml:space="preserve"> </w:t>
      </w:r>
      <w:r>
        <w:t>directors</w:t>
      </w:r>
      <w:r>
        <w:rPr>
          <w:spacing w:val="-1"/>
        </w:rPr>
        <w:t xml:space="preserve"> </w:t>
      </w:r>
      <w:r>
        <w:t>in</w:t>
      </w:r>
      <w:r>
        <w:rPr>
          <w:spacing w:val="-4"/>
        </w:rPr>
        <w:t xml:space="preserve"> </w:t>
      </w:r>
      <w:r>
        <w:t>office</w:t>
      </w:r>
      <w:r>
        <w:rPr>
          <w:spacing w:val="-1"/>
        </w:rPr>
        <w:t xml:space="preserve"> </w:t>
      </w:r>
      <w:r>
        <w:t>at</w:t>
      </w:r>
      <w:r>
        <w:rPr>
          <w:spacing w:val="-4"/>
        </w:rPr>
        <w:t xml:space="preserve"> </w:t>
      </w:r>
      <w:r>
        <w:t>any</w:t>
      </w:r>
      <w:r>
        <w:rPr>
          <w:spacing w:val="-3"/>
        </w:rPr>
        <w:t xml:space="preserve"> </w:t>
      </w:r>
      <w:r>
        <w:t>time</w:t>
      </w:r>
      <w:r>
        <w:rPr>
          <w:spacing w:val="-1"/>
        </w:rPr>
        <w:t xml:space="preserve"> </w:t>
      </w:r>
      <w:r>
        <w:t>during,</w:t>
      </w:r>
      <w:r>
        <w:rPr>
          <w:spacing w:val="-2"/>
        </w:rPr>
        <w:t xml:space="preserve"> </w:t>
      </w:r>
      <w:r>
        <w:t>or</w:t>
      </w:r>
      <w:r>
        <w:rPr>
          <w:spacing w:val="-4"/>
        </w:rPr>
        <w:t xml:space="preserve"> </w:t>
      </w:r>
      <w:r>
        <w:t>since</w:t>
      </w:r>
      <w:r>
        <w:rPr>
          <w:spacing w:val="-1"/>
        </w:rPr>
        <w:t xml:space="preserve"> </w:t>
      </w:r>
      <w:r>
        <w:t>the</w:t>
      </w:r>
      <w:r>
        <w:rPr>
          <w:spacing w:val="-1"/>
        </w:rPr>
        <w:t xml:space="preserve"> </w:t>
      </w:r>
      <w:r>
        <w:t>end</w:t>
      </w:r>
      <w:r>
        <w:rPr>
          <w:spacing w:val="-1"/>
        </w:rPr>
        <w:t xml:space="preserve"> </w:t>
      </w:r>
      <w:r>
        <w:t>of,</w:t>
      </w:r>
      <w:r>
        <w:rPr>
          <w:spacing w:val="-4"/>
        </w:rPr>
        <w:t xml:space="preserve"> </w:t>
      </w:r>
      <w:r>
        <w:t>the</w:t>
      </w:r>
      <w:r>
        <w:rPr>
          <w:spacing w:val="-4"/>
        </w:rPr>
        <w:t xml:space="preserve"> </w:t>
      </w:r>
      <w:r>
        <w:t>year</w:t>
      </w:r>
      <w:r>
        <w:rPr>
          <w:spacing w:val="-2"/>
        </w:rPr>
        <w:t xml:space="preserve"> </w:t>
      </w:r>
      <w:r>
        <w:t>are: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440"/>
        <w:gridCol w:w="1710"/>
        <w:gridCol w:w="2520"/>
        <w:gridCol w:w="2160"/>
      </w:tblGrid>
      <w:tr w:rsidR="00EF6FF1" w14:paraId="26A0F4D4" w14:textId="77777777" w:rsidTr="00761DE2">
        <w:trPr>
          <w:cantSplit/>
          <w:trHeight w:val="842"/>
          <w:tblHeader/>
        </w:trPr>
        <w:tc>
          <w:tcPr>
            <w:tcW w:w="1890" w:type="dxa"/>
          </w:tcPr>
          <w:p w14:paraId="3A674881" w14:textId="77777777" w:rsidR="00395E9C" w:rsidRPr="00C61FDE" w:rsidRDefault="00395E9C" w:rsidP="00C61FDE">
            <w:pPr>
              <w:pStyle w:val="TableHeader"/>
            </w:pPr>
            <w:bookmarkStart w:id="12" w:name="Column_Names" w:colFirst="0" w:colLast="0"/>
            <w:bookmarkStart w:id="13" w:name="Title_1" w:colFirst="0" w:colLast="0"/>
            <w:bookmarkStart w:id="14" w:name="Column_Title_Directors"/>
            <w:r w:rsidRPr="00C61FDE">
              <w:t>Names</w:t>
            </w:r>
          </w:p>
        </w:tc>
        <w:tc>
          <w:tcPr>
            <w:tcW w:w="1440" w:type="dxa"/>
          </w:tcPr>
          <w:p w14:paraId="27554B2A" w14:textId="77777777" w:rsidR="00395E9C" w:rsidRPr="00EF6FF1" w:rsidRDefault="00395E9C" w:rsidP="00C61FDE">
            <w:pPr>
              <w:pStyle w:val="TableHeader"/>
            </w:pPr>
            <w:r w:rsidRPr="00EF6FF1">
              <w:t>Position</w:t>
            </w:r>
          </w:p>
        </w:tc>
        <w:tc>
          <w:tcPr>
            <w:tcW w:w="1710" w:type="dxa"/>
          </w:tcPr>
          <w:p w14:paraId="0E315CFB" w14:textId="77777777" w:rsidR="00395E9C" w:rsidRPr="00EF6FF1" w:rsidRDefault="00395E9C" w:rsidP="00C61FDE">
            <w:pPr>
              <w:pStyle w:val="TableHeader"/>
            </w:pPr>
            <w:r w:rsidRPr="00EF6FF1">
              <w:t>Date First Appointed</w:t>
            </w:r>
          </w:p>
        </w:tc>
        <w:tc>
          <w:tcPr>
            <w:tcW w:w="2520" w:type="dxa"/>
          </w:tcPr>
          <w:p w14:paraId="16C8D10B" w14:textId="77777777" w:rsidR="00395E9C" w:rsidRPr="00EF6FF1" w:rsidRDefault="00395E9C" w:rsidP="00C61FDE">
            <w:pPr>
              <w:pStyle w:val="TableHeader"/>
            </w:pPr>
            <w:r w:rsidRPr="00EF6FF1">
              <w:t>Re-Appointed/Resigned</w:t>
            </w:r>
          </w:p>
        </w:tc>
        <w:tc>
          <w:tcPr>
            <w:tcW w:w="2160" w:type="dxa"/>
          </w:tcPr>
          <w:p w14:paraId="31084DE4" w14:textId="77777777" w:rsidR="00395E9C" w:rsidRPr="00EF6FF1" w:rsidRDefault="00395E9C" w:rsidP="00C61FDE">
            <w:pPr>
              <w:pStyle w:val="TableHeader"/>
            </w:pPr>
            <w:r w:rsidRPr="00EF6FF1">
              <w:t>Period of Service as a Director (years)</w:t>
            </w:r>
          </w:p>
        </w:tc>
      </w:tr>
      <w:bookmarkEnd w:id="12"/>
      <w:bookmarkEnd w:id="13"/>
      <w:tr w:rsidR="00EF6FF1" w14:paraId="2C2D9711" w14:textId="77777777" w:rsidTr="00496A81">
        <w:trPr>
          <w:cantSplit/>
          <w:tblHeader/>
        </w:trPr>
        <w:tc>
          <w:tcPr>
            <w:tcW w:w="1890" w:type="dxa"/>
          </w:tcPr>
          <w:p w14:paraId="40FC5645" w14:textId="77777777" w:rsidR="00395E9C" w:rsidRDefault="00395E9C" w:rsidP="00C61FDE">
            <w:pPr>
              <w:pStyle w:val="TableText"/>
            </w:pPr>
            <w:r>
              <w:t>Peter Wilson AM</w:t>
            </w:r>
          </w:p>
        </w:tc>
        <w:tc>
          <w:tcPr>
            <w:tcW w:w="1440" w:type="dxa"/>
          </w:tcPr>
          <w:p w14:paraId="2B8662EB" w14:textId="77777777" w:rsidR="00395E9C" w:rsidRDefault="00EF6FF1" w:rsidP="00C61FDE">
            <w:pPr>
              <w:pStyle w:val="TableText"/>
            </w:pPr>
            <w:r>
              <w:t>AND Chairman</w:t>
            </w:r>
          </w:p>
        </w:tc>
        <w:tc>
          <w:tcPr>
            <w:tcW w:w="1710" w:type="dxa"/>
          </w:tcPr>
          <w:p w14:paraId="5D8DA0A5" w14:textId="77777777" w:rsidR="00395E9C" w:rsidRDefault="00EF6FF1" w:rsidP="00C61FDE">
            <w:pPr>
              <w:pStyle w:val="TableText"/>
            </w:pPr>
            <w:r>
              <w:t>May 2015</w:t>
            </w:r>
          </w:p>
        </w:tc>
        <w:tc>
          <w:tcPr>
            <w:tcW w:w="2520" w:type="dxa"/>
          </w:tcPr>
          <w:p w14:paraId="1D58BA87" w14:textId="77777777" w:rsidR="00395E9C" w:rsidRPr="00EF6FF1" w:rsidRDefault="00395E9C" w:rsidP="00C61FDE">
            <w:pPr>
              <w:pStyle w:val="TableText"/>
            </w:pPr>
          </w:p>
        </w:tc>
        <w:tc>
          <w:tcPr>
            <w:tcW w:w="2160" w:type="dxa"/>
          </w:tcPr>
          <w:p w14:paraId="6FF885B0" w14:textId="77777777" w:rsidR="00395E9C" w:rsidRPr="00EF6FF1" w:rsidRDefault="00EF6FF1" w:rsidP="00C61FDE">
            <w:pPr>
              <w:pStyle w:val="TableText"/>
            </w:pPr>
            <w:r w:rsidRPr="00EF6FF1">
              <w:t>3 years</w:t>
            </w:r>
          </w:p>
        </w:tc>
      </w:tr>
      <w:tr w:rsidR="00EF6FF1" w14:paraId="52B44252" w14:textId="77777777" w:rsidTr="00496A81">
        <w:trPr>
          <w:cantSplit/>
          <w:tblHeader/>
        </w:trPr>
        <w:tc>
          <w:tcPr>
            <w:tcW w:w="1890" w:type="dxa"/>
          </w:tcPr>
          <w:p w14:paraId="6C0930D4" w14:textId="77777777" w:rsidR="00EF6FF1" w:rsidRDefault="00EF6FF1" w:rsidP="00C61FDE">
            <w:pPr>
              <w:pStyle w:val="TableText"/>
            </w:pPr>
            <w:r>
              <w:t>Richard Barnett</w:t>
            </w:r>
          </w:p>
        </w:tc>
        <w:tc>
          <w:tcPr>
            <w:tcW w:w="1440" w:type="dxa"/>
          </w:tcPr>
          <w:p w14:paraId="37A3240F" w14:textId="77777777" w:rsidR="00EF6FF1" w:rsidRDefault="00EF6FF1" w:rsidP="00C61FDE">
            <w:pPr>
              <w:pStyle w:val="TableText"/>
            </w:pPr>
          </w:p>
        </w:tc>
        <w:tc>
          <w:tcPr>
            <w:tcW w:w="1710" w:type="dxa"/>
          </w:tcPr>
          <w:p w14:paraId="08AB34C9" w14:textId="77777777" w:rsidR="00EF6FF1" w:rsidRDefault="00EF6FF1" w:rsidP="00C61FDE">
            <w:pPr>
              <w:pStyle w:val="TableText"/>
            </w:pPr>
            <w:r>
              <w:t>December 2008</w:t>
            </w:r>
          </w:p>
        </w:tc>
        <w:tc>
          <w:tcPr>
            <w:tcW w:w="2520" w:type="dxa"/>
          </w:tcPr>
          <w:p w14:paraId="2B14B4A0" w14:textId="77777777" w:rsidR="00EF6FF1" w:rsidRPr="00EF6FF1" w:rsidRDefault="00EF6FF1" w:rsidP="00C61FDE">
            <w:pPr>
              <w:pStyle w:val="TableText"/>
            </w:pPr>
            <w:r w:rsidRPr="00EF6FF1">
              <w:t>Re-Appointed</w:t>
            </w:r>
            <w:r w:rsidRPr="00EF6FF1">
              <w:rPr>
                <w:spacing w:val="-7"/>
              </w:rPr>
              <w:t xml:space="preserve"> </w:t>
            </w:r>
            <w:r w:rsidRPr="00EF6FF1">
              <w:t>23</w:t>
            </w:r>
            <w:r w:rsidRPr="00EF6FF1">
              <w:rPr>
                <w:spacing w:val="-4"/>
              </w:rPr>
              <w:t xml:space="preserve"> </w:t>
            </w:r>
            <w:r w:rsidRPr="00EF6FF1">
              <w:t>November</w:t>
            </w:r>
            <w:r w:rsidRPr="00EF6FF1">
              <w:rPr>
                <w:w w:val="99"/>
              </w:rPr>
              <w:t xml:space="preserve"> </w:t>
            </w:r>
            <w:r w:rsidRPr="00EF6FF1">
              <w:t>2017</w:t>
            </w:r>
          </w:p>
        </w:tc>
        <w:tc>
          <w:tcPr>
            <w:tcW w:w="2160" w:type="dxa"/>
          </w:tcPr>
          <w:p w14:paraId="54621B0A" w14:textId="77777777" w:rsidR="00EF6FF1" w:rsidRPr="00EF6FF1" w:rsidRDefault="00EF6FF1" w:rsidP="00C61FDE">
            <w:pPr>
              <w:pStyle w:val="TableText"/>
            </w:pPr>
            <w:r w:rsidRPr="00EF6FF1">
              <w:t>10 years</w:t>
            </w:r>
          </w:p>
        </w:tc>
      </w:tr>
      <w:tr w:rsidR="00EF6FF1" w14:paraId="6067AB3D" w14:textId="77777777" w:rsidTr="00496A81">
        <w:trPr>
          <w:cantSplit/>
          <w:tblHeader/>
        </w:trPr>
        <w:tc>
          <w:tcPr>
            <w:tcW w:w="1890" w:type="dxa"/>
          </w:tcPr>
          <w:p w14:paraId="68612F02" w14:textId="77777777" w:rsidR="00EF6FF1" w:rsidRDefault="00EF6FF1" w:rsidP="00C61FDE">
            <w:pPr>
              <w:pStyle w:val="TableText"/>
            </w:pPr>
            <w:r w:rsidRPr="00D95318">
              <w:t>John</w:t>
            </w:r>
            <w:r w:rsidRPr="00D95318">
              <w:rPr>
                <w:spacing w:val="-4"/>
              </w:rPr>
              <w:t xml:space="preserve"> </w:t>
            </w:r>
            <w:r w:rsidRPr="00D95318">
              <w:t>Bennett</w:t>
            </w:r>
            <w:r w:rsidRPr="00D95318">
              <w:rPr>
                <w:spacing w:val="-2"/>
              </w:rPr>
              <w:t xml:space="preserve"> </w:t>
            </w:r>
            <w:r w:rsidRPr="00D95318">
              <w:t>OAM</w:t>
            </w:r>
          </w:p>
        </w:tc>
        <w:tc>
          <w:tcPr>
            <w:tcW w:w="1440" w:type="dxa"/>
          </w:tcPr>
          <w:p w14:paraId="73555D27" w14:textId="77777777" w:rsidR="00EF6FF1" w:rsidRDefault="00EF6FF1" w:rsidP="00C61FDE">
            <w:pPr>
              <w:pStyle w:val="TableText"/>
            </w:pPr>
          </w:p>
        </w:tc>
        <w:tc>
          <w:tcPr>
            <w:tcW w:w="1710" w:type="dxa"/>
          </w:tcPr>
          <w:p w14:paraId="2CE3A3EB" w14:textId="77777777" w:rsidR="00EF6FF1" w:rsidRDefault="00EF6FF1" w:rsidP="00C61FDE">
            <w:pPr>
              <w:pStyle w:val="TableText"/>
            </w:pPr>
            <w:r>
              <w:t>February 2000</w:t>
            </w:r>
          </w:p>
        </w:tc>
        <w:tc>
          <w:tcPr>
            <w:tcW w:w="2520" w:type="dxa"/>
          </w:tcPr>
          <w:p w14:paraId="341446DD" w14:textId="77777777" w:rsidR="00EF6FF1" w:rsidRPr="00EF6FF1" w:rsidRDefault="00EF6FF1" w:rsidP="00C61FDE">
            <w:pPr>
              <w:pStyle w:val="TableText"/>
            </w:pPr>
            <w:r w:rsidRPr="00EF6FF1">
              <w:t>Retired 30 November 2017</w:t>
            </w:r>
          </w:p>
        </w:tc>
        <w:tc>
          <w:tcPr>
            <w:tcW w:w="2160" w:type="dxa"/>
          </w:tcPr>
          <w:p w14:paraId="08EF539F" w14:textId="77777777" w:rsidR="00EF6FF1" w:rsidRPr="00EF6FF1" w:rsidRDefault="00EF6FF1" w:rsidP="00C61FDE">
            <w:pPr>
              <w:pStyle w:val="TableText"/>
            </w:pPr>
            <w:r w:rsidRPr="00EF6FF1">
              <w:t>17 years</w:t>
            </w:r>
          </w:p>
        </w:tc>
      </w:tr>
      <w:tr w:rsidR="00EF6FF1" w14:paraId="39F79606" w14:textId="77777777" w:rsidTr="00496A81">
        <w:trPr>
          <w:cantSplit/>
          <w:tblHeader/>
        </w:trPr>
        <w:tc>
          <w:tcPr>
            <w:tcW w:w="1890" w:type="dxa"/>
          </w:tcPr>
          <w:p w14:paraId="04213102" w14:textId="77777777" w:rsidR="00EF6FF1" w:rsidRDefault="00EF6FF1" w:rsidP="00C61FDE">
            <w:pPr>
              <w:pStyle w:val="TableText"/>
            </w:pPr>
            <w:r w:rsidRPr="00D95318">
              <w:t>Belinda</w:t>
            </w:r>
            <w:r w:rsidRPr="00D95318">
              <w:rPr>
                <w:spacing w:val="-5"/>
              </w:rPr>
              <w:t xml:space="preserve"> </w:t>
            </w:r>
            <w:r w:rsidRPr="00D95318">
              <w:t>Curtis</w:t>
            </w:r>
          </w:p>
        </w:tc>
        <w:tc>
          <w:tcPr>
            <w:tcW w:w="1440" w:type="dxa"/>
          </w:tcPr>
          <w:p w14:paraId="0861D825" w14:textId="77777777" w:rsidR="00EF6FF1" w:rsidRDefault="00EF6FF1" w:rsidP="00C61FDE">
            <w:pPr>
              <w:pStyle w:val="TableText"/>
            </w:pPr>
          </w:p>
        </w:tc>
        <w:tc>
          <w:tcPr>
            <w:tcW w:w="1710" w:type="dxa"/>
          </w:tcPr>
          <w:p w14:paraId="2CADC2AF" w14:textId="77777777" w:rsidR="00EF6FF1" w:rsidRDefault="00EF6FF1" w:rsidP="00C61FDE">
            <w:pPr>
              <w:pStyle w:val="TableText"/>
            </w:pPr>
            <w:r>
              <w:t>February 2002</w:t>
            </w:r>
          </w:p>
        </w:tc>
        <w:tc>
          <w:tcPr>
            <w:tcW w:w="2520" w:type="dxa"/>
          </w:tcPr>
          <w:p w14:paraId="211272BE" w14:textId="77777777" w:rsidR="00EF6FF1" w:rsidRPr="00EF6FF1" w:rsidRDefault="00EF6FF1" w:rsidP="00C61FDE">
            <w:pPr>
              <w:pStyle w:val="TableText"/>
            </w:pPr>
            <w:r w:rsidRPr="00EF6FF1">
              <w:t>Re-Appointed 8</w:t>
            </w:r>
            <w:r w:rsidRPr="00EF6FF1">
              <w:rPr>
                <w:spacing w:val="-7"/>
              </w:rPr>
              <w:t xml:space="preserve"> </w:t>
            </w:r>
            <w:r w:rsidRPr="00EF6FF1">
              <w:t>May</w:t>
            </w:r>
            <w:r w:rsidRPr="00EF6FF1">
              <w:rPr>
                <w:spacing w:val="-4"/>
              </w:rPr>
              <w:t xml:space="preserve"> </w:t>
            </w:r>
            <w:r w:rsidRPr="00EF6FF1">
              <w:t>2015</w:t>
            </w:r>
          </w:p>
        </w:tc>
        <w:tc>
          <w:tcPr>
            <w:tcW w:w="2160" w:type="dxa"/>
          </w:tcPr>
          <w:p w14:paraId="5BC89B38" w14:textId="77777777" w:rsidR="00EF6FF1" w:rsidRPr="00EF6FF1" w:rsidRDefault="00EF6FF1" w:rsidP="00C61FDE">
            <w:pPr>
              <w:pStyle w:val="TableText"/>
            </w:pPr>
            <w:r w:rsidRPr="00EF6FF1">
              <w:t>16 years</w:t>
            </w:r>
          </w:p>
        </w:tc>
      </w:tr>
      <w:tr w:rsidR="00EF6FF1" w14:paraId="00B473F0" w14:textId="77777777" w:rsidTr="00496A81">
        <w:trPr>
          <w:cantSplit/>
          <w:tblHeader/>
        </w:trPr>
        <w:tc>
          <w:tcPr>
            <w:tcW w:w="1890" w:type="dxa"/>
          </w:tcPr>
          <w:p w14:paraId="6A43467C" w14:textId="77777777" w:rsidR="00EF6FF1" w:rsidRDefault="00EF6FF1" w:rsidP="00C61FDE">
            <w:pPr>
              <w:pStyle w:val="TableText"/>
            </w:pPr>
            <w:r w:rsidRPr="004F1F0D">
              <w:t>Kevin</w:t>
            </w:r>
            <w:r w:rsidRPr="004F1F0D">
              <w:rPr>
                <w:spacing w:val="-7"/>
              </w:rPr>
              <w:t xml:space="preserve"> </w:t>
            </w:r>
            <w:proofErr w:type="spellStart"/>
            <w:r w:rsidRPr="004F1F0D">
              <w:t>Figueiredo</w:t>
            </w:r>
            <w:proofErr w:type="spellEnd"/>
          </w:p>
        </w:tc>
        <w:tc>
          <w:tcPr>
            <w:tcW w:w="1440" w:type="dxa"/>
          </w:tcPr>
          <w:p w14:paraId="31F3E8E0" w14:textId="77777777" w:rsidR="00EF6FF1" w:rsidRDefault="00EF6FF1" w:rsidP="00C61FDE">
            <w:pPr>
              <w:pStyle w:val="TableText"/>
            </w:pPr>
          </w:p>
        </w:tc>
        <w:tc>
          <w:tcPr>
            <w:tcW w:w="1710" w:type="dxa"/>
          </w:tcPr>
          <w:p w14:paraId="7539AD71" w14:textId="77777777" w:rsidR="00EF6FF1" w:rsidRDefault="00EF6FF1" w:rsidP="00C61FDE">
            <w:pPr>
              <w:pStyle w:val="TableText"/>
            </w:pPr>
            <w:r>
              <w:t>December 200</w:t>
            </w:r>
            <w:r w:rsidR="003B2A61">
              <w:t>6</w:t>
            </w:r>
          </w:p>
        </w:tc>
        <w:tc>
          <w:tcPr>
            <w:tcW w:w="2520" w:type="dxa"/>
          </w:tcPr>
          <w:p w14:paraId="40BFC09C" w14:textId="77777777" w:rsidR="00EF6FF1" w:rsidRPr="00EF6FF1" w:rsidRDefault="00EF6FF1" w:rsidP="00C61FDE">
            <w:pPr>
              <w:pStyle w:val="TableText"/>
            </w:pPr>
            <w:r w:rsidRPr="00EF6FF1">
              <w:t>Re-Appointed 8</w:t>
            </w:r>
            <w:r w:rsidRPr="00EF6FF1">
              <w:rPr>
                <w:spacing w:val="-7"/>
              </w:rPr>
              <w:t xml:space="preserve"> </w:t>
            </w:r>
            <w:r w:rsidRPr="00EF6FF1">
              <w:t>May</w:t>
            </w:r>
            <w:r w:rsidRPr="00EF6FF1">
              <w:rPr>
                <w:spacing w:val="-4"/>
              </w:rPr>
              <w:t xml:space="preserve"> </w:t>
            </w:r>
            <w:r w:rsidRPr="00EF6FF1">
              <w:t>2015</w:t>
            </w:r>
          </w:p>
        </w:tc>
        <w:tc>
          <w:tcPr>
            <w:tcW w:w="2160" w:type="dxa"/>
          </w:tcPr>
          <w:p w14:paraId="174D048E" w14:textId="77777777" w:rsidR="00EF6FF1" w:rsidRPr="00EF6FF1" w:rsidRDefault="00EF6FF1" w:rsidP="00C61FDE">
            <w:pPr>
              <w:pStyle w:val="TableText"/>
            </w:pPr>
            <w:r w:rsidRPr="00EF6FF1">
              <w:t>1</w:t>
            </w:r>
            <w:r w:rsidR="003B2A61">
              <w:t>2</w:t>
            </w:r>
            <w:r w:rsidRPr="00EF6FF1">
              <w:t xml:space="preserve"> years</w:t>
            </w:r>
          </w:p>
        </w:tc>
      </w:tr>
      <w:tr w:rsidR="00EF6FF1" w14:paraId="7CA8F6EA" w14:textId="77777777" w:rsidTr="00496A81">
        <w:trPr>
          <w:cantSplit/>
          <w:tblHeader/>
        </w:trPr>
        <w:tc>
          <w:tcPr>
            <w:tcW w:w="1890" w:type="dxa"/>
          </w:tcPr>
          <w:p w14:paraId="25D06215" w14:textId="77777777" w:rsidR="00EF6FF1" w:rsidRDefault="00EF6FF1" w:rsidP="00C61FDE">
            <w:pPr>
              <w:pStyle w:val="TableText"/>
            </w:pPr>
            <w:r w:rsidRPr="004F1F0D">
              <w:t>Samantha</w:t>
            </w:r>
            <w:r w:rsidRPr="004F1F0D">
              <w:rPr>
                <w:spacing w:val="-5"/>
              </w:rPr>
              <w:t xml:space="preserve"> </w:t>
            </w:r>
            <w:r w:rsidRPr="004F1F0D">
              <w:t>Palmer</w:t>
            </w:r>
          </w:p>
        </w:tc>
        <w:tc>
          <w:tcPr>
            <w:tcW w:w="1440" w:type="dxa"/>
          </w:tcPr>
          <w:p w14:paraId="464F7355" w14:textId="77777777" w:rsidR="00EF6FF1" w:rsidRDefault="00EF6FF1" w:rsidP="00C61FDE">
            <w:pPr>
              <w:pStyle w:val="TableText"/>
            </w:pPr>
          </w:p>
        </w:tc>
        <w:tc>
          <w:tcPr>
            <w:tcW w:w="1710" w:type="dxa"/>
          </w:tcPr>
          <w:p w14:paraId="71084F97" w14:textId="77777777" w:rsidR="00EF6FF1" w:rsidRDefault="00EF6FF1" w:rsidP="00C61FDE">
            <w:pPr>
              <w:pStyle w:val="TableText"/>
            </w:pPr>
            <w:r>
              <w:t>November 201</w:t>
            </w:r>
            <w:r w:rsidR="002500BC">
              <w:t>0</w:t>
            </w:r>
          </w:p>
        </w:tc>
        <w:tc>
          <w:tcPr>
            <w:tcW w:w="2520" w:type="dxa"/>
          </w:tcPr>
          <w:p w14:paraId="66E255EE" w14:textId="77777777" w:rsidR="00EF6FF1" w:rsidRPr="00EF6FF1" w:rsidRDefault="002500BC" w:rsidP="00C61FDE">
            <w:pPr>
              <w:pStyle w:val="TableText"/>
            </w:pPr>
            <w:r w:rsidRPr="00EF6FF1">
              <w:t xml:space="preserve">Re-Appointed </w:t>
            </w:r>
            <w:r>
              <w:t>2 December 2014</w:t>
            </w:r>
          </w:p>
        </w:tc>
        <w:tc>
          <w:tcPr>
            <w:tcW w:w="2160" w:type="dxa"/>
          </w:tcPr>
          <w:p w14:paraId="140771E4" w14:textId="77777777" w:rsidR="00EF6FF1" w:rsidRPr="00EF6FF1" w:rsidRDefault="002500BC" w:rsidP="00C61FDE">
            <w:pPr>
              <w:pStyle w:val="TableText"/>
            </w:pPr>
            <w:r>
              <w:t>8</w:t>
            </w:r>
            <w:r w:rsidR="00EF6FF1" w:rsidRPr="00EF6FF1">
              <w:t xml:space="preserve"> years</w:t>
            </w:r>
          </w:p>
        </w:tc>
      </w:tr>
      <w:tr w:rsidR="00EF6FF1" w14:paraId="0E84E261" w14:textId="77777777" w:rsidTr="00496A81">
        <w:trPr>
          <w:cantSplit/>
          <w:tblHeader/>
        </w:trPr>
        <w:tc>
          <w:tcPr>
            <w:tcW w:w="1890" w:type="dxa"/>
          </w:tcPr>
          <w:p w14:paraId="79156CF6" w14:textId="77777777" w:rsidR="00EF6FF1" w:rsidRDefault="00EF6FF1" w:rsidP="00C61FDE">
            <w:pPr>
              <w:pStyle w:val="TableText"/>
            </w:pPr>
            <w:r w:rsidRPr="004F1F0D">
              <w:t>Donna</w:t>
            </w:r>
            <w:r w:rsidRPr="004F1F0D">
              <w:rPr>
                <w:spacing w:val="-5"/>
              </w:rPr>
              <w:t xml:space="preserve"> </w:t>
            </w:r>
            <w:r w:rsidRPr="004F1F0D">
              <w:t>Purcell</w:t>
            </w:r>
          </w:p>
        </w:tc>
        <w:tc>
          <w:tcPr>
            <w:tcW w:w="1440" w:type="dxa"/>
          </w:tcPr>
          <w:p w14:paraId="4602003E" w14:textId="77777777" w:rsidR="00EF6FF1" w:rsidRDefault="00EF6FF1" w:rsidP="00C61FDE">
            <w:pPr>
              <w:pStyle w:val="TableText"/>
            </w:pPr>
          </w:p>
        </w:tc>
        <w:tc>
          <w:tcPr>
            <w:tcW w:w="1710" w:type="dxa"/>
          </w:tcPr>
          <w:p w14:paraId="55D0337F" w14:textId="77777777" w:rsidR="00EF6FF1" w:rsidRDefault="00EF6FF1" w:rsidP="00C61FDE">
            <w:pPr>
              <w:pStyle w:val="TableText"/>
            </w:pPr>
            <w:r>
              <w:t>November 2014</w:t>
            </w:r>
          </w:p>
        </w:tc>
        <w:tc>
          <w:tcPr>
            <w:tcW w:w="2520" w:type="dxa"/>
          </w:tcPr>
          <w:p w14:paraId="2F547B56" w14:textId="77777777" w:rsidR="00EF6FF1" w:rsidRPr="00EF6FF1" w:rsidRDefault="00EF6FF1" w:rsidP="00C61FDE">
            <w:pPr>
              <w:pStyle w:val="TableText"/>
            </w:pPr>
          </w:p>
        </w:tc>
        <w:tc>
          <w:tcPr>
            <w:tcW w:w="2160" w:type="dxa"/>
          </w:tcPr>
          <w:p w14:paraId="570C50CE" w14:textId="77777777" w:rsidR="00EF6FF1" w:rsidRPr="00EF6FF1" w:rsidRDefault="00EF6FF1" w:rsidP="00C61FDE">
            <w:pPr>
              <w:pStyle w:val="TableText"/>
            </w:pPr>
            <w:r w:rsidRPr="00EF6FF1">
              <w:t>4 years</w:t>
            </w:r>
          </w:p>
        </w:tc>
      </w:tr>
      <w:tr w:rsidR="00EF6FF1" w14:paraId="0085A633" w14:textId="77777777" w:rsidTr="00496A81">
        <w:trPr>
          <w:cantSplit/>
          <w:tblHeader/>
        </w:trPr>
        <w:tc>
          <w:tcPr>
            <w:tcW w:w="1890" w:type="dxa"/>
          </w:tcPr>
          <w:p w14:paraId="1AED5A2A" w14:textId="77777777" w:rsidR="00EF6FF1" w:rsidRPr="004F1F0D" w:rsidRDefault="00EF6FF1" w:rsidP="00C61FDE">
            <w:pPr>
              <w:pStyle w:val="TableText"/>
            </w:pPr>
            <w:r w:rsidRPr="00D95318">
              <w:t>Rania</w:t>
            </w:r>
            <w:r w:rsidRPr="00D95318">
              <w:rPr>
                <w:spacing w:val="-3"/>
              </w:rPr>
              <w:t xml:space="preserve"> </w:t>
            </w:r>
            <w:r w:rsidRPr="00D95318">
              <w:t>Saab</w:t>
            </w:r>
          </w:p>
        </w:tc>
        <w:tc>
          <w:tcPr>
            <w:tcW w:w="1440" w:type="dxa"/>
          </w:tcPr>
          <w:p w14:paraId="1EA8B635" w14:textId="77777777" w:rsidR="00EF6FF1" w:rsidRDefault="00EF6FF1" w:rsidP="00C61FDE">
            <w:pPr>
              <w:pStyle w:val="TableText"/>
            </w:pPr>
          </w:p>
        </w:tc>
        <w:tc>
          <w:tcPr>
            <w:tcW w:w="1710" w:type="dxa"/>
          </w:tcPr>
          <w:p w14:paraId="4962C487" w14:textId="77777777" w:rsidR="00EF6FF1" w:rsidRDefault="00EF6FF1" w:rsidP="00C61FDE">
            <w:pPr>
              <w:pStyle w:val="TableText"/>
            </w:pPr>
            <w:r>
              <w:t>November 2014</w:t>
            </w:r>
          </w:p>
        </w:tc>
        <w:tc>
          <w:tcPr>
            <w:tcW w:w="2520" w:type="dxa"/>
          </w:tcPr>
          <w:p w14:paraId="6D1A4E80" w14:textId="77777777" w:rsidR="00EF6FF1" w:rsidRPr="00EF6FF1" w:rsidRDefault="00EF6FF1" w:rsidP="00C61FDE">
            <w:pPr>
              <w:pStyle w:val="TableText"/>
            </w:pPr>
          </w:p>
        </w:tc>
        <w:tc>
          <w:tcPr>
            <w:tcW w:w="2160" w:type="dxa"/>
          </w:tcPr>
          <w:p w14:paraId="25426E13" w14:textId="77777777" w:rsidR="00EF6FF1" w:rsidRPr="00EF6FF1" w:rsidRDefault="00EF6FF1" w:rsidP="00C61FDE">
            <w:pPr>
              <w:pStyle w:val="TableText"/>
            </w:pPr>
            <w:r w:rsidRPr="00EF6FF1">
              <w:t>4 years</w:t>
            </w:r>
          </w:p>
        </w:tc>
      </w:tr>
      <w:tr w:rsidR="00EF6FF1" w14:paraId="0F0E3FBB" w14:textId="77777777" w:rsidTr="00496A81">
        <w:trPr>
          <w:cantSplit/>
          <w:tblHeader/>
        </w:trPr>
        <w:tc>
          <w:tcPr>
            <w:tcW w:w="1890" w:type="dxa"/>
          </w:tcPr>
          <w:p w14:paraId="22459718" w14:textId="77777777" w:rsidR="00EF6FF1" w:rsidRPr="004F1F0D" w:rsidRDefault="00EF6FF1" w:rsidP="00C61FDE">
            <w:pPr>
              <w:pStyle w:val="TableText"/>
            </w:pPr>
            <w:r w:rsidRPr="004F1F0D">
              <w:t>David</w:t>
            </w:r>
            <w:r w:rsidRPr="004F1F0D">
              <w:rPr>
                <w:spacing w:val="-6"/>
              </w:rPr>
              <w:t xml:space="preserve"> </w:t>
            </w:r>
            <w:r w:rsidRPr="004F1F0D">
              <w:t>Davies</w:t>
            </w:r>
          </w:p>
        </w:tc>
        <w:tc>
          <w:tcPr>
            <w:tcW w:w="1440" w:type="dxa"/>
          </w:tcPr>
          <w:p w14:paraId="62C23FC5" w14:textId="77777777" w:rsidR="00EF6FF1" w:rsidRDefault="00EF6FF1" w:rsidP="00C61FDE">
            <w:pPr>
              <w:pStyle w:val="TableText"/>
            </w:pPr>
            <w:r>
              <w:t>AND Company Secretary</w:t>
            </w:r>
          </w:p>
        </w:tc>
        <w:tc>
          <w:tcPr>
            <w:tcW w:w="1710" w:type="dxa"/>
          </w:tcPr>
          <w:p w14:paraId="51155BEB" w14:textId="77777777" w:rsidR="00EF6FF1" w:rsidRDefault="00EF6FF1" w:rsidP="00C61FDE">
            <w:pPr>
              <w:pStyle w:val="TableText"/>
            </w:pPr>
            <w:r>
              <w:t>November 2010</w:t>
            </w:r>
          </w:p>
        </w:tc>
        <w:tc>
          <w:tcPr>
            <w:tcW w:w="2520" w:type="dxa"/>
          </w:tcPr>
          <w:p w14:paraId="3B742561" w14:textId="77777777" w:rsidR="00EF6FF1" w:rsidRPr="00EF6FF1" w:rsidRDefault="00EF6FF1" w:rsidP="00C61FDE">
            <w:pPr>
              <w:pStyle w:val="TableText"/>
            </w:pPr>
            <w:r w:rsidRPr="00EF6FF1">
              <w:t>Re-Appointed 8</w:t>
            </w:r>
            <w:r w:rsidRPr="00EF6FF1">
              <w:rPr>
                <w:spacing w:val="-7"/>
              </w:rPr>
              <w:t xml:space="preserve"> </w:t>
            </w:r>
            <w:r w:rsidRPr="00EF6FF1">
              <w:t>May</w:t>
            </w:r>
            <w:r w:rsidRPr="00EF6FF1">
              <w:rPr>
                <w:spacing w:val="-4"/>
              </w:rPr>
              <w:t xml:space="preserve"> </w:t>
            </w:r>
            <w:r w:rsidRPr="00EF6FF1">
              <w:t>2015</w:t>
            </w:r>
          </w:p>
        </w:tc>
        <w:tc>
          <w:tcPr>
            <w:tcW w:w="2160" w:type="dxa"/>
          </w:tcPr>
          <w:p w14:paraId="71CAE05D" w14:textId="77777777" w:rsidR="00EF6FF1" w:rsidRPr="00EF6FF1" w:rsidRDefault="00EF6FF1" w:rsidP="00C61FDE">
            <w:pPr>
              <w:pStyle w:val="TableText"/>
            </w:pPr>
            <w:r w:rsidRPr="00EF6FF1">
              <w:t>8 years</w:t>
            </w:r>
          </w:p>
        </w:tc>
      </w:tr>
      <w:tr w:rsidR="00EF6FF1" w14:paraId="2BDD0C40" w14:textId="77777777" w:rsidTr="00496A81">
        <w:trPr>
          <w:cantSplit/>
          <w:tblHeader/>
        </w:trPr>
        <w:tc>
          <w:tcPr>
            <w:tcW w:w="1890" w:type="dxa"/>
          </w:tcPr>
          <w:p w14:paraId="30AFAACC" w14:textId="77777777" w:rsidR="00EF6FF1" w:rsidRPr="004F1F0D" w:rsidRDefault="00EF6FF1" w:rsidP="00C61FDE">
            <w:pPr>
              <w:pStyle w:val="TableText"/>
            </w:pPr>
            <w:r w:rsidRPr="004F1F0D">
              <w:t>Bronwyn</w:t>
            </w:r>
            <w:r w:rsidRPr="004F1F0D">
              <w:rPr>
                <w:spacing w:val="-6"/>
              </w:rPr>
              <w:t xml:space="preserve"> </w:t>
            </w:r>
            <w:r w:rsidRPr="004F1F0D">
              <w:t>Grantham</w:t>
            </w:r>
          </w:p>
        </w:tc>
        <w:tc>
          <w:tcPr>
            <w:tcW w:w="1440" w:type="dxa"/>
          </w:tcPr>
          <w:p w14:paraId="5E3820FC" w14:textId="77777777" w:rsidR="00EF6FF1" w:rsidRDefault="00EF6FF1" w:rsidP="00C61FDE">
            <w:pPr>
              <w:pStyle w:val="TableText"/>
            </w:pPr>
            <w:r>
              <w:t>AND Treasurer</w:t>
            </w:r>
          </w:p>
        </w:tc>
        <w:tc>
          <w:tcPr>
            <w:tcW w:w="1710" w:type="dxa"/>
          </w:tcPr>
          <w:p w14:paraId="2A564B53" w14:textId="77777777" w:rsidR="00EF6FF1" w:rsidRDefault="00EF6FF1" w:rsidP="00C61FDE">
            <w:pPr>
              <w:pStyle w:val="TableText"/>
            </w:pPr>
            <w:r>
              <w:t>December 2012</w:t>
            </w:r>
          </w:p>
        </w:tc>
        <w:tc>
          <w:tcPr>
            <w:tcW w:w="2520" w:type="dxa"/>
          </w:tcPr>
          <w:p w14:paraId="4B947895" w14:textId="77777777" w:rsidR="00EF6FF1" w:rsidRPr="00EF6FF1" w:rsidRDefault="00EF6FF1" w:rsidP="00C61FDE">
            <w:pPr>
              <w:pStyle w:val="TableText"/>
            </w:pPr>
            <w:r w:rsidRPr="00EF6FF1">
              <w:t>Re-Appointed 8</w:t>
            </w:r>
            <w:r w:rsidRPr="00EF6FF1">
              <w:rPr>
                <w:spacing w:val="-7"/>
              </w:rPr>
              <w:t xml:space="preserve"> </w:t>
            </w:r>
            <w:r w:rsidRPr="00EF6FF1">
              <w:t>May</w:t>
            </w:r>
            <w:r w:rsidRPr="00EF6FF1">
              <w:rPr>
                <w:spacing w:val="-4"/>
              </w:rPr>
              <w:t xml:space="preserve"> </w:t>
            </w:r>
            <w:r w:rsidRPr="00EF6FF1">
              <w:t>2015</w:t>
            </w:r>
          </w:p>
        </w:tc>
        <w:tc>
          <w:tcPr>
            <w:tcW w:w="2160" w:type="dxa"/>
          </w:tcPr>
          <w:p w14:paraId="19E2C645" w14:textId="77777777" w:rsidR="00EF6FF1" w:rsidRPr="00EF6FF1" w:rsidRDefault="00EF6FF1" w:rsidP="00C61FDE">
            <w:pPr>
              <w:pStyle w:val="TableText"/>
            </w:pPr>
            <w:r w:rsidRPr="00EF6FF1">
              <w:t>6 years</w:t>
            </w:r>
          </w:p>
        </w:tc>
      </w:tr>
      <w:tr w:rsidR="00EF6FF1" w14:paraId="495E1C96" w14:textId="77777777" w:rsidTr="00496A81">
        <w:trPr>
          <w:cantSplit/>
          <w:tblHeader/>
        </w:trPr>
        <w:tc>
          <w:tcPr>
            <w:tcW w:w="1890" w:type="dxa"/>
          </w:tcPr>
          <w:p w14:paraId="5A2BBC27" w14:textId="77777777" w:rsidR="00EF6FF1" w:rsidRPr="004F1F0D" w:rsidRDefault="00EF6FF1" w:rsidP="00C61FDE">
            <w:pPr>
              <w:pStyle w:val="TableText"/>
            </w:pPr>
            <w:r w:rsidRPr="004F1F0D">
              <w:t>Rosie</w:t>
            </w:r>
            <w:r w:rsidRPr="004F1F0D">
              <w:rPr>
                <w:spacing w:val="-3"/>
              </w:rPr>
              <w:t xml:space="preserve"> </w:t>
            </w:r>
            <w:r w:rsidRPr="004F1F0D">
              <w:t>McArdle</w:t>
            </w:r>
          </w:p>
        </w:tc>
        <w:tc>
          <w:tcPr>
            <w:tcW w:w="1440" w:type="dxa"/>
          </w:tcPr>
          <w:p w14:paraId="5ADE1A41" w14:textId="77777777" w:rsidR="00EF6FF1" w:rsidRDefault="00EF6FF1" w:rsidP="00C61FDE">
            <w:pPr>
              <w:pStyle w:val="TableText"/>
            </w:pPr>
          </w:p>
        </w:tc>
        <w:tc>
          <w:tcPr>
            <w:tcW w:w="1710" w:type="dxa"/>
          </w:tcPr>
          <w:p w14:paraId="15A213A5" w14:textId="77777777" w:rsidR="00EF6FF1" w:rsidRDefault="00EF6FF1" w:rsidP="00C61FDE">
            <w:pPr>
              <w:pStyle w:val="TableText"/>
            </w:pPr>
            <w:r>
              <w:t>November 2015 (casual appointment)</w:t>
            </w:r>
          </w:p>
        </w:tc>
        <w:tc>
          <w:tcPr>
            <w:tcW w:w="2520" w:type="dxa"/>
          </w:tcPr>
          <w:p w14:paraId="05D8673A" w14:textId="77777777" w:rsidR="00EF6FF1" w:rsidRPr="00EF6FF1" w:rsidRDefault="00EF6FF1" w:rsidP="00C61FDE">
            <w:pPr>
              <w:pStyle w:val="TableText"/>
            </w:pPr>
            <w:r w:rsidRPr="00EF6FF1">
              <w:t>Re-Appointed 23</w:t>
            </w:r>
            <w:r w:rsidRPr="00EF6FF1">
              <w:rPr>
                <w:spacing w:val="-10"/>
              </w:rPr>
              <w:t xml:space="preserve"> </w:t>
            </w:r>
            <w:r w:rsidRPr="00EF6FF1">
              <w:t>November</w:t>
            </w:r>
          </w:p>
          <w:p w14:paraId="59FCDE15" w14:textId="77777777" w:rsidR="00EF6FF1" w:rsidRPr="00EF6FF1" w:rsidRDefault="00EF6FF1" w:rsidP="00C61FDE">
            <w:pPr>
              <w:pStyle w:val="TableText"/>
            </w:pPr>
            <w:r w:rsidRPr="00EF6FF1">
              <w:t>2017</w:t>
            </w:r>
          </w:p>
        </w:tc>
        <w:tc>
          <w:tcPr>
            <w:tcW w:w="2160" w:type="dxa"/>
          </w:tcPr>
          <w:p w14:paraId="54E0A671" w14:textId="77777777" w:rsidR="00EF6FF1" w:rsidRPr="00EF6FF1" w:rsidRDefault="00EF6FF1" w:rsidP="00C61FDE">
            <w:pPr>
              <w:pStyle w:val="TableText"/>
            </w:pPr>
            <w:r w:rsidRPr="00EF6FF1">
              <w:t>3 years</w:t>
            </w:r>
          </w:p>
        </w:tc>
      </w:tr>
      <w:tr w:rsidR="00EF6FF1" w14:paraId="6739903F" w14:textId="77777777" w:rsidTr="00496A81">
        <w:trPr>
          <w:cantSplit/>
          <w:tblHeader/>
        </w:trPr>
        <w:tc>
          <w:tcPr>
            <w:tcW w:w="1890" w:type="dxa"/>
          </w:tcPr>
          <w:p w14:paraId="3A7B70AC" w14:textId="77777777" w:rsidR="00EF6FF1" w:rsidRPr="004F1F0D" w:rsidRDefault="00EF6FF1" w:rsidP="00C61FDE">
            <w:pPr>
              <w:pStyle w:val="TableText"/>
            </w:pPr>
            <w:r w:rsidRPr="004F1F0D">
              <w:t>Stephanie</w:t>
            </w:r>
            <w:r w:rsidRPr="004F1F0D">
              <w:rPr>
                <w:spacing w:val="-5"/>
              </w:rPr>
              <w:t xml:space="preserve"> </w:t>
            </w:r>
            <w:r w:rsidRPr="004F1F0D">
              <w:t>Gunn</w:t>
            </w:r>
          </w:p>
        </w:tc>
        <w:tc>
          <w:tcPr>
            <w:tcW w:w="1440" w:type="dxa"/>
          </w:tcPr>
          <w:p w14:paraId="2C9E4995" w14:textId="77777777" w:rsidR="00EF6FF1" w:rsidRDefault="00EF6FF1" w:rsidP="00C61FDE">
            <w:pPr>
              <w:pStyle w:val="TableText"/>
            </w:pPr>
          </w:p>
        </w:tc>
        <w:tc>
          <w:tcPr>
            <w:tcW w:w="1710" w:type="dxa"/>
          </w:tcPr>
          <w:p w14:paraId="4F799D77" w14:textId="77777777" w:rsidR="00EF6FF1" w:rsidRDefault="00EF6FF1" w:rsidP="00C61FDE">
            <w:pPr>
              <w:pStyle w:val="TableText"/>
            </w:pPr>
            <w:r>
              <w:t>November 2015</w:t>
            </w:r>
          </w:p>
        </w:tc>
        <w:tc>
          <w:tcPr>
            <w:tcW w:w="2520" w:type="dxa"/>
          </w:tcPr>
          <w:p w14:paraId="079AAAE3" w14:textId="77777777" w:rsidR="00EF6FF1" w:rsidRPr="00EF6FF1" w:rsidRDefault="00EF6FF1" w:rsidP="00C61FDE">
            <w:pPr>
              <w:pStyle w:val="TableText"/>
            </w:pPr>
          </w:p>
        </w:tc>
        <w:tc>
          <w:tcPr>
            <w:tcW w:w="2160" w:type="dxa"/>
          </w:tcPr>
          <w:p w14:paraId="539A72F9" w14:textId="77777777" w:rsidR="00EF6FF1" w:rsidRPr="00EF6FF1" w:rsidRDefault="00EF6FF1" w:rsidP="00C61FDE">
            <w:pPr>
              <w:pStyle w:val="TableText"/>
            </w:pPr>
            <w:r w:rsidRPr="00EF6FF1">
              <w:t>3 years</w:t>
            </w:r>
          </w:p>
        </w:tc>
      </w:tr>
      <w:tr w:rsidR="00EF6FF1" w14:paraId="2E0E9B46" w14:textId="77777777" w:rsidTr="00496A81">
        <w:trPr>
          <w:cantSplit/>
          <w:tblHeader/>
        </w:trPr>
        <w:tc>
          <w:tcPr>
            <w:tcW w:w="1890" w:type="dxa"/>
          </w:tcPr>
          <w:p w14:paraId="265FC044" w14:textId="77777777" w:rsidR="00EF6FF1" w:rsidRPr="004F1F0D" w:rsidRDefault="00EF6FF1" w:rsidP="00C61FDE">
            <w:pPr>
              <w:pStyle w:val="TableText"/>
            </w:pPr>
            <w:r w:rsidRPr="004F1F0D">
              <w:t>Travis</w:t>
            </w:r>
            <w:r w:rsidRPr="004F1F0D">
              <w:rPr>
                <w:spacing w:val="-8"/>
              </w:rPr>
              <w:t xml:space="preserve"> </w:t>
            </w:r>
            <w:r w:rsidRPr="004F1F0D">
              <w:t>Tyler</w:t>
            </w:r>
          </w:p>
        </w:tc>
        <w:tc>
          <w:tcPr>
            <w:tcW w:w="1440" w:type="dxa"/>
          </w:tcPr>
          <w:p w14:paraId="425FC273" w14:textId="77777777" w:rsidR="00EF6FF1" w:rsidRDefault="00EF6FF1" w:rsidP="00C61FDE">
            <w:pPr>
              <w:pStyle w:val="TableText"/>
            </w:pPr>
          </w:p>
        </w:tc>
        <w:tc>
          <w:tcPr>
            <w:tcW w:w="1710" w:type="dxa"/>
          </w:tcPr>
          <w:p w14:paraId="6EB39622" w14:textId="77777777" w:rsidR="00EF6FF1" w:rsidRDefault="00EF6FF1" w:rsidP="00C61FDE">
            <w:pPr>
              <w:pStyle w:val="TableText"/>
            </w:pPr>
            <w:r>
              <w:t>November 2017</w:t>
            </w:r>
          </w:p>
        </w:tc>
        <w:tc>
          <w:tcPr>
            <w:tcW w:w="2520" w:type="dxa"/>
          </w:tcPr>
          <w:p w14:paraId="7A9386D1" w14:textId="77777777" w:rsidR="00EF6FF1" w:rsidRPr="00EF6FF1" w:rsidRDefault="00EF6FF1" w:rsidP="00C61FDE">
            <w:pPr>
              <w:pStyle w:val="TableText"/>
            </w:pPr>
          </w:p>
        </w:tc>
        <w:tc>
          <w:tcPr>
            <w:tcW w:w="2160" w:type="dxa"/>
          </w:tcPr>
          <w:p w14:paraId="08A7F27F" w14:textId="77777777" w:rsidR="00EF6FF1" w:rsidRPr="00EF6FF1" w:rsidRDefault="00EF6FF1" w:rsidP="00C61FDE">
            <w:pPr>
              <w:pStyle w:val="TableText"/>
            </w:pPr>
            <w:r w:rsidRPr="00EF6FF1">
              <w:t>2 years</w:t>
            </w:r>
          </w:p>
        </w:tc>
      </w:tr>
      <w:tr w:rsidR="00EF6FF1" w14:paraId="358DE26D" w14:textId="77777777" w:rsidTr="00496A81">
        <w:trPr>
          <w:cantSplit/>
          <w:tblHeader/>
        </w:trPr>
        <w:tc>
          <w:tcPr>
            <w:tcW w:w="1890" w:type="dxa"/>
          </w:tcPr>
          <w:p w14:paraId="01679B8F" w14:textId="77777777" w:rsidR="00EF6FF1" w:rsidRPr="004F1F0D" w:rsidRDefault="00EF6FF1" w:rsidP="00C61FDE">
            <w:pPr>
              <w:pStyle w:val="TableText"/>
            </w:pPr>
            <w:r>
              <w:t xml:space="preserve">Scott </w:t>
            </w:r>
            <w:proofErr w:type="spellStart"/>
            <w:r>
              <w:t>Orpin</w:t>
            </w:r>
            <w:proofErr w:type="spellEnd"/>
          </w:p>
        </w:tc>
        <w:tc>
          <w:tcPr>
            <w:tcW w:w="1440" w:type="dxa"/>
          </w:tcPr>
          <w:p w14:paraId="7EC7693A" w14:textId="77777777" w:rsidR="00EF6FF1" w:rsidRDefault="00EF6FF1" w:rsidP="00C61FDE">
            <w:pPr>
              <w:pStyle w:val="TableText"/>
            </w:pPr>
          </w:p>
        </w:tc>
        <w:tc>
          <w:tcPr>
            <w:tcW w:w="1710" w:type="dxa"/>
          </w:tcPr>
          <w:p w14:paraId="431CE3B0" w14:textId="77777777" w:rsidR="00EF6FF1" w:rsidRDefault="00EF6FF1" w:rsidP="00C61FDE">
            <w:pPr>
              <w:pStyle w:val="TableText"/>
            </w:pPr>
            <w:r>
              <w:t>January 2018</w:t>
            </w:r>
          </w:p>
        </w:tc>
        <w:tc>
          <w:tcPr>
            <w:tcW w:w="2520" w:type="dxa"/>
          </w:tcPr>
          <w:p w14:paraId="4657A17E" w14:textId="77777777" w:rsidR="00EF6FF1" w:rsidRPr="00EF6FF1" w:rsidRDefault="00EF6FF1" w:rsidP="00C61FDE">
            <w:pPr>
              <w:pStyle w:val="TableText"/>
            </w:pPr>
          </w:p>
        </w:tc>
        <w:tc>
          <w:tcPr>
            <w:tcW w:w="2160" w:type="dxa"/>
          </w:tcPr>
          <w:p w14:paraId="2ADB2E59" w14:textId="77777777" w:rsidR="00EF6FF1" w:rsidRPr="00EF6FF1" w:rsidRDefault="00EF6FF1" w:rsidP="00C61FDE">
            <w:pPr>
              <w:pStyle w:val="TableText"/>
            </w:pPr>
            <w:r w:rsidRPr="00EF6FF1">
              <w:t>1 year</w:t>
            </w:r>
          </w:p>
        </w:tc>
      </w:tr>
    </w:tbl>
    <w:bookmarkEnd w:id="14"/>
    <w:p w14:paraId="20B14A6B" w14:textId="3DC4101F" w:rsidR="00AC0173" w:rsidRPr="00743B24" w:rsidRDefault="005B3315" w:rsidP="00743B24">
      <w:r>
        <w:t>Directors</w:t>
      </w:r>
      <w:r>
        <w:rPr>
          <w:spacing w:val="-2"/>
        </w:rPr>
        <w:t xml:space="preserve"> </w:t>
      </w:r>
      <w:r>
        <w:t>have</w:t>
      </w:r>
      <w:r>
        <w:rPr>
          <w:spacing w:val="-2"/>
        </w:rPr>
        <w:t xml:space="preserve"> </w:t>
      </w:r>
      <w:r>
        <w:t>been</w:t>
      </w:r>
      <w:r>
        <w:rPr>
          <w:spacing w:val="-2"/>
        </w:rPr>
        <w:t xml:space="preserve"> </w:t>
      </w:r>
      <w:r>
        <w:t>in</w:t>
      </w:r>
      <w:r>
        <w:rPr>
          <w:spacing w:val="-2"/>
        </w:rPr>
        <w:t xml:space="preserve"> </w:t>
      </w:r>
      <w:r>
        <w:t>office</w:t>
      </w:r>
      <w:r>
        <w:rPr>
          <w:spacing w:val="-5"/>
        </w:rPr>
        <w:t xml:space="preserve"> </w:t>
      </w:r>
      <w:r>
        <w:t>since</w:t>
      </w:r>
      <w:r>
        <w:rPr>
          <w:spacing w:val="-5"/>
        </w:rPr>
        <w:t xml:space="preserve"> </w:t>
      </w:r>
      <w:r>
        <w:t>the</w:t>
      </w:r>
      <w:r>
        <w:rPr>
          <w:spacing w:val="-5"/>
        </w:rPr>
        <w:t xml:space="preserve"> </w:t>
      </w:r>
      <w:r>
        <w:t>start</w:t>
      </w:r>
      <w:r>
        <w:rPr>
          <w:spacing w:val="-3"/>
        </w:rPr>
        <w:t xml:space="preserve"> </w:t>
      </w:r>
      <w:r>
        <w:t>of</w:t>
      </w:r>
      <w:r>
        <w:rPr>
          <w:spacing w:val="-5"/>
        </w:rPr>
        <w:t xml:space="preserve"> </w:t>
      </w:r>
      <w:r>
        <w:t>the</w:t>
      </w:r>
      <w:r>
        <w:rPr>
          <w:spacing w:val="-2"/>
        </w:rPr>
        <w:t xml:space="preserve"> </w:t>
      </w:r>
      <w:r>
        <w:t>financial</w:t>
      </w:r>
      <w:r>
        <w:rPr>
          <w:spacing w:val="-2"/>
        </w:rPr>
        <w:t xml:space="preserve"> </w:t>
      </w:r>
      <w:r>
        <w:t>year</w:t>
      </w:r>
      <w:r>
        <w:rPr>
          <w:spacing w:val="-3"/>
        </w:rPr>
        <w:t xml:space="preserve"> </w:t>
      </w:r>
      <w:r>
        <w:t>to</w:t>
      </w:r>
      <w:r>
        <w:rPr>
          <w:spacing w:val="-5"/>
        </w:rPr>
        <w:t xml:space="preserve"> </w:t>
      </w:r>
      <w:r>
        <w:t>the</w:t>
      </w:r>
      <w:r>
        <w:rPr>
          <w:spacing w:val="-5"/>
        </w:rPr>
        <w:t xml:space="preserve"> </w:t>
      </w:r>
      <w:r>
        <w:t>date</w:t>
      </w:r>
      <w:r>
        <w:rPr>
          <w:spacing w:val="-5"/>
        </w:rPr>
        <w:t xml:space="preserve"> </w:t>
      </w:r>
      <w:r>
        <w:t>of</w:t>
      </w:r>
      <w:r>
        <w:rPr>
          <w:spacing w:val="-3"/>
        </w:rPr>
        <w:t xml:space="preserve"> </w:t>
      </w:r>
      <w:r>
        <w:t>this</w:t>
      </w:r>
      <w:r>
        <w:rPr>
          <w:spacing w:val="-4"/>
        </w:rPr>
        <w:t xml:space="preserve"> </w:t>
      </w:r>
      <w:r>
        <w:t>report</w:t>
      </w:r>
      <w:r>
        <w:rPr>
          <w:spacing w:val="-3"/>
        </w:rPr>
        <w:t xml:space="preserve"> </w:t>
      </w:r>
      <w:r>
        <w:t>unless</w:t>
      </w:r>
      <w:r>
        <w:rPr>
          <w:spacing w:val="-2"/>
        </w:rPr>
        <w:t xml:space="preserve"> </w:t>
      </w:r>
      <w:r>
        <w:t>otherwise</w:t>
      </w:r>
      <w:r>
        <w:rPr>
          <w:spacing w:val="-5"/>
        </w:rPr>
        <w:t xml:space="preserve"> </w:t>
      </w:r>
      <w:r>
        <w:t>stated.</w:t>
      </w:r>
    </w:p>
    <w:p w14:paraId="5FF12746" w14:textId="4BCFD2A6" w:rsidR="00C61FDE" w:rsidRPr="00743B24" w:rsidRDefault="005B3315" w:rsidP="0033265C">
      <w:pPr>
        <w:pStyle w:val="Heading3"/>
      </w:pPr>
      <w:r w:rsidRPr="009B5C69">
        <w:t>Principal</w:t>
      </w:r>
      <w:r w:rsidRPr="009B5C69">
        <w:rPr>
          <w:spacing w:val="-6"/>
        </w:rPr>
        <w:t xml:space="preserve"> </w:t>
      </w:r>
      <w:r w:rsidRPr="009B5C69">
        <w:t>activities</w:t>
      </w:r>
      <w:r w:rsidR="009B5C69">
        <w:t xml:space="preserve"> and objectives</w:t>
      </w:r>
    </w:p>
    <w:p w14:paraId="25FA2B0C" w14:textId="51C7DCD3" w:rsidR="00C61FDE" w:rsidRPr="00761DE2" w:rsidRDefault="00C61FDE" w:rsidP="00C61FDE">
      <w:pPr>
        <w:rPr>
          <w:rFonts w:eastAsia="Times New Roman"/>
        </w:rPr>
      </w:pPr>
      <w:r w:rsidRPr="00CE2371">
        <w:rPr>
          <w:rFonts w:eastAsia="Times New Roman"/>
        </w:rPr>
        <w:t>The principal purpose of the Company is to lead the change into a positive employment environment for people with disability by changing perceptions of employers and encouraging their good corporate citizenship. The Company’s objectives are to do this by:</w:t>
      </w:r>
    </w:p>
    <w:p w14:paraId="57BBE5EE" w14:textId="32FFE0B1" w:rsidR="009B5C69" w:rsidRPr="00743B24" w:rsidRDefault="00425643" w:rsidP="00743B24">
      <w:pPr>
        <w:pStyle w:val="ListParagraph"/>
        <w:numPr>
          <w:ilvl w:val="0"/>
          <w:numId w:val="17"/>
        </w:numPr>
      </w:pPr>
      <w:r w:rsidRPr="00743B24">
        <w:t xml:space="preserve">advancing the equitable inclusion of people with disability in all aspects of business to create a disability confident Australia </w:t>
      </w:r>
    </w:p>
    <w:p w14:paraId="26078FB7" w14:textId="2672518C" w:rsidR="009B5C69" w:rsidRPr="00743B24" w:rsidRDefault="00425643" w:rsidP="00743B24">
      <w:pPr>
        <w:pStyle w:val="ListParagraph"/>
        <w:numPr>
          <w:ilvl w:val="0"/>
          <w:numId w:val="17"/>
        </w:numPr>
      </w:pPr>
      <w:r w:rsidRPr="00743B24">
        <w:lastRenderedPageBreak/>
        <w:t>promoting employment of people with disability</w:t>
      </w:r>
    </w:p>
    <w:p w14:paraId="104B4262" w14:textId="50FFD4F8" w:rsidR="009B5C69" w:rsidRPr="00743B24" w:rsidRDefault="00425643" w:rsidP="00743B24">
      <w:pPr>
        <w:pStyle w:val="ListParagraph"/>
        <w:numPr>
          <w:ilvl w:val="0"/>
          <w:numId w:val="17"/>
        </w:numPr>
      </w:pPr>
      <w:r w:rsidRPr="00743B24">
        <w:t>raising public awareness of the positive attributes of people with disability</w:t>
      </w:r>
    </w:p>
    <w:p w14:paraId="20207BF0" w14:textId="38E7EF81" w:rsidR="009B5C69" w:rsidRPr="00743B24" w:rsidRDefault="00425643" w:rsidP="00235F90">
      <w:pPr>
        <w:pStyle w:val="ListParagraph"/>
        <w:numPr>
          <w:ilvl w:val="0"/>
          <w:numId w:val="17"/>
        </w:numPr>
        <w:spacing w:before="360"/>
      </w:pPr>
      <w:r w:rsidRPr="00743B24">
        <w:t>facilitating internships and mentoring programs to connect students with disability to employers</w:t>
      </w:r>
    </w:p>
    <w:p w14:paraId="583EEA24" w14:textId="01693BF0" w:rsidR="009B5C69" w:rsidRPr="000E0F9C" w:rsidRDefault="00425643" w:rsidP="002F56C8">
      <w:pPr>
        <w:pStyle w:val="ListParagraph"/>
        <w:widowControl/>
        <w:numPr>
          <w:ilvl w:val="0"/>
          <w:numId w:val="17"/>
        </w:numPr>
        <w:autoSpaceDE/>
        <w:autoSpaceDN/>
        <w:adjustRightInd/>
        <w:spacing w:after="160" w:line="259" w:lineRule="auto"/>
        <w:rPr>
          <w:rFonts w:eastAsiaTheme="minorHAnsi"/>
          <w:lang w:eastAsia="en-US"/>
        </w:rPr>
      </w:pPr>
      <w:r w:rsidRPr="00743B24">
        <w:t xml:space="preserve">raising awareness of the profile of people with disability as competent </w:t>
      </w:r>
      <w:proofErr w:type="spellStart"/>
      <w:proofErr w:type="gramStart"/>
      <w:r w:rsidRPr="00743B24">
        <w:t>employees.</w:t>
      </w:r>
      <w:r w:rsidR="009B5C69" w:rsidRPr="000E0F9C">
        <w:rPr>
          <w:rFonts w:eastAsiaTheme="minorHAnsi"/>
          <w:lang w:eastAsia="en-US"/>
        </w:rPr>
        <w:t>Strategy</w:t>
      </w:r>
      <w:proofErr w:type="spellEnd"/>
      <w:proofErr w:type="gramEnd"/>
      <w:r w:rsidR="009B5C69" w:rsidRPr="000E0F9C">
        <w:rPr>
          <w:rFonts w:eastAsiaTheme="minorHAnsi"/>
          <w:lang w:eastAsia="en-US"/>
        </w:rPr>
        <w:t xml:space="preserve"> for achieving the Company’s objectives</w:t>
      </w:r>
    </w:p>
    <w:p w14:paraId="00A95168" w14:textId="77777777" w:rsidR="009B5C69" w:rsidRPr="00CE2371" w:rsidRDefault="009B5C69" w:rsidP="00743B24">
      <w:pPr>
        <w:rPr>
          <w:rFonts w:eastAsiaTheme="minorHAnsi"/>
          <w:lang w:eastAsia="en-US"/>
        </w:rPr>
      </w:pPr>
      <w:r w:rsidRPr="00CE2371">
        <w:rPr>
          <w:rFonts w:eastAsiaTheme="minorHAnsi"/>
          <w:lang w:eastAsia="en-US"/>
        </w:rPr>
        <w:t xml:space="preserve">To achieve these objectives, the Company adopted the following strategies: </w:t>
      </w:r>
    </w:p>
    <w:p w14:paraId="6F791069" w14:textId="4994F63D" w:rsidR="009B5C69" w:rsidRPr="00743B24" w:rsidRDefault="009B5C69" w:rsidP="00743B24">
      <w:pPr>
        <w:pStyle w:val="ListParagraph"/>
        <w:numPr>
          <w:ilvl w:val="0"/>
          <w:numId w:val="16"/>
        </w:numPr>
        <w:rPr>
          <w:rFonts w:eastAsia="Times New Roman"/>
        </w:rPr>
      </w:pPr>
      <w:r w:rsidRPr="00CE2371">
        <w:rPr>
          <w:rFonts w:eastAsia="Times New Roman"/>
        </w:rPr>
        <w:t>Grow engagement to achieve sustainable change within the Company’s member organisations through influencing senior leaders and disability champions</w:t>
      </w:r>
    </w:p>
    <w:p w14:paraId="0CF73F30" w14:textId="7C328E25" w:rsidR="009B5C69" w:rsidRPr="00743B24" w:rsidRDefault="009B5C69" w:rsidP="00743B24">
      <w:pPr>
        <w:pStyle w:val="ListParagraph"/>
        <w:numPr>
          <w:ilvl w:val="0"/>
          <w:numId w:val="16"/>
        </w:numPr>
        <w:rPr>
          <w:rFonts w:eastAsia="Times New Roman"/>
        </w:rPr>
      </w:pPr>
      <w:r w:rsidRPr="00CE2371">
        <w:rPr>
          <w:rFonts w:eastAsia="Times New Roman"/>
        </w:rPr>
        <w:t>Support members to use the Company’s Access and Inclusion Index as a management tool to measure and plan their disability capability and maturity</w:t>
      </w:r>
    </w:p>
    <w:p w14:paraId="1CC2DABE" w14:textId="690ACE42" w:rsidR="009B5C69" w:rsidRPr="00743B24" w:rsidRDefault="009B5C69" w:rsidP="00743B24">
      <w:pPr>
        <w:pStyle w:val="ListParagraph"/>
        <w:numPr>
          <w:ilvl w:val="0"/>
          <w:numId w:val="16"/>
        </w:numPr>
        <w:rPr>
          <w:rFonts w:eastAsia="Times New Roman"/>
        </w:rPr>
      </w:pPr>
      <w:r w:rsidRPr="00CE2371">
        <w:rPr>
          <w:rFonts w:eastAsia="Times New Roman"/>
        </w:rPr>
        <w:t>Ensure our expert knowledge is current, tailored and well communicated through our learning solutions and online platforms</w:t>
      </w:r>
    </w:p>
    <w:p w14:paraId="305D4EB1" w14:textId="5A36915E" w:rsidR="009B5C69" w:rsidRPr="00743B24" w:rsidRDefault="009B5C69" w:rsidP="00743B24">
      <w:pPr>
        <w:pStyle w:val="ListParagraph"/>
        <w:numPr>
          <w:ilvl w:val="0"/>
          <w:numId w:val="16"/>
        </w:numPr>
        <w:rPr>
          <w:rFonts w:eastAsia="Times New Roman"/>
        </w:rPr>
      </w:pPr>
      <w:r w:rsidRPr="00CE2371">
        <w:rPr>
          <w:rFonts w:eastAsia="Times New Roman"/>
        </w:rPr>
        <w:t xml:space="preserve">Harness the employer voice to provide system solutions which improve policy and practice </w:t>
      </w:r>
    </w:p>
    <w:p w14:paraId="5DEE5AF5" w14:textId="7453CD2B" w:rsidR="009B5C69" w:rsidRPr="00743B24" w:rsidRDefault="009B5C69" w:rsidP="00743B24">
      <w:pPr>
        <w:pStyle w:val="ListParagraph"/>
        <w:numPr>
          <w:ilvl w:val="0"/>
          <w:numId w:val="16"/>
        </w:numPr>
        <w:rPr>
          <w:rFonts w:eastAsia="Times New Roman"/>
        </w:rPr>
      </w:pPr>
      <w:r w:rsidRPr="00CE2371">
        <w:rPr>
          <w:rFonts w:eastAsia="Times New Roman"/>
        </w:rPr>
        <w:t xml:space="preserve">Design purposeful services, programs and projects that create impact and break new ground </w:t>
      </w:r>
    </w:p>
    <w:p w14:paraId="36F9E092" w14:textId="0F764A31" w:rsidR="009B5C69" w:rsidRPr="00743B24" w:rsidRDefault="009B5C69" w:rsidP="00743B24">
      <w:pPr>
        <w:pStyle w:val="ListParagraph"/>
        <w:numPr>
          <w:ilvl w:val="0"/>
          <w:numId w:val="16"/>
        </w:numPr>
        <w:rPr>
          <w:rFonts w:eastAsia="Times New Roman"/>
        </w:rPr>
      </w:pPr>
      <w:r w:rsidRPr="00CE2371">
        <w:rPr>
          <w:rFonts w:eastAsia="Times New Roman"/>
        </w:rPr>
        <w:t xml:space="preserve">Ensure good governance, sustainability and accountability to achieve our purpose </w:t>
      </w:r>
    </w:p>
    <w:p w14:paraId="633278D2" w14:textId="55983902" w:rsidR="00AC0173" w:rsidRPr="00743B24" w:rsidRDefault="005B3315" w:rsidP="00D7297A">
      <w:pPr>
        <w:pStyle w:val="Heading3"/>
      </w:pPr>
      <w:r>
        <w:t>Information on</w:t>
      </w:r>
      <w:r>
        <w:rPr>
          <w:spacing w:val="-9"/>
        </w:rPr>
        <w:t xml:space="preserve"> </w:t>
      </w:r>
      <w:r>
        <w:t>directors</w:t>
      </w:r>
    </w:p>
    <w:p w14:paraId="22520A59" w14:textId="77777777" w:rsidR="00AC0173" w:rsidRDefault="005B3315" w:rsidP="00743B24">
      <w:r>
        <w:t>The names of each person who has been a director during the year and to the date of this report, and/or was a member of the committee in the association previously,</w:t>
      </w:r>
      <w:r>
        <w:rPr>
          <w:spacing w:val="-20"/>
        </w:rPr>
        <w:t xml:space="preserve"> </w:t>
      </w:r>
      <w:r>
        <w:t>are:</w:t>
      </w:r>
    </w:p>
    <w:p w14:paraId="4FE49AC5" w14:textId="77777777" w:rsidR="00AC0173" w:rsidRPr="00E67B38" w:rsidRDefault="005B3315">
      <w:pPr>
        <w:pStyle w:val="BodyText"/>
        <w:tabs>
          <w:tab w:val="left" w:pos="2656"/>
        </w:tabs>
        <w:kinsoku w:val="0"/>
        <w:overflowPunct w:val="0"/>
        <w:spacing w:line="222" w:lineRule="exact"/>
        <w:ind w:left="108" w:right="326"/>
      </w:pPr>
      <w:r w:rsidRPr="00743B24">
        <w:t>Peter Wilson AM</w:t>
      </w:r>
      <w:r w:rsidRPr="00E67B38">
        <w:tab/>
      </w:r>
      <w:r w:rsidRPr="00E67B38">
        <w:rPr>
          <w:position w:val="3"/>
        </w:rPr>
        <w:t>AND</w:t>
      </w:r>
      <w:r w:rsidRPr="00E67B38">
        <w:rPr>
          <w:spacing w:val="-4"/>
          <w:position w:val="3"/>
        </w:rPr>
        <w:t xml:space="preserve"> </w:t>
      </w:r>
      <w:r w:rsidRPr="00E67B38">
        <w:rPr>
          <w:position w:val="3"/>
        </w:rPr>
        <w:t>Chairman</w:t>
      </w:r>
    </w:p>
    <w:p w14:paraId="10124D70" w14:textId="77777777" w:rsidR="00AC0173" w:rsidRPr="00E67B38" w:rsidRDefault="005B3315" w:rsidP="00E67B38">
      <w:pPr>
        <w:pStyle w:val="BodyText"/>
        <w:kinsoku w:val="0"/>
        <w:overflowPunct w:val="0"/>
        <w:spacing w:line="192" w:lineRule="exact"/>
        <w:ind w:right="326"/>
      </w:pPr>
      <w:r w:rsidRPr="00E67B38">
        <w:t>Peter</w:t>
      </w:r>
      <w:r w:rsidRPr="00E67B38">
        <w:rPr>
          <w:spacing w:val="-4"/>
        </w:rPr>
        <w:t xml:space="preserve"> </w:t>
      </w:r>
      <w:r w:rsidRPr="00E67B38">
        <w:t>is</w:t>
      </w:r>
      <w:r w:rsidRPr="00E67B38">
        <w:rPr>
          <w:spacing w:val="-3"/>
        </w:rPr>
        <w:t xml:space="preserve"> </w:t>
      </w:r>
      <w:r w:rsidR="00E67B38" w:rsidRPr="00E67B38">
        <w:rPr>
          <w:spacing w:val="-3"/>
        </w:rPr>
        <w:t xml:space="preserve">President &amp; </w:t>
      </w:r>
      <w:r w:rsidRPr="00E67B38">
        <w:t>Chair</w:t>
      </w:r>
      <w:r w:rsidRPr="00E67B38">
        <w:rPr>
          <w:spacing w:val="-4"/>
        </w:rPr>
        <w:t xml:space="preserve"> </w:t>
      </w:r>
      <w:r w:rsidRPr="00E67B38">
        <w:t>of</w:t>
      </w:r>
      <w:r w:rsidRPr="00E67B38">
        <w:rPr>
          <w:spacing w:val="-5"/>
        </w:rPr>
        <w:t xml:space="preserve"> </w:t>
      </w:r>
      <w:r w:rsidRPr="00E67B38">
        <w:t>the</w:t>
      </w:r>
      <w:r w:rsidRPr="00E67B38">
        <w:rPr>
          <w:spacing w:val="-3"/>
        </w:rPr>
        <w:t xml:space="preserve"> </w:t>
      </w:r>
      <w:r w:rsidRPr="00E67B38">
        <w:t>Australian</w:t>
      </w:r>
      <w:r w:rsidRPr="00E67B38">
        <w:rPr>
          <w:spacing w:val="-5"/>
        </w:rPr>
        <w:t xml:space="preserve"> </w:t>
      </w:r>
      <w:r w:rsidRPr="00E67B38">
        <w:t>Human</w:t>
      </w:r>
      <w:r w:rsidRPr="00E67B38">
        <w:rPr>
          <w:spacing w:val="-5"/>
        </w:rPr>
        <w:t xml:space="preserve"> </w:t>
      </w:r>
      <w:r w:rsidRPr="00E67B38">
        <w:t>Resource</w:t>
      </w:r>
      <w:r w:rsidRPr="00E67B38">
        <w:rPr>
          <w:spacing w:val="-3"/>
        </w:rPr>
        <w:t xml:space="preserve"> </w:t>
      </w:r>
      <w:r w:rsidRPr="00E67B38">
        <w:t>Institute</w:t>
      </w:r>
      <w:r w:rsidR="00E67B38" w:rsidRPr="00E67B38">
        <w:t xml:space="preserve"> Limited and CPA Australia Limited</w:t>
      </w:r>
      <w:r w:rsidRPr="00E67B38">
        <w:t>.</w:t>
      </w:r>
      <w:r w:rsidRPr="00E67B38">
        <w:rPr>
          <w:spacing w:val="-4"/>
        </w:rPr>
        <w:t xml:space="preserve"> </w:t>
      </w:r>
      <w:r w:rsidRPr="00E67B38">
        <w:t>He</w:t>
      </w:r>
      <w:r w:rsidRPr="00E67B38">
        <w:rPr>
          <w:spacing w:val="-3"/>
        </w:rPr>
        <w:t xml:space="preserve"> </w:t>
      </w:r>
      <w:r w:rsidRPr="00E67B38">
        <w:t>was</w:t>
      </w:r>
      <w:r w:rsidRPr="00E67B38">
        <w:rPr>
          <w:spacing w:val="-3"/>
        </w:rPr>
        <w:t xml:space="preserve"> </w:t>
      </w:r>
      <w:r w:rsidRPr="00E67B38">
        <w:t>appointed</w:t>
      </w:r>
      <w:r w:rsidR="00E67B38" w:rsidRPr="00E67B38">
        <w:t xml:space="preserve"> </w:t>
      </w:r>
      <w:r w:rsidRPr="00E67B38">
        <w:t>Chair of the Australian Network on Disability in May</w:t>
      </w:r>
      <w:r w:rsidRPr="00E67B38">
        <w:rPr>
          <w:spacing w:val="-25"/>
        </w:rPr>
        <w:t xml:space="preserve"> </w:t>
      </w:r>
      <w:r w:rsidRPr="00E67B38">
        <w:t>2015.</w:t>
      </w:r>
    </w:p>
    <w:p w14:paraId="6A545353" w14:textId="77777777" w:rsidR="00AC0173" w:rsidRPr="00E67B38" w:rsidRDefault="00E67B38">
      <w:pPr>
        <w:pStyle w:val="BodyText"/>
        <w:kinsoku w:val="0"/>
        <w:overflowPunct w:val="0"/>
        <w:ind w:right="510"/>
      </w:pPr>
      <w:r w:rsidRPr="00E67B38">
        <w:t xml:space="preserve">He is currently a </w:t>
      </w:r>
      <w:r w:rsidR="005B3315" w:rsidRPr="00E67B38">
        <w:t>Director of</w:t>
      </w:r>
      <w:r w:rsidRPr="00E67B38">
        <w:t xml:space="preserve"> Bank First </w:t>
      </w:r>
      <w:proofErr w:type="gramStart"/>
      <w:r w:rsidRPr="00E67B38">
        <w:t>and also</w:t>
      </w:r>
      <w:proofErr w:type="gramEnd"/>
      <w:r w:rsidRPr="00E67B38">
        <w:t xml:space="preserve"> </w:t>
      </w:r>
      <w:r w:rsidR="005B3315" w:rsidRPr="00E67B38">
        <w:t>Vision Super.</w:t>
      </w:r>
    </w:p>
    <w:p w14:paraId="5FBD060C" w14:textId="77777777" w:rsidR="00AC0173" w:rsidRPr="00E67B38" w:rsidRDefault="005B3315">
      <w:pPr>
        <w:pStyle w:val="BodyText"/>
        <w:kinsoku w:val="0"/>
        <w:overflowPunct w:val="0"/>
        <w:ind w:right="631"/>
      </w:pPr>
      <w:r w:rsidRPr="00E67B38">
        <w:t>He led the Business Council’s program to mentor senior executive women</w:t>
      </w:r>
      <w:r w:rsidR="00E67B38" w:rsidRPr="00E67B38">
        <w:t xml:space="preserve"> and is Adjunct Professor in Management at the Monash Business School in Melbourne. He is also Chair of the Advisory</w:t>
      </w:r>
      <w:r w:rsidRPr="00E67B38">
        <w:t xml:space="preserve"> Council </w:t>
      </w:r>
      <w:r w:rsidR="00E67B38" w:rsidRPr="00E67B38">
        <w:t>of the Victorian Institute of Strategic Economic Studies at Victoria University, and an accredited PhD Supervisor at the Latrobe Business School, Latrobe University.</w:t>
      </w:r>
      <w:r w:rsidRPr="00E67B38">
        <w:t xml:space="preserve"> He authored the book “Make Mentoring Work” in 2012 and</w:t>
      </w:r>
      <w:r w:rsidRPr="00E67B38">
        <w:rPr>
          <w:spacing w:val="-17"/>
        </w:rPr>
        <w:t xml:space="preserve"> </w:t>
      </w:r>
      <w:r w:rsidRPr="00E67B38">
        <w:t>2015</w:t>
      </w:r>
      <w:r w:rsidR="00E67B38" w:rsidRPr="00E67B38">
        <w:t xml:space="preserve"> and delivered the 2014 Kingsley Laffer Oration at Sydney University</w:t>
      </w:r>
      <w:r w:rsidRPr="00E67B38">
        <w:t>.</w:t>
      </w:r>
    </w:p>
    <w:p w14:paraId="4F7DB337" w14:textId="42BBC1B4" w:rsidR="000E0F9C" w:rsidRDefault="005B3315">
      <w:pPr>
        <w:pStyle w:val="BodyText"/>
        <w:kinsoku w:val="0"/>
        <w:overflowPunct w:val="0"/>
        <w:ind w:right="480"/>
      </w:pPr>
      <w:r w:rsidRPr="00E67B38">
        <w:t>Peter held senior executive appointments at ANZ, Amcor and the Federal Treasury, CEO of the Energy 21</w:t>
      </w:r>
      <w:r w:rsidRPr="00E67B38">
        <w:rPr>
          <w:spacing w:val="-11"/>
        </w:rPr>
        <w:t xml:space="preserve"> </w:t>
      </w:r>
      <w:r w:rsidRPr="00E67B38">
        <w:t>Group</w:t>
      </w:r>
      <w:r w:rsidR="00E67B38" w:rsidRPr="00E67B38">
        <w:t xml:space="preserve">, </w:t>
      </w:r>
      <w:proofErr w:type="gramStart"/>
      <w:r w:rsidR="00E67B38" w:rsidRPr="00E67B38">
        <w:t>and also</w:t>
      </w:r>
      <w:proofErr w:type="gramEnd"/>
      <w:r w:rsidR="00E67B38" w:rsidRPr="00E67B38">
        <w:t xml:space="preserve"> a range of senior board directorship</w:t>
      </w:r>
      <w:r w:rsidRPr="00E67B38">
        <w:t>.</w:t>
      </w:r>
    </w:p>
    <w:p w14:paraId="3802F1F4" w14:textId="77777777" w:rsidR="000E0F9C" w:rsidRDefault="000E0F9C">
      <w:pPr>
        <w:widowControl/>
        <w:autoSpaceDE/>
        <w:autoSpaceDN/>
        <w:adjustRightInd/>
        <w:spacing w:before="0" w:after="160" w:line="259" w:lineRule="auto"/>
        <w:rPr>
          <w:rFonts w:cs="Arial"/>
          <w:szCs w:val="18"/>
        </w:rPr>
      </w:pPr>
      <w:r>
        <w:br w:type="page"/>
      </w:r>
    </w:p>
    <w:p w14:paraId="46D73DAF" w14:textId="77777777" w:rsidR="000E0F9C" w:rsidRPr="00743B24" w:rsidRDefault="000E0F9C" w:rsidP="000E0F9C">
      <w:pPr>
        <w:rPr>
          <w:b/>
          <w:bCs/>
        </w:rPr>
      </w:pPr>
      <w:r w:rsidRPr="00743B24">
        <w:rPr>
          <w:b/>
        </w:rPr>
        <w:lastRenderedPageBreak/>
        <w:t>Information on directors</w:t>
      </w:r>
      <w:r w:rsidRPr="00743B24">
        <w:rPr>
          <w:b/>
          <w:spacing w:val="-13"/>
        </w:rPr>
        <w:t xml:space="preserve"> </w:t>
      </w:r>
      <w:r w:rsidRPr="00743B24">
        <w:rPr>
          <w:b/>
        </w:rPr>
        <w:t>(cont’d)</w:t>
      </w:r>
    </w:p>
    <w:p w14:paraId="582C238B" w14:textId="77777777" w:rsidR="00AC0173" w:rsidRPr="00D564FC" w:rsidRDefault="005B3315">
      <w:pPr>
        <w:pStyle w:val="BodyText"/>
        <w:tabs>
          <w:tab w:val="left" w:pos="2656"/>
        </w:tabs>
        <w:kinsoku w:val="0"/>
        <w:overflowPunct w:val="0"/>
        <w:spacing w:line="208" w:lineRule="exact"/>
        <w:ind w:right="776" w:hanging="2549"/>
      </w:pPr>
      <w:r w:rsidRPr="00D564FC">
        <w:rPr>
          <w:position w:val="-3"/>
        </w:rPr>
        <w:t>Richard</w:t>
      </w:r>
      <w:r w:rsidRPr="00D564FC">
        <w:rPr>
          <w:spacing w:val="-5"/>
          <w:position w:val="-3"/>
        </w:rPr>
        <w:t xml:space="preserve"> </w:t>
      </w:r>
      <w:r w:rsidRPr="00D564FC">
        <w:rPr>
          <w:position w:val="-3"/>
        </w:rPr>
        <w:t>Barnett</w:t>
      </w:r>
      <w:r w:rsidRPr="00D564FC">
        <w:rPr>
          <w:position w:val="-3"/>
        </w:rPr>
        <w:tab/>
      </w:r>
      <w:r w:rsidRPr="00D564FC">
        <w:t>Richard</w:t>
      </w:r>
      <w:r w:rsidRPr="00D564FC">
        <w:rPr>
          <w:spacing w:val="-4"/>
        </w:rPr>
        <w:t xml:space="preserve"> </w:t>
      </w:r>
      <w:r w:rsidRPr="00D564FC">
        <w:t>is</w:t>
      </w:r>
      <w:r w:rsidRPr="00D564FC">
        <w:rPr>
          <w:spacing w:val="-4"/>
        </w:rPr>
        <w:t xml:space="preserve"> </w:t>
      </w:r>
      <w:r w:rsidRPr="00D564FC">
        <w:t>National</w:t>
      </w:r>
      <w:r w:rsidRPr="00D564FC">
        <w:rPr>
          <w:spacing w:val="-4"/>
        </w:rPr>
        <w:t xml:space="preserve"> </w:t>
      </w:r>
      <w:r w:rsidRPr="00D564FC">
        <w:t>Client</w:t>
      </w:r>
      <w:r w:rsidRPr="00D564FC">
        <w:rPr>
          <w:spacing w:val="-5"/>
        </w:rPr>
        <w:t xml:space="preserve"> </w:t>
      </w:r>
      <w:r w:rsidRPr="00D564FC">
        <w:t>Solutions</w:t>
      </w:r>
      <w:r w:rsidRPr="00D564FC">
        <w:rPr>
          <w:spacing w:val="-4"/>
        </w:rPr>
        <w:t xml:space="preserve"> </w:t>
      </w:r>
      <w:r w:rsidRPr="00D564FC">
        <w:t>Director</w:t>
      </w:r>
      <w:r w:rsidRPr="00D564FC">
        <w:rPr>
          <w:spacing w:val="-5"/>
        </w:rPr>
        <w:t xml:space="preserve"> </w:t>
      </w:r>
      <w:r w:rsidRPr="00D564FC">
        <w:t>for</w:t>
      </w:r>
      <w:r w:rsidRPr="00D564FC">
        <w:rPr>
          <w:spacing w:val="-5"/>
        </w:rPr>
        <w:t xml:space="preserve"> </w:t>
      </w:r>
      <w:r w:rsidRPr="00D564FC">
        <w:t>Hays,</w:t>
      </w:r>
      <w:r w:rsidRPr="00D564FC">
        <w:rPr>
          <w:spacing w:val="-5"/>
        </w:rPr>
        <w:t xml:space="preserve"> </w:t>
      </w:r>
      <w:r w:rsidRPr="00D564FC">
        <w:t>Australia’s</w:t>
      </w:r>
      <w:r w:rsidRPr="00D564FC">
        <w:rPr>
          <w:spacing w:val="-6"/>
        </w:rPr>
        <w:t xml:space="preserve"> </w:t>
      </w:r>
      <w:r w:rsidRPr="00D564FC">
        <w:t>leading</w:t>
      </w:r>
      <w:r w:rsidRPr="00D564FC">
        <w:rPr>
          <w:spacing w:val="-4"/>
        </w:rPr>
        <w:t xml:space="preserve"> </w:t>
      </w:r>
      <w:r w:rsidRPr="00D564FC">
        <w:t>recruitment</w:t>
      </w:r>
      <w:r w:rsidRPr="00D564FC">
        <w:rPr>
          <w:w w:val="99"/>
        </w:rPr>
        <w:t xml:space="preserve"> </w:t>
      </w:r>
      <w:r w:rsidRPr="00D564FC">
        <w:t>organisation.</w:t>
      </w:r>
    </w:p>
    <w:p w14:paraId="678AF92A" w14:textId="77777777" w:rsidR="00AC0173" w:rsidRPr="00D564FC" w:rsidRDefault="005B3315">
      <w:pPr>
        <w:pStyle w:val="BodyText"/>
        <w:kinsoku w:val="0"/>
        <w:overflowPunct w:val="0"/>
        <w:ind w:right="699"/>
      </w:pPr>
      <w:r w:rsidRPr="00D564FC">
        <w:t>He has over 20 years of experience in senior roles for some of Australia’s largest recruitment companies, overseeing the placement of tens of thousands of people into new</w:t>
      </w:r>
      <w:r w:rsidRPr="00D564FC">
        <w:rPr>
          <w:spacing w:val="-3"/>
        </w:rPr>
        <w:t xml:space="preserve"> </w:t>
      </w:r>
      <w:r w:rsidRPr="00D564FC">
        <w:t>roles.</w:t>
      </w:r>
    </w:p>
    <w:p w14:paraId="7A2CCC6F" w14:textId="77777777" w:rsidR="00AC0173" w:rsidRPr="00D564FC" w:rsidRDefault="005B3315">
      <w:pPr>
        <w:pStyle w:val="BodyText"/>
        <w:kinsoku w:val="0"/>
        <w:overflowPunct w:val="0"/>
        <w:ind w:right="919"/>
      </w:pPr>
      <w:r w:rsidRPr="00D564FC">
        <w:t>Richard has been on the AND board since 2008</w:t>
      </w:r>
      <w:r w:rsidR="00C05A9F" w:rsidRPr="00D564FC">
        <w:t xml:space="preserve"> </w:t>
      </w:r>
      <w:r w:rsidRPr="00D564FC">
        <w:t>and has been actively involved in marketing AND's services to many new organisations, lobbying Government on recruitment issues and in helping develop AND’s ‘Disability Confident Recruiter’ program.</w:t>
      </w:r>
    </w:p>
    <w:p w14:paraId="0DFB5B54" w14:textId="77777777" w:rsidR="00AC0173" w:rsidRPr="00D564FC" w:rsidRDefault="005B3315">
      <w:pPr>
        <w:pStyle w:val="BodyText"/>
        <w:kinsoku w:val="0"/>
        <w:overflowPunct w:val="0"/>
        <w:ind w:right="1101"/>
      </w:pPr>
      <w:r w:rsidRPr="00D564FC">
        <w:t xml:space="preserve">Richard received the prestigious ITCRA ‘Social Responsibility’ award for </w:t>
      </w:r>
      <w:r w:rsidR="00FF1819" w:rsidRPr="00D564FC">
        <w:t>201</w:t>
      </w:r>
      <w:r w:rsidR="00D564FC" w:rsidRPr="00D564FC">
        <w:t>6</w:t>
      </w:r>
      <w:r w:rsidRPr="00D564FC">
        <w:t xml:space="preserve"> in recognition of his work with</w:t>
      </w:r>
      <w:r w:rsidRPr="00D564FC">
        <w:rPr>
          <w:spacing w:val="-17"/>
        </w:rPr>
        <w:t xml:space="preserve"> </w:t>
      </w:r>
      <w:r w:rsidRPr="00D564FC">
        <w:t>AND.</w:t>
      </w:r>
    </w:p>
    <w:p w14:paraId="274028BF" w14:textId="572FF75C" w:rsidR="00743B24" w:rsidRDefault="005B3315" w:rsidP="00DC4238">
      <w:pPr>
        <w:pStyle w:val="BodyText"/>
        <w:tabs>
          <w:tab w:val="left" w:pos="2656"/>
        </w:tabs>
        <w:kinsoku w:val="0"/>
        <w:overflowPunct w:val="0"/>
        <w:spacing w:line="232" w:lineRule="auto"/>
        <w:ind w:right="556" w:hanging="2549"/>
      </w:pPr>
      <w:r w:rsidRPr="00DC4238">
        <w:rPr>
          <w:position w:val="-3"/>
        </w:rPr>
        <w:t>John</w:t>
      </w:r>
      <w:r w:rsidRPr="00DC4238">
        <w:rPr>
          <w:spacing w:val="-4"/>
          <w:position w:val="-3"/>
        </w:rPr>
        <w:t xml:space="preserve"> </w:t>
      </w:r>
      <w:r w:rsidRPr="00DC4238">
        <w:rPr>
          <w:position w:val="-3"/>
        </w:rPr>
        <w:t>Bennett</w:t>
      </w:r>
      <w:r w:rsidRPr="00DC4238">
        <w:rPr>
          <w:spacing w:val="-2"/>
          <w:position w:val="-3"/>
        </w:rPr>
        <w:t xml:space="preserve"> </w:t>
      </w:r>
      <w:r w:rsidRPr="00DC4238">
        <w:rPr>
          <w:position w:val="-3"/>
        </w:rPr>
        <w:t>OAM</w:t>
      </w:r>
      <w:r w:rsidRPr="00DC4238">
        <w:rPr>
          <w:position w:val="-3"/>
        </w:rPr>
        <w:tab/>
      </w:r>
      <w:r w:rsidR="00DC4238" w:rsidRPr="00DC4238">
        <w:t xml:space="preserve">John </w:t>
      </w:r>
      <w:r w:rsidR="00DC4238" w:rsidRPr="00CE2371">
        <w:t xml:space="preserve">Bennett </w:t>
      </w:r>
      <w:r w:rsidR="00A208CC" w:rsidRPr="00CE2371">
        <w:t xml:space="preserve">resigned from the Board in </w:t>
      </w:r>
      <w:r w:rsidR="00DC4238" w:rsidRPr="00CE2371">
        <w:t xml:space="preserve">30 </w:t>
      </w:r>
      <w:r w:rsidR="00A208CC" w:rsidRPr="00CE2371">
        <w:t>November</w:t>
      </w:r>
      <w:r w:rsidR="00A208CC" w:rsidRPr="00CE2371">
        <w:rPr>
          <w:spacing w:val="-3"/>
        </w:rPr>
        <w:t xml:space="preserve"> </w:t>
      </w:r>
      <w:r w:rsidR="00A208CC" w:rsidRPr="00CE2371">
        <w:t>2017.</w:t>
      </w:r>
      <w:r w:rsidR="00560C8D" w:rsidRPr="00CE2371">
        <w:t xml:space="preserve"> </w:t>
      </w:r>
      <w:r w:rsidR="00864FB8" w:rsidRPr="00CE2371">
        <w:t>John</w:t>
      </w:r>
      <w:r w:rsidR="00560C8D" w:rsidRPr="00CE2371">
        <w:t xml:space="preserve"> was</w:t>
      </w:r>
      <w:r w:rsidR="00A50106" w:rsidRPr="00CE2371">
        <w:t xml:space="preserve"> one of </w:t>
      </w:r>
      <w:r w:rsidR="00560C8D" w:rsidRPr="00CE2371">
        <w:t xml:space="preserve">the founding </w:t>
      </w:r>
      <w:r w:rsidR="00864FB8" w:rsidRPr="00CE2371">
        <w:t>members</w:t>
      </w:r>
      <w:r w:rsidR="00A50106" w:rsidRPr="00CE2371">
        <w:t xml:space="preserve"> </w:t>
      </w:r>
      <w:r w:rsidR="00864FB8" w:rsidRPr="00CE2371">
        <w:t>and was</w:t>
      </w:r>
      <w:r w:rsidR="00560C8D" w:rsidRPr="00CE2371">
        <w:t xml:space="preserve"> a dynamic member of AND board for 17 years</w:t>
      </w:r>
      <w:r w:rsidR="00A50106" w:rsidRPr="00CE2371">
        <w:t>.</w:t>
      </w:r>
      <w:r w:rsidR="00864FB8" w:rsidRPr="00CE2371">
        <w:t xml:space="preserve"> AND acknowledges his service as a Director of the Board and thanks him for his outstanding contribution.</w:t>
      </w:r>
    </w:p>
    <w:p w14:paraId="3DDC7608" w14:textId="77777777" w:rsidR="009B5C69" w:rsidRPr="00F34748" w:rsidRDefault="009B5C69" w:rsidP="009B5C69">
      <w:pPr>
        <w:pStyle w:val="BodyText"/>
        <w:tabs>
          <w:tab w:val="left" w:pos="2656"/>
        </w:tabs>
        <w:kinsoku w:val="0"/>
        <w:overflowPunct w:val="0"/>
        <w:spacing w:before="77"/>
        <w:ind w:right="812" w:hanging="2549"/>
      </w:pPr>
      <w:r w:rsidRPr="00743B24">
        <w:t>Belinda Curtis</w:t>
      </w:r>
      <w:r w:rsidRPr="00F34748">
        <w:tab/>
        <w:t>Belinda has 20 years’ experience in a range of HR and</w:t>
      </w:r>
      <w:r w:rsidRPr="00F34748">
        <w:rPr>
          <w:spacing w:val="-31"/>
        </w:rPr>
        <w:t xml:space="preserve"> </w:t>
      </w:r>
      <w:r w:rsidRPr="00F34748">
        <w:t>Organisational</w:t>
      </w:r>
      <w:r w:rsidRPr="00F34748">
        <w:rPr>
          <w:spacing w:val="-3"/>
        </w:rPr>
        <w:t xml:space="preserve"> </w:t>
      </w:r>
      <w:r w:rsidRPr="00F34748">
        <w:t>Development</w:t>
      </w:r>
      <w:r w:rsidRPr="00F34748">
        <w:rPr>
          <w:w w:val="99"/>
        </w:rPr>
        <w:t xml:space="preserve"> </w:t>
      </w:r>
      <w:r w:rsidRPr="00F34748">
        <w:t>roles in FMCG, Aviation and Financial</w:t>
      </w:r>
      <w:r w:rsidRPr="00F34748">
        <w:rPr>
          <w:spacing w:val="-22"/>
        </w:rPr>
        <w:t xml:space="preserve"> </w:t>
      </w:r>
      <w:r w:rsidRPr="00F34748">
        <w:t>Services.</w:t>
      </w:r>
    </w:p>
    <w:p w14:paraId="657BC4F6" w14:textId="77777777" w:rsidR="009B5C69" w:rsidRPr="00F34748" w:rsidRDefault="009B5C69" w:rsidP="009B5C69">
      <w:pPr>
        <w:pStyle w:val="BodyText"/>
        <w:kinsoku w:val="0"/>
        <w:overflowPunct w:val="0"/>
        <w:ind w:right="450"/>
      </w:pPr>
      <w:r w:rsidRPr="00F34748">
        <w:t>Currently People and Performance Director at Tip Top (a division of George Weston Foods), Belinda has held senior HR roles at Qantas, Commonwealth Bank and AMP. While at AMP, she led the development of the Work, Family and Diversity</w:t>
      </w:r>
      <w:r w:rsidRPr="00F34748">
        <w:rPr>
          <w:spacing w:val="-27"/>
        </w:rPr>
        <w:t xml:space="preserve"> </w:t>
      </w:r>
      <w:r w:rsidRPr="00F34748">
        <w:t>strategies and currently leads Diversity &amp; Inclusion for George Weston Foods</w:t>
      </w:r>
    </w:p>
    <w:p w14:paraId="28CA2F6F" w14:textId="77777777" w:rsidR="009B5C69" w:rsidRPr="00F34748" w:rsidRDefault="009B5C69" w:rsidP="009B5C69">
      <w:pPr>
        <w:pStyle w:val="BodyText"/>
        <w:kinsoku w:val="0"/>
        <w:overflowPunct w:val="0"/>
        <w:ind w:right="440"/>
      </w:pPr>
      <w:r w:rsidRPr="00F34748">
        <w:t>Belinda has also held leadership roles in EEO and diversity professional networks and began her career as an occupational therapist with the Commonwealth Rehabilitation Service providing workplace rehabilitation programs that supported ongoing employment for people incapacitated by significant workplace</w:t>
      </w:r>
      <w:r w:rsidRPr="00F34748">
        <w:rPr>
          <w:spacing w:val="-29"/>
        </w:rPr>
        <w:t xml:space="preserve"> </w:t>
      </w:r>
      <w:r w:rsidRPr="00F34748">
        <w:t>injuries.</w:t>
      </w:r>
    </w:p>
    <w:p w14:paraId="2F7E08A2" w14:textId="77777777" w:rsidR="00AC0173" w:rsidRPr="001E6508" w:rsidRDefault="005B3315">
      <w:pPr>
        <w:pStyle w:val="BodyText"/>
        <w:tabs>
          <w:tab w:val="left" w:pos="2656"/>
        </w:tabs>
        <w:kinsoku w:val="0"/>
        <w:overflowPunct w:val="0"/>
        <w:spacing w:line="230" w:lineRule="auto"/>
        <w:ind w:right="625" w:hanging="2549"/>
      </w:pPr>
      <w:r w:rsidRPr="001E6508">
        <w:rPr>
          <w:position w:val="-3"/>
        </w:rPr>
        <w:t>Kevin</w:t>
      </w:r>
      <w:r w:rsidRPr="001E6508">
        <w:rPr>
          <w:spacing w:val="-7"/>
          <w:position w:val="-3"/>
        </w:rPr>
        <w:t xml:space="preserve"> </w:t>
      </w:r>
      <w:proofErr w:type="spellStart"/>
      <w:r w:rsidRPr="001E6508">
        <w:rPr>
          <w:position w:val="-3"/>
        </w:rPr>
        <w:t>Figueiredo</w:t>
      </w:r>
      <w:proofErr w:type="spellEnd"/>
      <w:r w:rsidRPr="001E6508">
        <w:rPr>
          <w:position w:val="-3"/>
        </w:rPr>
        <w:tab/>
      </w:r>
      <w:r w:rsidRPr="001E6508">
        <w:t>Kevin is the General Manager Safety, Health and Wellbeing for the</w:t>
      </w:r>
      <w:r w:rsidRPr="001E6508">
        <w:rPr>
          <w:spacing w:val="-33"/>
        </w:rPr>
        <w:t xml:space="preserve"> </w:t>
      </w:r>
      <w:r w:rsidRPr="001E6508">
        <w:t>Woolworths</w:t>
      </w:r>
      <w:r w:rsidRPr="001E6508">
        <w:rPr>
          <w:spacing w:val="-2"/>
        </w:rPr>
        <w:t xml:space="preserve"> </w:t>
      </w:r>
      <w:r w:rsidRPr="001E6508">
        <w:t>Group</w:t>
      </w:r>
      <w:r w:rsidRPr="001E6508">
        <w:rPr>
          <w:w w:val="99"/>
        </w:rPr>
        <w:t xml:space="preserve"> </w:t>
      </w:r>
      <w:r w:rsidRPr="001E6508">
        <w:t>where he is responsible for the safety of 200,000 team members and over 23 million customers each week. He has served on the AND board since 2006</w:t>
      </w:r>
      <w:r w:rsidR="00334402" w:rsidRPr="001E6508">
        <w:t>.</w:t>
      </w:r>
      <w:r w:rsidRPr="001E6508">
        <w:t xml:space="preserve"> </w:t>
      </w:r>
    </w:p>
    <w:p w14:paraId="456BE090" w14:textId="77777777" w:rsidR="00AC0173" w:rsidRPr="001E6508" w:rsidRDefault="005B3315">
      <w:pPr>
        <w:pStyle w:val="BodyText"/>
        <w:kinsoku w:val="0"/>
        <w:overflowPunct w:val="0"/>
        <w:ind w:right="590"/>
      </w:pPr>
      <w:r w:rsidRPr="001E6508">
        <w:t>Kevin previously worked for Westpac as the Head of Health, Safety and Wellbeing and in various safety roles at Goodman</w:t>
      </w:r>
      <w:r w:rsidRPr="001E6508">
        <w:rPr>
          <w:spacing w:val="-17"/>
        </w:rPr>
        <w:t xml:space="preserve"> </w:t>
      </w:r>
      <w:r w:rsidRPr="001E6508">
        <w:t>Fielder.</w:t>
      </w:r>
    </w:p>
    <w:p w14:paraId="5951BBF5" w14:textId="77777777" w:rsidR="00AC0173" w:rsidRPr="001E6508" w:rsidRDefault="005B3315">
      <w:pPr>
        <w:pStyle w:val="BodyText"/>
        <w:kinsoku w:val="0"/>
        <w:overflowPunct w:val="0"/>
        <w:ind w:right="1200"/>
      </w:pPr>
      <w:r w:rsidRPr="001E6508">
        <w:t xml:space="preserve">He has a Bachelor’s in Chemistry, a </w:t>
      </w:r>
      <w:proofErr w:type="gramStart"/>
      <w:r w:rsidRPr="001E6508">
        <w:t>Masters in Safety</w:t>
      </w:r>
      <w:proofErr w:type="gramEnd"/>
      <w:r w:rsidRPr="001E6508">
        <w:t xml:space="preserve"> and is a Graduate of the Australian Institute of Company</w:t>
      </w:r>
      <w:r w:rsidRPr="001E6508">
        <w:rPr>
          <w:spacing w:val="-18"/>
        </w:rPr>
        <w:t xml:space="preserve"> </w:t>
      </w:r>
      <w:r w:rsidRPr="001E6508">
        <w:t>Directors.</w:t>
      </w:r>
    </w:p>
    <w:p w14:paraId="59302072" w14:textId="77777777" w:rsidR="00AC0173" w:rsidRPr="0016434F" w:rsidRDefault="005B3315">
      <w:pPr>
        <w:pStyle w:val="BodyText"/>
        <w:tabs>
          <w:tab w:val="left" w:pos="2656"/>
        </w:tabs>
        <w:kinsoku w:val="0"/>
        <w:overflowPunct w:val="0"/>
        <w:spacing w:line="232" w:lineRule="auto"/>
        <w:ind w:right="634" w:hanging="2549"/>
      </w:pPr>
      <w:r w:rsidRPr="0016434F">
        <w:rPr>
          <w:position w:val="-3"/>
        </w:rPr>
        <w:t>Samantha</w:t>
      </w:r>
      <w:r w:rsidRPr="0016434F">
        <w:rPr>
          <w:spacing w:val="-5"/>
          <w:position w:val="-3"/>
        </w:rPr>
        <w:t xml:space="preserve"> </w:t>
      </w:r>
      <w:r w:rsidRPr="0016434F">
        <w:rPr>
          <w:position w:val="-3"/>
        </w:rPr>
        <w:t>Palmer</w:t>
      </w:r>
      <w:r w:rsidRPr="0016434F">
        <w:rPr>
          <w:position w:val="-3"/>
        </w:rPr>
        <w:tab/>
      </w:r>
      <w:r w:rsidRPr="0016434F">
        <w:t xml:space="preserve">Samantha is the ABS’s Diversity </w:t>
      </w:r>
      <w:r w:rsidR="00CB6DB0" w:rsidRPr="0016434F">
        <w:t>&amp;</w:t>
      </w:r>
      <w:r w:rsidRPr="0016434F">
        <w:t xml:space="preserve"> Inclusion Champion and GM </w:t>
      </w:r>
      <w:r w:rsidR="00CB6DB0" w:rsidRPr="0016434F">
        <w:t>of People Capability and Communication.</w:t>
      </w:r>
      <w:r w:rsidRPr="0016434F">
        <w:t xml:space="preserve"> In </w:t>
      </w:r>
      <w:r w:rsidR="00FF1819" w:rsidRPr="0016434F">
        <w:t>201</w:t>
      </w:r>
      <w:r w:rsidR="00CB6DB0" w:rsidRPr="0016434F">
        <w:t>6</w:t>
      </w:r>
      <w:r w:rsidRPr="0016434F">
        <w:t xml:space="preserve"> she was made a National Fellow of the Institute of Public Administration Australia, in part for her contribution to advancing diversity. In 2013 she received the inaugural AHRI Diversity Champion (HR) Award and was named an AFR/Westpac Woman of</w:t>
      </w:r>
      <w:r w:rsidRPr="0016434F">
        <w:rPr>
          <w:spacing w:val="-14"/>
        </w:rPr>
        <w:t xml:space="preserve"> </w:t>
      </w:r>
      <w:r w:rsidRPr="0016434F">
        <w:t>Influence.</w:t>
      </w:r>
    </w:p>
    <w:p w14:paraId="54274A4D" w14:textId="77777777" w:rsidR="00AC0173" w:rsidRPr="0016434F" w:rsidRDefault="005B3315">
      <w:pPr>
        <w:pStyle w:val="BodyText"/>
        <w:kinsoku w:val="0"/>
        <w:overflowPunct w:val="0"/>
        <w:ind w:right="630"/>
      </w:pPr>
      <w:r w:rsidRPr="0016434F">
        <w:t>Her work in Disability lead the Commonwealth Health Department to win the Inaugural APS Diversity Council’s Disability Employment</w:t>
      </w:r>
      <w:r w:rsidRPr="0016434F">
        <w:rPr>
          <w:spacing w:val="-24"/>
        </w:rPr>
        <w:t xml:space="preserve"> </w:t>
      </w:r>
      <w:r w:rsidRPr="0016434F">
        <w:t>Award.</w:t>
      </w:r>
    </w:p>
    <w:p w14:paraId="5FEF634C" w14:textId="68D0B18F" w:rsidR="000E0F9C" w:rsidRDefault="005B3315">
      <w:pPr>
        <w:pStyle w:val="BodyText"/>
        <w:kinsoku w:val="0"/>
        <w:overflowPunct w:val="0"/>
        <w:ind w:right="500"/>
      </w:pPr>
      <w:r w:rsidRPr="0016434F">
        <w:t>Samantha is National and State Board member of Institute of Public Administration, and a public sector reference panel member of</w:t>
      </w:r>
      <w:r w:rsidRPr="0016434F">
        <w:rPr>
          <w:spacing w:val="-18"/>
        </w:rPr>
        <w:t xml:space="preserve"> </w:t>
      </w:r>
      <w:r w:rsidRPr="0016434F">
        <w:t>AHRI.</w:t>
      </w:r>
    </w:p>
    <w:p w14:paraId="2938A07B" w14:textId="77777777" w:rsidR="000E0F9C" w:rsidRDefault="000E0F9C">
      <w:pPr>
        <w:widowControl/>
        <w:autoSpaceDE/>
        <w:autoSpaceDN/>
        <w:adjustRightInd/>
        <w:spacing w:before="0" w:after="160" w:line="259" w:lineRule="auto"/>
        <w:rPr>
          <w:rFonts w:cs="Arial"/>
          <w:szCs w:val="18"/>
        </w:rPr>
      </w:pPr>
      <w:r>
        <w:br w:type="page"/>
      </w:r>
    </w:p>
    <w:p w14:paraId="7C7146E0" w14:textId="77777777" w:rsidR="000E0F9C" w:rsidRPr="00743B24" w:rsidRDefault="000E0F9C" w:rsidP="000E0F9C">
      <w:pPr>
        <w:rPr>
          <w:b/>
          <w:bCs/>
        </w:rPr>
      </w:pPr>
      <w:r w:rsidRPr="00743B24">
        <w:rPr>
          <w:b/>
        </w:rPr>
        <w:lastRenderedPageBreak/>
        <w:t>Information on directors</w:t>
      </w:r>
      <w:r w:rsidRPr="00743B24">
        <w:rPr>
          <w:b/>
          <w:spacing w:val="-13"/>
        </w:rPr>
        <w:t xml:space="preserve"> </w:t>
      </w:r>
      <w:r w:rsidRPr="00743B24">
        <w:rPr>
          <w:b/>
        </w:rPr>
        <w:t>(cont’d)</w:t>
      </w:r>
    </w:p>
    <w:p w14:paraId="79E332FB" w14:textId="77777777" w:rsidR="003C5465" w:rsidRPr="003C5465" w:rsidRDefault="005B3315">
      <w:pPr>
        <w:pStyle w:val="BodyText"/>
        <w:tabs>
          <w:tab w:val="left" w:pos="2656"/>
        </w:tabs>
        <w:kinsoku w:val="0"/>
        <w:overflowPunct w:val="0"/>
        <w:spacing w:line="206" w:lineRule="exact"/>
        <w:ind w:right="474" w:hanging="2549"/>
      </w:pPr>
      <w:r w:rsidRPr="003C5465">
        <w:rPr>
          <w:position w:val="-3"/>
        </w:rPr>
        <w:t>Donna</w:t>
      </w:r>
      <w:r w:rsidRPr="003C5465">
        <w:rPr>
          <w:spacing w:val="-5"/>
          <w:position w:val="-3"/>
        </w:rPr>
        <w:t xml:space="preserve"> </w:t>
      </w:r>
      <w:r w:rsidRPr="003C5465">
        <w:rPr>
          <w:position w:val="-3"/>
        </w:rPr>
        <w:t>Purcell</w:t>
      </w:r>
      <w:r w:rsidRPr="003C5465">
        <w:rPr>
          <w:position w:val="-3"/>
        </w:rPr>
        <w:tab/>
      </w:r>
      <w:r w:rsidRPr="003C5465">
        <w:t>Donna works at Commonwealth Bank in the Group Customer Advocacy Team.</w:t>
      </w:r>
      <w:r w:rsidRPr="003C5465">
        <w:rPr>
          <w:spacing w:val="-30"/>
        </w:rPr>
        <w:t xml:space="preserve"> </w:t>
      </w:r>
      <w:r w:rsidRPr="003C5465">
        <w:t>Her</w:t>
      </w:r>
      <w:r w:rsidRPr="003C5465">
        <w:rPr>
          <w:spacing w:val="-3"/>
        </w:rPr>
        <w:t xml:space="preserve"> </w:t>
      </w:r>
      <w:r w:rsidRPr="003C5465">
        <w:t>role</w:t>
      </w:r>
      <w:r w:rsidRPr="003C5465">
        <w:rPr>
          <w:w w:val="99"/>
        </w:rPr>
        <w:t xml:space="preserve"> </w:t>
      </w:r>
      <w:r w:rsidRPr="003C5465">
        <w:t xml:space="preserve">includes developing and leading the implementation of CBA’s Accessibility and Inclusion Plan and providing advice to increase access and inclusion for customers and employees who have a disability. </w:t>
      </w:r>
      <w:r w:rsidR="003C5465" w:rsidRPr="003C5465">
        <w:t>Donna established CBA’s Enable Network, which now has over 500 members.</w:t>
      </w:r>
    </w:p>
    <w:p w14:paraId="3CA5F7E3" w14:textId="77777777" w:rsidR="00AC0173" w:rsidRPr="003C5465" w:rsidRDefault="003C5465">
      <w:pPr>
        <w:pStyle w:val="BodyText"/>
        <w:kinsoku w:val="0"/>
        <w:overflowPunct w:val="0"/>
        <w:ind w:right="790"/>
      </w:pPr>
      <w:r w:rsidRPr="003C5465">
        <w:t>In recognition of her work in the disability sector, Donna has been recruited to participate in community projects including NSW TAFE Disability Services Review and the National Willing to Work Inquiry conducted by the Australian Human Rights Commission.</w:t>
      </w:r>
    </w:p>
    <w:p w14:paraId="5BAC5A50" w14:textId="77777777" w:rsidR="003C5465" w:rsidRPr="003C5465" w:rsidRDefault="005B3315">
      <w:pPr>
        <w:pStyle w:val="BodyText"/>
        <w:kinsoku w:val="0"/>
        <w:overflowPunct w:val="0"/>
        <w:ind w:right="460"/>
      </w:pPr>
      <w:r w:rsidRPr="003C5465">
        <w:t>Prior to joining Commonwealth Bank, her career included management positions in human resources, marketing, fund raising, community and public relations and volunteer management. She is also a Director on the Board of Northcott Society</w:t>
      </w:r>
      <w:r w:rsidR="003C5465" w:rsidRPr="003C5465">
        <w:t xml:space="preserve"> and a </w:t>
      </w:r>
      <w:r w:rsidRPr="003C5465">
        <w:t>certified Access Consultant</w:t>
      </w:r>
      <w:r w:rsidR="003C5465" w:rsidRPr="003C5465">
        <w:t>.</w:t>
      </w:r>
      <w:r w:rsidRPr="003C5465">
        <w:t xml:space="preserve"> </w:t>
      </w:r>
    </w:p>
    <w:p w14:paraId="038CA2C6" w14:textId="77777777" w:rsidR="00AC0173" w:rsidRDefault="003C5465">
      <w:pPr>
        <w:pStyle w:val="BodyText"/>
        <w:kinsoku w:val="0"/>
        <w:overflowPunct w:val="0"/>
        <w:ind w:right="460"/>
      </w:pPr>
      <w:r w:rsidRPr="003C5465">
        <w:t>Donna is passionate about creating a community where everyone is included and treated with dignity and respect</w:t>
      </w:r>
      <w:r w:rsidR="005B3315" w:rsidRPr="003C5465">
        <w:t>.</w:t>
      </w:r>
    </w:p>
    <w:p w14:paraId="33BFBB00" w14:textId="77777777" w:rsidR="00AC0173" w:rsidRPr="00DD01C9" w:rsidRDefault="005B3315">
      <w:pPr>
        <w:pStyle w:val="BodyText"/>
        <w:tabs>
          <w:tab w:val="left" w:pos="2656"/>
        </w:tabs>
        <w:kinsoku w:val="0"/>
        <w:overflowPunct w:val="0"/>
        <w:spacing w:before="77"/>
        <w:ind w:right="566" w:hanging="2549"/>
      </w:pPr>
      <w:r w:rsidRPr="00DD01C9">
        <w:t>Rania</w:t>
      </w:r>
      <w:r w:rsidRPr="00DD01C9">
        <w:rPr>
          <w:spacing w:val="-3"/>
        </w:rPr>
        <w:t xml:space="preserve"> </w:t>
      </w:r>
      <w:r w:rsidRPr="00DD01C9">
        <w:t>Saab</w:t>
      </w:r>
      <w:r w:rsidRPr="00DD01C9">
        <w:tab/>
        <w:t>Rania</w:t>
      </w:r>
      <w:r w:rsidRPr="00DD01C9">
        <w:rPr>
          <w:spacing w:val="-4"/>
        </w:rPr>
        <w:t xml:space="preserve"> </w:t>
      </w:r>
      <w:r w:rsidRPr="00DD01C9">
        <w:t>is</w:t>
      </w:r>
      <w:r w:rsidRPr="00DD01C9">
        <w:rPr>
          <w:spacing w:val="-2"/>
        </w:rPr>
        <w:t xml:space="preserve"> </w:t>
      </w:r>
      <w:r w:rsidRPr="00DD01C9">
        <w:t>a</w:t>
      </w:r>
      <w:r w:rsidRPr="00DD01C9">
        <w:rPr>
          <w:spacing w:val="-4"/>
        </w:rPr>
        <w:t xml:space="preserve"> </w:t>
      </w:r>
      <w:r w:rsidRPr="00DD01C9">
        <w:t>solicitor</w:t>
      </w:r>
      <w:r w:rsidRPr="00DD01C9">
        <w:rPr>
          <w:spacing w:val="-4"/>
        </w:rPr>
        <w:t xml:space="preserve"> </w:t>
      </w:r>
      <w:r w:rsidRPr="00DD01C9">
        <w:t>with</w:t>
      </w:r>
      <w:r w:rsidRPr="00DD01C9">
        <w:rPr>
          <w:spacing w:val="-2"/>
        </w:rPr>
        <w:t xml:space="preserve"> </w:t>
      </w:r>
      <w:r w:rsidRPr="00DD01C9">
        <w:t>Legal</w:t>
      </w:r>
      <w:r w:rsidRPr="00DD01C9">
        <w:rPr>
          <w:spacing w:val="-4"/>
        </w:rPr>
        <w:t xml:space="preserve"> </w:t>
      </w:r>
      <w:r w:rsidRPr="00DD01C9">
        <w:t>Aid</w:t>
      </w:r>
      <w:r w:rsidRPr="00DD01C9">
        <w:rPr>
          <w:spacing w:val="-2"/>
        </w:rPr>
        <w:t xml:space="preserve"> </w:t>
      </w:r>
      <w:r w:rsidRPr="00DD01C9">
        <w:t>NSW.</w:t>
      </w:r>
      <w:r w:rsidRPr="00DD01C9">
        <w:rPr>
          <w:spacing w:val="-4"/>
        </w:rPr>
        <w:t xml:space="preserve"> </w:t>
      </w:r>
      <w:r w:rsidRPr="00DD01C9">
        <w:t>She</w:t>
      </w:r>
      <w:r w:rsidRPr="00DD01C9">
        <w:rPr>
          <w:spacing w:val="-2"/>
        </w:rPr>
        <w:t xml:space="preserve"> </w:t>
      </w:r>
      <w:r w:rsidRPr="00DD01C9">
        <w:t>is</w:t>
      </w:r>
      <w:r w:rsidRPr="00DD01C9">
        <w:rPr>
          <w:spacing w:val="-2"/>
        </w:rPr>
        <w:t xml:space="preserve"> </w:t>
      </w:r>
      <w:r w:rsidRPr="00DD01C9">
        <w:t>deaf</w:t>
      </w:r>
      <w:r w:rsidRPr="00DD01C9">
        <w:rPr>
          <w:spacing w:val="-3"/>
        </w:rPr>
        <w:t xml:space="preserve"> </w:t>
      </w:r>
      <w:r w:rsidRPr="00DD01C9">
        <w:t>and</w:t>
      </w:r>
      <w:r w:rsidRPr="00DD01C9">
        <w:rPr>
          <w:spacing w:val="-2"/>
        </w:rPr>
        <w:t xml:space="preserve"> </w:t>
      </w:r>
      <w:r w:rsidRPr="00DD01C9">
        <w:t>advocates</w:t>
      </w:r>
      <w:r w:rsidRPr="00DD01C9">
        <w:rPr>
          <w:spacing w:val="-2"/>
        </w:rPr>
        <w:t xml:space="preserve"> </w:t>
      </w:r>
      <w:r w:rsidRPr="00DD01C9">
        <w:t>for</w:t>
      </w:r>
      <w:r w:rsidRPr="00DD01C9">
        <w:rPr>
          <w:spacing w:val="-3"/>
        </w:rPr>
        <w:t xml:space="preserve"> </w:t>
      </w:r>
      <w:r w:rsidRPr="00DD01C9">
        <w:t>equal</w:t>
      </w:r>
      <w:r w:rsidRPr="00DD01C9">
        <w:rPr>
          <w:spacing w:val="-4"/>
        </w:rPr>
        <w:t xml:space="preserve"> </w:t>
      </w:r>
      <w:r w:rsidRPr="00DD01C9">
        <w:t>access</w:t>
      </w:r>
      <w:r w:rsidRPr="00DD01C9">
        <w:rPr>
          <w:spacing w:val="-2"/>
        </w:rPr>
        <w:t xml:space="preserve"> </w:t>
      </w:r>
      <w:r w:rsidRPr="00DD01C9">
        <w:t>to</w:t>
      </w:r>
      <w:r w:rsidRPr="00DD01C9">
        <w:rPr>
          <w:spacing w:val="-2"/>
          <w:w w:val="99"/>
        </w:rPr>
        <w:t xml:space="preserve"> </w:t>
      </w:r>
      <w:r w:rsidRPr="00DD01C9">
        <w:t>justice. She believes that we are all different, irrespective of our abilities, and would like to live in a society where everyone is included and has equal access to society, entertainment, education and</w:t>
      </w:r>
      <w:r w:rsidRPr="00DD01C9">
        <w:rPr>
          <w:spacing w:val="-21"/>
        </w:rPr>
        <w:t xml:space="preserve"> </w:t>
      </w:r>
      <w:r w:rsidRPr="00DD01C9">
        <w:t>employment.</w:t>
      </w:r>
    </w:p>
    <w:p w14:paraId="0A61B4E2" w14:textId="77777777" w:rsidR="00AC0173" w:rsidRPr="00DD01C9" w:rsidRDefault="005B3315">
      <w:pPr>
        <w:pStyle w:val="BodyText"/>
        <w:kinsoku w:val="0"/>
        <w:overflowPunct w:val="0"/>
        <w:ind w:right="840"/>
      </w:pPr>
      <w:r w:rsidRPr="00DD01C9">
        <w:t xml:space="preserve">Rania is an Ambassador for the Catherine Sullivan Centre. Previously, Rania was a mentor for Hear </w:t>
      </w:r>
      <w:proofErr w:type="gramStart"/>
      <w:r w:rsidRPr="00DD01C9">
        <w:t>For</w:t>
      </w:r>
      <w:proofErr w:type="gramEnd"/>
      <w:r w:rsidRPr="00DD01C9">
        <w:t xml:space="preserve"> You and was a Director with Deafness Forum of</w:t>
      </w:r>
      <w:r w:rsidRPr="00DD01C9">
        <w:rPr>
          <w:spacing w:val="-29"/>
        </w:rPr>
        <w:t xml:space="preserve"> </w:t>
      </w:r>
      <w:r w:rsidRPr="00DD01C9">
        <w:t>Australia.</w:t>
      </w:r>
    </w:p>
    <w:p w14:paraId="61650B4E" w14:textId="77777777" w:rsidR="00AC0173" w:rsidRPr="003C5465" w:rsidRDefault="005B3315">
      <w:pPr>
        <w:pStyle w:val="BodyText"/>
        <w:tabs>
          <w:tab w:val="left" w:pos="2656"/>
        </w:tabs>
        <w:kinsoku w:val="0"/>
        <w:overflowPunct w:val="0"/>
        <w:spacing w:before="64" w:line="496" w:lineRule="exact"/>
        <w:ind w:left="108" w:right="2624"/>
      </w:pPr>
      <w:r w:rsidRPr="003C5465">
        <w:rPr>
          <w:position w:val="-3"/>
        </w:rPr>
        <w:t>David</w:t>
      </w:r>
      <w:r w:rsidRPr="003C5465">
        <w:rPr>
          <w:spacing w:val="-6"/>
          <w:position w:val="-3"/>
        </w:rPr>
        <w:t xml:space="preserve"> </w:t>
      </w:r>
      <w:r w:rsidRPr="003C5465">
        <w:rPr>
          <w:position w:val="-3"/>
        </w:rPr>
        <w:t>Davies</w:t>
      </w:r>
      <w:r w:rsidRPr="003C5465">
        <w:rPr>
          <w:position w:val="-3"/>
        </w:rPr>
        <w:tab/>
      </w:r>
      <w:r w:rsidRPr="003C5465">
        <w:t>AND Company</w:t>
      </w:r>
      <w:r w:rsidRPr="003C5465">
        <w:rPr>
          <w:spacing w:val="-5"/>
        </w:rPr>
        <w:t xml:space="preserve"> </w:t>
      </w:r>
      <w:r w:rsidRPr="003C5465">
        <w:t>Secretary</w:t>
      </w:r>
    </w:p>
    <w:p w14:paraId="7C6F9AEE" w14:textId="77777777" w:rsidR="00AC0173" w:rsidRPr="003C5465" w:rsidRDefault="005B3315">
      <w:pPr>
        <w:pStyle w:val="BodyText"/>
        <w:kinsoku w:val="0"/>
        <w:overflowPunct w:val="0"/>
        <w:spacing w:line="145" w:lineRule="exact"/>
        <w:ind w:right="326"/>
      </w:pPr>
      <w:r w:rsidRPr="003C5465">
        <w:t>David is a partner at Thomson Geer. He has more than 18 years’ experience acting</w:t>
      </w:r>
      <w:r w:rsidRPr="003C5465">
        <w:rPr>
          <w:spacing w:val="-33"/>
        </w:rPr>
        <w:t xml:space="preserve"> </w:t>
      </w:r>
      <w:r w:rsidRPr="003C5465">
        <w:t>for</w:t>
      </w:r>
    </w:p>
    <w:p w14:paraId="6097965E" w14:textId="77777777" w:rsidR="00AC0173" w:rsidRPr="003C5465" w:rsidRDefault="005B3315">
      <w:pPr>
        <w:pStyle w:val="BodyText"/>
        <w:kinsoku w:val="0"/>
        <w:overflowPunct w:val="0"/>
        <w:spacing w:before="2"/>
        <w:ind w:right="750"/>
      </w:pPr>
      <w:r w:rsidRPr="003C5465">
        <w:t>private sector and government clients in workplace relations matters, including unfair dismissals, industrial disputes, discrimination law and workplace</w:t>
      </w:r>
      <w:r w:rsidRPr="003C5465">
        <w:rPr>
          <w:spacing w:val="-35"/>
        </w:rPr>
        <w:t xml:space="preserve"> </w:t>
      </w:r>
      <w:r w:rsidRPr="003C5465">
        <w:t>agreements.</w:t>
      </w:r>
    </w:p>
    <w:p w14:paraId="21463168" w14:textId="77777777" w:rsidR="00AC0173" w:rsidRPr="003C5465" w:rsidRDefault="005B3315">
      <w:pPr>
        <w:pStyle w:val="BodyText"/>
        <w:kinsoku w:val="0"/>
        <w:overflowPunct w:val="0"/>
        <w:ind w:right="440"/>
      </w:pPr>
      <w:r w:rsidRPr="003C5465">
        <w:t>A significant area of David’s practice is bullying, harassment and discrimination. He is an expert advocate and regularly appears as counsel before the Australian and NSW Industrial Relations</w:t>
      </w:r>
      <w:r w:rsidRPr="003C5465">
        <w:rPr>
          <w:spacing w:val="-14"/>
        </w:rPr>
        <w:t xml:space="preserve"> </w:t>
      </w:r>
      <w:r w:rsidRPr="003C5465">
        <w:t>Commissions.</w:t>
      </w:r>
    </w:p>
    <w:p w14:paraId="2CE940B2" w14:textId="77777777" w:rsidR="00AC0173" w:rsidRPr="003C5465" w:rsidRDefault="005B3315">
      <w:pPr>
        <w:pStyle w:val="BodyText"/>
        <w:kinsoku w:val="0"/>
        <w:overflowPunct w:val="0"/>
        <w:ind w:right="560"/>
      </w:pPr>
      <w:r w:rsidRPr="003C5465">
        <w:t>David also presents at industry seminars and provides training to private and public sector clients and has previously lectured in employment relations at UTS and Western Sydney</w:t>
      </w:r>
      <w:r w:rsidRPr="003C5465">
        <w:rPr>
          <w:spacing w:val="-8"/>
        </w:rPr>
        <w:t xml:space="preserve"> </w:t>
      </w:r>
      <w:r w:rsidRPr="003C5465">
        <w:t>University.</w:t>
      </w:r>
    </w:p>
    <w:p w14:paraId="0BD4AAC8" w14:textId="77777777" w:rsidR="00AC0173" w:rsidRPr="00897333" w:rsidRDefault="005B3315">
      <w:pPr>
        <w:pStyle w:val="BodyText"/>
        <w:tabs>
          <w:tab w:val="left" w:pos="2656"/>
        </w:tabs>
        <w:kinsoku w:val="0"/>
        <w:overflowPunct w:val="0"/>
        <w:spacing w:line="222" w:lineRule="exact"/>
        <w:ind w:left="108" w:right="326"/>
      </w:pPr>
      <w:r w:rsidRPr="00897333">
        <w:t>Bronwyn</w:t>
      </w:r>
      <w:r w:rsidRPr="00897333">
        <w:rPr>
          <w:spacing w:val="-6"/>
        </w:rPr>
        <w:t xml:space="preserve"> </w:t>
      </w:r>
      <w:r w:rsidRPr="00897333">
        <w:t>Grantham</w:t>
      </w:r>
      <w:r w:rsidRPr="00897333">
        <w:tab/>
      </w:r>
      <w:r w:rsidRPr="00897333">
        <w:rPr>
          <w:position w:val="3"/>
        </w:rPr>
        <w:t>AND</w:t>
      </w:r>
      <w:r w:rsidRPr="00897333">
        <w:rPr>
          <w:spacing w:val="-3"/>
          <w:position w:val="3"/>
        </w:rPr>
        <w:t xml:space="preserve"> </w:t>
      </w:r>
      <w:r w:rsidRPr="00897333">
        <w:rPr>
          <w:position w:val="3"/>
        </w:rPr>
        <w:t>Treasurer</w:t>
      </w:r>
    </w:p>
    <w:p w14:paraId="78A87FF6" w14:textId="77777777" w:rsidR="00AC0173" w:rsidRPr="00897333" w:rsidRDefault="005B3315">
      <w:pPr>
        <w:pStyle w:val="BodyText"/>
        <w:kinsoku w:val="0"/>
        <w:overflowPunct w:val="0"/>
        <w:spacing w:line="192" w:lineRule="exact"/>
        <w:ind w:right="326"/>
      </w:pPr>
      <w:r w:rsidRPr="00897333">
        <w:t>Bronwyn is the IBM Financial Controller of Australia and New</w:t>
      </w:r>
      <w:r w:rsidRPr="00897333">
        <w:rPr>
          <w:spacing w:val="-29"/>
        </w:rPr>
        <w:t xml:space="preserve"> </w:t>
      </w:r>
      <w:r w:rsidRPr="00897333">
        <w:t>Zealand.</w:t>
      </w:r>
    </w:p>
    <w:p w14:paraId="4636918C" w14:textId="3CA96EEE" w:rsidR="0001097E" w:rsidRDefault="005B3315">
      <w:pPr>
        <w:pStyle w:val="BodyText"/>
        <w:kinsoku w:val="0"/>
        <w:overflowPunct w:val="0"/>
        <w:ind w:right="450"/>
      </w:pPr>
      <w:r w:rsidRPr="00897333">
        <w:t>At the core of what Bronwyn enjoys is bringing businesses, individuals and teams together to find mutually beneficial solutions and outcomes. Her passion for working with diverse clients and teams started with the various professional contract roles in and around London and furthered with an extensive pricing career at IBM. Through the pricing roles Bronwyn helped IBM and its customers financially structure services contracts in Australia, UK, US and other EU countries resulting in significant signings of large outsourcing contracts and multi country deals. Other recent roles include Software Group Financial Controller, Business Controls and Risk Manager, Controller/CFO of Global Business Services</w:t>
      </w:r>
      <w:r w:rsidRPr="00897333">
        <w:rPr>
          <w:spacing w:val="-16"/>
        </w:rPr>
        <w:t xml:space="preserve"> </w:t>
      </w:r>
      <w:r w:rsidRPr="00897333">
        <w:t>Division.</w:t>
      </w:r>
    </w:p>
    <w:p w14:paraId="4B1178A7" w14:textId="77777777" w:rsidR="0001097E" w:rsidRDefault="0001097E">
      <w:pPr>
        <w:widowControl/>
        <w:autoSpaceDE/>
        <w:autoSpaceDN/>
        <w:adjustRightInd/>
        <w:spacing w:before="0" w:after="160" w:line="259" w:lineRule="auto"/>
        <w:rPr>
          <w:rFonts w:cs="Arial"/>
          <w:szCs w:val="18"/>
        </w:rPr>
      </w:pPr>
      <w:r>
        <w:br w:type="page"/>
      </w:r>
    </w:p>
    <w:p w14:paraId="743E52BC" w14:textId="77777777" w:rsidR="0001097E" w:rsidRPr="00743B24" w:rsidRDefault="0001097E" w:rsidP="0001097E">
      <w:pPr>
        <w:rPr>
          <w:b/>
          <w:bCs/>
        </w:rPr>
      </w:pPr>
      <w:r w:rsidRPr="00743B24">
        <w:rPr>
          <w:b/>
        </w:rPr>
        <w:lastRenderedPageBreak/>
        <w:t>Information on directors</w:t>
      </w:r>
      <w:r w:rsidRPr="00743B24">
        <w:rPr>
          <w:b/>
          <w:spacing w:val="-13"/>
        </w:rPr>
        <w:t xml:space="preserve"> </w:t>
      </w:r>
      <w:r w:rsidRPr="00743B24">
        <w:rPr>
          <w:b/>
        </w:rPr>
        <w:t>(cont’d)</w:t>
      </w:r>
    </w:p>
    <w:p w14:paraId="14F10026" w14:textId="77777777" w:rsidR="00AC0173" w:rsidRPr="00202CDF" w:rsidRDefault="005B3315">
      <w:pPr>
        <w:pStyle w:val="BodyText"/>
        <w:tabs>
          <w:tab w:val="left" w:pos="2656"/>
        </w:tabs>
        <w:kinsoku w:val="0"/>
        <w:overflowPunct w:val="0"/>
        <w:spacing w:line="208" w:lineRule="exact"/>
        <w:ind w:right="524" w:hanging="2549"/>
      </w:pPr>
      <w:r w:rsidRPr="00202CDF">
        <w:rPr>
          <w:position w:val="-3"/>
        </w:rPr>
        <w:t>Rosie</w:t>
      </w:r>
      <w:r w:rsidRPr="00202CDF">
        <w:rPr>
          <w:spacing w:val="-3"/>
          <w:position w:val="-3"/>
        </w:rPr>
        <w:t xml:space="preserve"> </w:t>
      </w:r>
      <w:r w:rsidRPr="00202CDF">
        <w:rPr>
          <w:position w:val="-3"/>
        </w:rPr>
        <w:t>McArdle</w:t>
      </w:r>
      <w:r w:rsidRPr="00202CDF">
        <w:rPr>
          <w:position w:val="-3"/>
        </w:rPr>
        <w:tab/>
      </w:r>
      <w:r w:rsidRPr="00202CDF">
        <w:t>Rosie is Executive Director, Human Resources and Risk, of Compass</w:t>
      </w:r>
      <w:r w:rsidRPr="00202CDF">
        <w:rPr>
          <w:spacing w:val="-32"/>
        </w:rPr>
        <w:t xml:space="preserve"> </w:t>
      </w:r>
      <w:r w:rsidRPr="00202CDF">
        <w:t>Group</w:t>
      </w:r>
      <w:r w:rsidRPr="00202CDF">
        <w:rPr>
          <w:spacing w:val="-3"/>
        </w:rPr>
        <w:t xml:space="preserve"> </w:t>
      </w:r>
      <w:r w:rsidRPr="00202CDF">
        <w:t>(Australia)</w:t>
      </w:r>
      <w:r w:rsidRPr="00202CDF">
        <w:rPr>
          <w:w w:val="99"/>
        </w:rPr>
        <w:t xml:space="preserve"> </w:t>
      </w:r>
      <w:r w:rsidRPr="00202CDF">
        <w:t>Pty</w:t>
      </w:r>
      <w:r w:rsidRPr="00202CDF">
        <w:rPr>
          <w:spacing w:val="-2"/>
        </w:rPr>
        <w:t xml:space="preserve"> </w:t>
      </w:r>
      <w:r w:rsidRPr="00202CDF">
        <w:t>Ltd.</w:t>
      </w:r>
    </w:p>
    <w:p w14:paraId="0E025E88" w14:textId="77777777" w:rsidR="00AC0173" w:rsidRPr="00202CDF" w:rsidRDefault="005B3315">
      <w:pPr>
        <w:pStyle w:val="BodyText"/>
        <w:kinsoku w:val="0"/>
        <w:overflowPunct w:val="0"/>
        <w:ind w:right="480"/>
      </w:pPr>
      <w:r w:rsidRPr="00202CDF">
        <w:t xml:space="preserve">With more than 25 years’ experience in human resources, industrial relations and health and safety, Rosie had a long career with BlueScope Steel, BHP and Arrium where she held </w:t>
      </w:r>
      <w:proofErr w:type="gramStart"/>
      <w:r w:rsidRPr="00202CDF">
        <w:t>a number of</w:t>
      </w:r>
      <w:proofErr w:type="gramEnd"/>
      <w:r w:rsidRPr="00202CDF">
        <w:t xml:space="preserve"> both IR specialist and HR strategic roles before joining Compass Group.</w:t>
      </w:r>
    </w:p>
    <w:p w14:paraId="437A9E99" w14:textId="77777777" w:rsidR="00AC0173" w:rsidRDefault="005B3315">
      <w:pPr>
        <w:pStyle w:val="BodyText"/>
        <w:kinsoku w:val="0"/>
        <w:overflowPunct w:val="0"/>
        <w:ind w:right="610"/>
      </w:pPr>
      <w:r w:rsidRPr="00202CDF">
        <w:t>She has a keen interest in building diverse organisation cultures based on care and respect which drive outstanding and sustainable business outcomes. This is evident at Compass where the diversity model delivers significant benefit to its current and future employers, its customer, clients and accordingly,</w:t>
      </w:r>
      <w:r w:rsidRPr="00202CDF">
        <w:rPr>
          <w:spacing w:val="-28"/>
        </w:rPr>
        <w:t xml:space="preserve"> </w:t>
      </w:r>
      <w:r w:rsidRPr="00202CDF">
        <w:t>shareholders.</w:t>
      </w:r>
    </w:p>
    <w:p w14:paraId="613626BE" w14:textId="77777777" w:rsidR="00AC0173" w:rsidRPr="007B6926" w:rsidRDefault="005B3315">
      <w:pPr>
        <w:pStyle w:val="BodyText"/>
        <w:tabs>
          <w:tab w:val="left" w:pos="2656"/>
        </w:tabs>
        <w:kinsoku w:val="0"/>
        <w:overflowPunct w:val="0"/>
        <w:spacing w:before="77"/>
        <w:ind w:right="654" w:hanging="2549"/>
      </w:pPr>
      <w:r w:rsidRPr="007B6926">
        <w:t>Stephanie</w:t>
      </w:r>
      <w:r w:rsidRPr="007B6926">
        <w:rPr>
          <w:spacing w:val="-5"/>
        </w:rPr>
        <w:t xml:space="preserve"> </w:t>
      </w:r>
      <w:r w:rsidRPr="007B6926">
        <w:t>Gunn</w:t>
      </w:r>
      <w:r w:rsidRPr="007B6926">
        <w:tab/>
        <w:t xml:space="preserve">Stephanie is </w:t>
      </w:r>
      <w:r w:rsidR="00BA0BB7">
        <w:t>General Manager, Partners in the</w:t>
      </w:r>
      <w:r w:rsidR="002C0366" w:rsidRPr="007B6926">
        <w:t xml:space="preserve"> Community at the </w:t>
      </w:r>
      <w:r w:rsidRPr="007B6926">
        <w:t xml:space="preserve">National Disability Insurance Agency which is responsible for </w:t>
      </w:r>
      <w:r w:rsidR="002C0366" w:rsidRPr="007B6926">
        <w:t>the implementation of the National Disability Insurance Scheme.</w:t>
      </w:r>
    </w:p>
    <w:p w14:paraId="4663E820" w14:textId="77777777" w:rsidR="00AC0173" w:rsidRPr="007B6926" w:rsidRDefault="005B3315">
      <w:pPr>
        <w:pStyle w:val="BodyText"/>
        <w:kinsoku w:val="0"/>
        <w:overflowPunct w:val="0"/>
        <w:ind w:right="520"/>
      </w:pPr>
      <w:r w:rsidRPr="007B6926">
        <w:t>Stephanie brings many years’ experience as a senior officer within the Commonwealth</w:t>
      </w:r>
      <w:r w:rsidR="002C0366" w:rsidRPr="007B6926">
        <w:t>.</w:t>
      </w:r>
      <w:r w:rsidRPr="007B6926">
        <w:t xml:space="preserve"> </w:t>
      </w:r>
      <w:r w:rsidR="002C0366" w:rsidRPr="007B6926">
        <w:t>She</w:t>
      </w:r>
      <w:r w:rsidRPr="007B6926">
        <w:t xml:space="preserve"> has </w:t>
      </w:r>
      <w:r w:rsidR="002C0366" w:rsidRPr="007B6926">
        <w:t>a passion to enhance equity in society and generate economic returns for the community and has contributed to these goals through a range of program, policy and direct service delivery roles.</w:t>
      </w:r>
    </w:p>
    <w:p w14:paraId="2D34C61D" w14:textId="77777777" w:rsidR="008947D4" w:rsidRDefault="005B3315" w:rsidP="008947D4">
      <w:pPr>
        <w:pStyle w:val="BodyText"/>
        <w:tabs>
          <w:tab w:val="left" w:pos="2656"/>
        </w:tabs>
        <w:kinsoku w:val="0"/>
        <w:overflowPunct w:val="0"/>
        <w:spacing w:line="232" w:lineRule="auto"/>
        <w:ind w:right="535" w:hanging="2549"/>
      </w:pPr>
      <w:r w:rsidRPr="008947D4">
        <w:rPr>
          <w:position w:val="-3"/>
        </w:rPr>
        <w:t>Travis</w:t>
      </w:r>
      <w:r w:rsidRPr="008947D4">
        <w:rPr>
          <w:spacing w:val="-8"/>
          <w:position w:val="-3"/>
        </w:rPr>
        <w:t xml:space="preserve"> </w:t>
      </w:r>
      <w:r w:rsidRPr="008947D4">
        <w:rPr>
          <w:position w:val="-3"/>
        </w:rPr>
        <w:t>Tyler</w:t>
      </w:r>
      <w:r w:rsidRPr="008947D4">
        <w:rPr>
          <w:position w:val="-3"/>
        </w:rPr>
        <w:tab/>
      </w:r>
      <w:r w:rsidR="008947D4" w:rsidRPr="008947D4">
        <w:t xml:space="preserve">With two decades of retail banking experience and previously held senior positions at Westpac and </w:t>
      </w:r>
      <w:proofErr w:type="spellStart"/>
      <w:proofErr w:type="gramStart"/>
      <w:r w:rsidR="008947D4" w:rsidRPr="008947D4">
        <w:t>St.George</w:t>
      </w:r>
      <w:proofErr w:type="spellEnd"/>
      <w:proofErr w:type="gramEnd"/>
      <w:r w:rsidR="008947D4" w:rsidRPr="008947D4">
        <w:t xml:space="preserve"> Bank, Travis Tyler leads the product and marketing function at 86 400, a new bank designed to serve customers every second of every day.  Working with a world class technology team, Travis aims to reinvent banking and make simple access to digital banking a reality for all customers.</w:t>
      </w:r>
    </w:p>
    <w:p w14:paraId="2778E432" w14:textId="77777777" w:rsidR="006F2017" w:rsidRPr="006F2017" w:rsidRDefault="006F2017" w:rsidP="006F2017">
      <w:pPr>
        <w:pStyle w:val="BodyText"/>
        <w:tabs>
          <w:tab w:val="left" w:pos="2656"/>
        </w:tabs>
        <w:kinsoku w:val="0"/>
        <w:overflowPunct w:val="0"/>
        <w:spacing w:line="232" w:lineRule="auto"/>
        <w:ind w:right="535" w:hanging="2549"/>
        <w:rPr>
          <w:position w:val="-3"/>
        </w:rPr>
      </w:pPr>
      <w:r w:rsidRPr="006F2017">
        <w:rPr>
          <w:position w:val="-3"/>
        </w:rPr>
        <w:t xml:space="preserve">Scott </w:t>
      </w:r>
      <w:proofErr w:type="spellStart"/>
      <w:r w:rsidRPr="006F2017">
        <w:rPr>
          <w:position w:val="-3"/>
        </w:rPr>
        <w:t>Orpin</w:t>
      </w:r>
      <w:proofErr w:type="spellEnd"/>
      <w:r w:rsidRPr="006F2017">
        <w:rPr>
          <w:position w:val="-3"/>
        </w:rPr>
        <w:tab/>
        <w:t xml:space="preserve">Scott </w:t>
      </w:r>
      <w:proofErr w:type="spellStart"/>
      <w:r w:rsidRPr="006F2017">
        <w:rPr>
          <w:position w:val="-3"/>
        </w:rPr>
        <w:t>Orpin</w:t>
      </w:r>
      <w:proofErr w:type="spellEnd"/>
      <w:r w:rsidRPr="006F2017">
        <w:rPr>
          <w:position w:val="-3"/>
        </w:rPr>
        <w:t xml:space="preserve"> is the Executive Director of People, Safety and Culture at Life Without Barriers, a leading Social Purpose organisation supporting more than 14,000 individuals in over 300 communities across Australia and employing more than 5,000 staff and supported by over 2,500 carers.</w:t>
      </w:r>
    </w:p>
    <w:p w14:paraId="4F9DA119" w14:textId="77777777" w:rsidR="006F2017" w:rsidRPr="006F2017" w:rsidRDefault="006F2017" w:rsidP="006F2017">
      <w:pPr>
        <w:pStyle w:val="BodyText"/>
        <w:kinsoku w:val="0"/>
        <w:overflowPunct w:val="0"/>
        <w:ind w:right="671"/>
      </w:pPr>
      <w:r w:rsidRPr="006F2017">
        <w:t xml:space="preserve">Scott’s career includes HR leadership roles in BHP, OneSteel and </w:t>
      </w:r>
      <w:proofErr w:type="spellStart"/>
      <w:r w:rsidRPr="006F2017">
        <w:t>Asciano</w:t>
      </w:r>
      <w:proofErr w:type="spellEnd"/>
      <w:r w:rsidRPr="006F2017">
        <w:t>, where he led teams and facilitated change through significant periods of disruption to the business environment.</w:t>
      </w:r>
    </w:p>
    <w:p w14:paraId="67793B23" w14:textId="77777777" w:rsidR="006F2017" w:rsidRPr="006F2017" w:rsidRDefault="006F2017" w:rsidP="006F2017">
      <w:pPr>
        <w:pStyle w:val="BodyText"/>
        <w:kinsoku w:val="0"/>
        <w:overflowPunct w:val="0"/>
        <w:ind w:right="671"/>
      </w:pPr>
      <w:r w:rsidRPr="006F2017">
        <w:t>At Life Without Barriers, Scott is responsible for the Diversity and Inclusion portfolio where understanding the needs of clients, carers, staff and communities is fundamental to the sustainable success of the business.</w:t>
      </w:r>
    </w:p>
    <w:p w14:paraId="6938E840" w14:textId="77777777" w:rsidR="006F2017" w:rsidRPr="006F2017" w:rsidRDefault="006F2017" w:rsidP="006F2017">
      <w:pPr>
        <w:pStyle w:val="BodyText"/>
        <w:kinsoku w:val="0"/>
        <w:overflowPunct w:val="0"/>
        <w:ind w:right="671"/>
      </w:pPr>
      <w:r w:rsidRPr="006F2017">
        <w:t>Scott is a passionate advocate for the importance and contribution People Safety and Culture can make in changing the lives of people for the better.</w:t>
      </w:r>
    </w:p>
    <w:p w14:paraId="1AD176D8" w14:textId="3D2C561E" w:rsidR="00AC0173" w:rsidRPr="00234C6A" w:rsidRDefault="005B3315" w:rsidP="00D7297A">
      <w:pPr>
        <w:pStyle w:val="Heading3"/>
      </w:pPr>
      <w:r>
        <w:t>Members</w:t>
      </w:r>
      <w:r>
        <w:rPr>
          <w:spacing w:val="-6"/>
        </w:rPr>
        <w:t xml:space="preserve"> </w:t>
      </w:r>
      <w:r>
        <w:t>guarantee</w:t>
      </w:r>
    </w:p>
    <w:p w14:paraId="6A13F848" w14:textId="7285AECD" w:rsidR="00AC0173" w:rsidRPr="00234C6A" w:rsidRDefault="005B3315" w:rsidP="00234C6A">
      <w:r>
        <w:t>Australian Network on Disability Limited is a company limited by guarantee. In the event of, and for the purpose of winding up</w:t>
      </w:r>
      <w:r>
        <w:rPr>
          <w:spacing w:val="-2"/>
        </w:rPr>
        <w:t xml:space="preserve"> </w:t>
      </w:r>
      <w:r>
        <w:t>of</w:t>
      </w:r>
      <w:r>
        <w:rPr>
          <w:spacing w:val="-3"/>
        </w:rPr>
        <w:t xml:space="preserve"> </w:t>
      </w:r>
      <w:r>
        <w:t>the</w:t>
      </w:r>
      <w:r>
        <w:rPr>
          <w:spacing w:val="-5"/>
        </w:rPr>
        <w:t xml:space="preserve"> </w:t>
      </w:r>
      <w:r>
        <w:t>company,</w:t>
      </w:r>
      <w:r>
        <w:rPr>
          <w:spacing w:val="-3"/>
        </w:rPr>
        <w:t xml:space="preserve"> </w:t>
      </w:r>
      <w:r>
        <w:t>the</w:t>
      </w:r>
      <w:r>
        <w:rPr>
          <w:spacing w:val="-2"/>
        </w:rPr>
        <w:t xml:space="preserve"> </w:t>
      </w:r>
      <w:r>
        <w:t>amount</w:t>
      </w:r>
      <w:r>
        <w:rPr>
          <w:spacing w:val="-3"/>
        </w:rPr>
        <w:t xml:space="preserve"> </w:t>
      </w:r>
      <w:r>
        <w:t>capable</w:t>
      </w:r>
      <w:r>
        <w:rPr>
          <w:spacing w:val="-2"/>
        </w:rPr>
        <w:t xml:space="preserve"> </w:t>
      </w:r>
      <w:r>
        <w:t>of</w:t>
      </w:r>
      <w:r>
        <w:rPr>
          <w:spacing w:val="-5"/>
        </w:rPr>
        <w:t xml:space="preserve"> </w:t>
      </w:r>
      <w:r>
        <w:t>being</w:t>
      </w:r>
      <w:r>
        <w:rPr>
          <w:spacing w:val="-2"/>
        </w:rPr>
        <w:t xml:space="preserve"> </w:t>
      </w:r>
      <w:r>
        <w:t>called</w:t>
      </w:r>
      <w:r>
        <w:rPr>
          <w:spacing w:val="-2"/>
        </w:rPr>
        <w:t xml:space="preserve"> </w:t>
      </w:r>
      <w:r>
        <w:t>up</w:t>
      </w:r>
      <w:r>
        <w:rPr>
          <w:spacing w:val="-2"/>
        </w:rPr>
        <w:t xml:space="preserve"> </w:t>
      </w:r>
      <w:r>
        <w:t>from</w:t>
      </w:r>
      <w:r>
        <w:rPr>
          <w:spacing w:val="-2"/>
        </w:rPr>
        <w:t xml:space="preserve"> </w:t>
      </w:r>
      <w:r>
        <w:t>each</w:t>
      </w:r>
      <w:r>
        <w:rPr>
          <w:spacing w:val="-5"/>
        </w:rPr>
        <w:t xml:space="preserve"> </w:t>
      </w:r>
      <w:r>
        <w:t>member</w:t>
      </w:r>
      <w:r>
        <w:rPr>
          <w:spacing w:val="-5"/>
        </w:rPr>
        <w:t xml:space="preserve"> </w:t>
      </w:r>
      <w:r>
        <w:t>and</w:t>
      </w:r>
      <w:r>
        <w:rPr>
          <w:spacing w:val="-5"/>
        </w:rPr>
        <w:t xml:space="preserve"> </w:t>
      </w:r>
      <w:r>
        <w:t>any</w:t>
      </w:r>
      <w:r>
        <w:rPr>
          <w:spacing w:val="-4"/>
        </w:rPr>
        <w:t xml:space="preserve"> </w:t>
      </w:r>
      <w:r>
        <w:t>person</w:t>
      </w:r>
      <w:r>
        <w:rPr>
          <w:spacing w:val="-2"/>
        </w:rPr>
        <w:t xml:space="preserve"> </w:t>
      </w:r>
      <w:r>
        <w:t>or</w:t>
      </w:r>
      <w:r>
        <w:rPr>
          <w:spacing w:val="-3"/>
        </w:rPr>
        <w:t xml:space="preserve"> </w:t>
      </w:r>
      <w:r>
        <w:t>association</w:t>
      </w:r>
      <w:r>
        <w:rPr>
          <w:spacing w:val="-2"/>
        </w:rPr>
        <w:t xml:space="preserve"> </w:t>
      </w:r>
      <w:r>
        <w:t>who</w:t>
      </w:r>
      <w:r>
        <w:rPr>
          <w:spacing w:val="-2"/>
        </w:rPr>
        <w:t xml:space="preserve"> </w:t>
      </w:r>
      <w:r>
        <w:t>ceased</w:t>
      </w:r>
      <w:r>
        <w:rPr>
          <w:spacing w:val="-5"/>
        </w:rPr>
        <w:t xml:space="preserve"> </w:t>
      </w:r>
      <w:r>
        <w:t>to be a member in the year prior to the winding up, is limited to $10 for members, subject to the provisions of the company's constitution.</w:t>
      </w:r>
    </w:p>
    <w:p w14:paraId="065924F3" w14:textId="68F0A20D" w:rsidR="00AC0173" w:rsidRPr="00234C6A" w:rsidRDefault="005B3315" w:rsidP="00D7297A">
      <w:pPr>
        <w:pStyle w:val="Heading3"/>
      </w:pPr>
      <w:r>
        <w:t>Environmental</w:t>
      </w:r>
      <w:r>
        <w:rPr>
          <w:spacing w:val="-8"/>
        </w:rPr>
        <w:t xml:space="preserve"> </w:t>
      </w:r>
      <w:r>
        <w:t>matters</w:t>
      </w:r>
    </w:p>
    <w:p w14:paraId="6C599C5F" w14:textId="1530441D" w:rsidR="0001097E" w:rsidRDefault="005B3315" w:rsidP="00234C6A">
      <w:r>
        <w:t>The company's operations are not regulated by any significant environmental regulations under a law of the Commonwealth or of a state or</w:t>
      </w:r>
      <w:r>
        <w:rPr>
          <w:spacing w:val="-9"/>
        </w:rPr>
        <w:t xml:space="preserve"> </w:t>
      </w:r>
      <w:r>
        <w:t>territory.</w:t>
      </w:r>
    </w:p>
    <w:p w14:paraId="1B2C60DF" w14:textId="7F630B73" w:rsidR="009B5C69" w:rsidRPr="003C425F" w:rsidRDefault="009B5C69" w:rsidP="0001097E">
      <w:pPr>
        <w:pStyle w:val="Heading3"/>
        <w:spacing w:before="600"/>
      </w:pPr>
      <w:r>
        <w:lastRenderedPageBreak/>
        <w:t>Significant changes in state of</w:t>
      </w:r>
      <w:r>
        <w:rPr>
          <w:spacing w:val="-14"/>
        </w:rPr>
        <w:t xml:space="preserve"> </w:t>
      </w:r>
      <w:r>
        <w:t>affairs</w:t>
      </w:r>
    </w:p>
    <w:p w14:paraId="108D09F4" w14:textId="6B39A819" w:rsidR="00234C6A" w:rsidRDefault="009B5C69" w:rsidP="00234C6A">
      <w:r>
        <w:t>There</w:t>
      </w:r>
      <w:r>
        <w:rPr>
          <w:spacing w:val="-2"/>
        </w:rPr>
        <w:t xml:space="preserve"> </w:t>
      </w:r>
      <w:r>
        <w:t>have</w:t>
      </w:r>
      <w:r>
        <w:rPr>
          <w:spacing w:val="-2"/>
        </w:rPr>
        <w:t xml:space="preserve"> </w:t>
      </w:r>
      <w:r>
        <w:t>been</w:t>
      </w:r>
      <w:r>
        <w:rPr>
          <w:spacing w:val="-2"/>
        </w:rPr>
        <w:t xml:space="preserve"> </w:t>
      </w:r>
      <w:r>
        <w:t>no</w:t>
      </w:r>
      <w:r>
        <w:rPr>
          <w:spacing w:val="-2"/>
        </w:rPr>
        <w:t xml:space="preserve"> </w:t>
      </w:r>
      <w:r>
        <w:t>significant</w:t>
      </w:r>
      <w:r>
        <w:rPr>
          <w:spacing w:val="-3"/>
        </w:rPr>
        <w:t xml:space="preserve"> </w:t>
      </w:r>
      <w:r>
        <w:t>changes</w:t>
      </w:r>
      <w:r>
        <w:rPr>
          <w:spacing w:val="-2"/>
        </w:rPr>
        <w:t xml:space="preserve"> </w:t>
      </w:r>
      <w:r>
        <w:t>in</w:t>
      </w:r>
      <w:r>
        <w:rPr>
          <w:spacing w:val="-2"/>
        </w:rPr>
        <w:t xml:space="preserve"> </w:t>
      </w:r>
      <w:r>
        <w:t>the</w:t>
      </w:r>
      <w:r>
        <w:rPr>
          <w:spacing w:val="-5"/>
        </w:rPr>
        <w:t xml:space="preserve"> </w:t>
      </w:r>
      <w:proofErr w:type="gramStart"/>
      <w:r>
        <w:t>state</w:t>
      </w:r>
      <w:r>
        <w:rPr>
          <w:spacing w:val="-2"/>
        </w:rPr>
        <w:t xml:space="preserve"> </w:t>
      </w:r>
      <w:r>
        <w:t>of</w:t>
      </w:r>
      <w:r>
        <w:rPr>
          <w:spacing w:val="-3"/>
        </w:rPr>
        <w:t xml:space="preserve"> </w:t>
      </w:r>
      <w:r>
        <w:t>affairs</w:t>
      </w:r>
      <w:r>
        <w:rPr>
          <w:spacing w:val="-4"/>
        </w:rPr>
        <w:t xml:space="preserve"> </w:t>
      </w:r>
      <w:r>
        <w:t>of</w:t>
      </w:r>
      <w:proofErr w:type="gramEnd"/>
      <w:r>
        <w:rPr>
          <w:spacing w:val="-3"/>
        </w:rPr>
        <w:t xml:space="preserve"> </w:t>
      </w:r>
      <w:r>
        <w:t>entities</w:t>
      </w:r>
      <w:r>
        <w:rPr>
          <w:spacing w:val="-4"/>
        </w:rPr>
        <w:t xml:space="preserve"> </w:t>
      </w:r>
      <w:r>
        <w:t>in</w:t>
      </w:r>
      <w:r>
        <w:rPr>
          <w:spacing w:val="-2"/>
        </w:rPr>
        <w:t xml:space="preserve"> </w:t>
      </w:r>
      <w:r>
        <w:t>the</w:t>
      </w:r>
      <w:r>
        <w:rPr>
          <w:spacing w:val="-2"/>
        </w:rPr>
        <w:t xml:space="preserve"> </w:t>
      </w:r>
      <w:r>
        <w:t>Company</w:t>
      </w:r>
      <w:r>
        <w:rPr>
          <w:spacing w:val="-4"/>
        </w:rPr>
        <w:t xml:space="preserve"> </w:t>
      </w:r>
      <w:r>
        <w:t>during</w:t>
      </w:r>
      <w:r>
        <w:rPr>
          <w:spacing w:val="-2"/>
        </w:rPr>
        <w:t xml:space="preserve"> </w:t>
      </w:r>
      <w:r>
        <w:t>the</w:t>
      </w:r>
      <w:r>
        <w:rPr>
          <w:spacing w:val="-2"/>
        </w:rPr>
        <w:t xml:space="preserve"> </w:t>
      </w:r>
      <w:r>
        <w:t>year.</w:t>
      </w:r>
    </w:p>
    <w:p w14:paraId="62A7BDA1" w14:textId="31EDAC0E" w:rsidR="00234C6A" w:rsidRDefault="00234C6A" w:rsidP="00235F90">
      <w:pPr>
        <w:pStyle w:val="Heading3"/>
        <w:rPr>
          <w:sz w:val="25"/>
          <w:szCs w:val="25"/>
        </w:rPr>
      </w:pPr>
      <w:r>
        <w:t>Meetings of directors</w:t>
      </w:r>
    </w:p>
    <w:p w14:paraId="7B375932" w14:textId="41F65F42" w:rsidR="00234C6A" w:rsidRDefault="00614085" w:rsidP="00234C6A">
      <w:r w:rsidRPr="004154EE">
        <w:t xml:space="preserve">During </w:t>
      </w:r>
      <w:r w:rsidR="004154EE" w:rsidRPr="004154EE">
        <w:t xml:space="preserve">the financial year, </w:t>
      </w:r>
      <w:r w:rsidR="00ED50D6" w:rsidRPr="004154EE">
        <w:t xml:space="preserve">5 (five) </w:t>
      </w:r>
      <w:r w:rsidRPr="004154EE">
        <w:t>meeting</w:t>
      </w:r>
      <w:r w:rsidR="004154EE" w:rsidRPr="004154EE">
        <w:t>s were</w:t>
      </w:r>
      <w:r w:rsidRPr="004154EE">
        <w:t xml:space="preserve"> held following the adoption of the new Australian Network on Disability </w:t>
      </w:r>
      <w:r w:rsidR="00F22AE9" w:rsidRPr="004154EE">
        <w:t>Constitution</w:t>
      </w:r>
      <w:r w:rsidRPr="004154EE">
        <w:t xml:space="preserve"> on </w:t>
      </w:r>
      <w:r w:rsidR="00FE7D44" w:rsidRPr="004154EE">
        <w:t>May</w:t>
      </w:r>
      <w:r w:rsidRPr="004154EE">
        <w:t xml:space="preserve"> 201</w:t>
      </w:r>
      <w:r w:rsidR="00FE7D44" w:rsidRPr="004154EE">
        <w:t>5</w:t>
      </w:r>
      <w:r w:rsidRPr="004154EE">
        <w:t>. Attendances by each director during the year were as followings:</w:t>
      </w:r>
    </w:p>
    <w:p w14:paraId="7E78EE2C" w14:textId="0055F923" w:rsidR="00234C6A" w:rsidRDefault="00234C6A" w:rsidP="00235F90">
      <w:pPr>
        <w:pStyle w:val="Heading4"/>
      </w:pPr>
      <w:r w:rsidRPr="004154EE">
        <w:t>Directors' Meetings as Corporation</w:t>
      </w:r>
    </w:p>
    <w:tbl>
      <w:tblPr>
        <w:tblW w:w="5113" w:type="dxa"/>
        <w:tblInd w:w="465" w:type="dxa"/>
        <w:tblBorders>
          <w:right w:val="single" w:sz="4" w:space="0" w:color="000000"/>
        </w:tblBorders>
        <w:tblLayout w:type="fixed"/>
        <w:tblCellMar>
          <w:left w:w="0" w:type="dxa"/>
          <w:right w:w="0" w:type="dxa"/>
        </w:tblCellMar>
        <w:tblLook w:val="0000" w:firstRow="0" w:lastRow="0" w:firstColumn="0" w:lastColumn="0" w:noHBand="0" w:noVBand="0"/>
      </w:tblPr>
      <w:tblGrid>
        <w:gridCol w:w="1783"/>
        <w:gridCol w:w="1530"/>
        <w:gridCol w:w="1800"/>
      </w:tblGrid>
      <w:tr w:rsidR="004154EE" w:rsidRPr="004154EE" w14:paraId="66C7DD2E" w14:textId="77777777" w:rsidTr="00E81A61">
        <w:trPr>
          <w:cantSplit/>
          <w:tblHeader/>
        </w:trPr>
        <w:tc>
          <w:tcPr>
            <w:tcW w:w="1783" w:type="dxa"/>
            <w:tcBorders>
              <w:top w:val="nil"/>
              <w:left w:val="nil"/>
              <w:bottom w:val="single" w:sz="4" w:space="0" w:color="000000"/>
              <w:right w:val="single" w:sz="4" w:space="0" w:color="000000"/>
            </w:tcBorders>
            <w:tcMar>
              <w:left w:w="72" w:type="dxa"/>
              <w:right w:w="0" w:type="dxa"/>
            </w:tcMar>
            <w:vAlign w:val="bottom"/>
          </w:tcPr>
          <w:p w14:paraId="00E80ED7" w14:textId="77777777" w:rsidR="004154EE" w:rsidRPr="004154EE" w:rsidRDefault="004154EE" w:rsidP="00614085">
            <w:pPr>
              <w:tabs>
                <w:tab w:val="left" w:pos="142"/>
              </w:tabs>
              <w:rPr>
                <w:szCs w:val="18"/>
              </w:rPr>
            </w:pPr>
            <w:bookmarkStart w:id="15" w:name="ColumnTitle_2"/>
            <w:bookmarkStart w:id="16" w:name="Column_Title_Meeting"/>
          </w:p>
        </w:tc>
        <w:tc>
          <w:tcPr>
            <w:tcW w:w="1530" w:type="dxa"/>
            <w:tcBorders>
              <w:top w:val="single" w:sz="4" w:space="0" w:color="000000"/>
              <w:left w:val="single" w:sz="4" w:space="0" w:color="000000"/>
              <w:bottom w:val="single" w:sz="4" w:space="0" w:color="000000"/>
              <w:right w:val="single" w:sz="4" w:space="0" w:color="000000"/>
            </w:tcBorders>
            <w:tcMar>
              <w:left w:w="44" w:type="dxa"/>
              <w:right w:w="0" w:type="dxa"/>
            </w:tcMar>
            <w:vAlign w:val="bottom"/>
          </w:tcPr>
          <w:p w14:paraId="618DF6B7" w14:textId="77777777" w:rsidR="004154EE" w:rsidRPr="004154EE" w:rsidRDefault="004154EE" w:rsidP="00234C6A">
            <w:pPr>
              <w:pStyle w:val="TableHeader"/>
            </w:pPr>
            <w:r w:rsidRPr="004154EE">
              <w:t>Number eligible to attend</w:t>
            </w:r>
          </w:p>
        </w:tc>
        <w:tc>
          <w:tcPr>
            <w:tcW w:w="1800" w:type="dxa"/>
            <w:tcBorders>
              <w:top w:val="single" w:sz="4" w:space="0" w:color="000000"/>
              <w:left w:val="single" w:sz="4" w:space="0" w:color="000000"/>
              <w:bottom w:val="single" w:sz="4" w:space="0" w:color="000000"/>
            </w:tcBorders>
            <w:tcMar>
              <w:left w:w="72" w:type="dxa"/>
              <w:right w:w="28" w:type="dxa"/>
            </w:tcMar>
            <w:vAlign w:val="bottom"/>
          </w:tcPr>
          <w:p w14:paraId="1E3EB58E" w14:textId="77777777" w:rsidR="004154EE" w:rsidRPr="004154EE" w:rsidRDefault="004154EE" w:rsidP="00234C6A">
            <w:pPr>
              <w:pStyle w:val="TableHeader"/>
            </w:pPr>
            <w:r w:rsidRPr="004154EE">
              <w:t>Number attended</w:t>
            </w:r>
          </w:p>
        </w:tc>
      </w:tr>
      <w:bookmarkEnd w:id="15"/>
      <w:tr w:rsidR="004154EE" w:rsidRPr="004154EE" w14:paraId="61C320DB" w14:textId="77777777" w:rsidTr="00E81A61">
        <w:tblPrEx>
          <w:tblBorders>
            <w:left w:val="single" w:sz="4" w:space="0" w:color="000000"/>
          </w:tblBorders>
        </w:tblPrEx>
        <w:tc>
          <w:tcPr>
            <w:tcW w:w="1783" w:type="dxa"/>
            <w:tcBorders>
              <w:top w:val="single" w:sz="4" w:space="0" w:color="000000"/>
              <w:bottom w:val="nil"/>
              <w:right w:val="single" w:sz="4" w:space="0" w:color="000000"/>
            </w:tcBorders>
            <w:tcMar>
              <w:left w:w="72" w:type="dxa"/>
              <w:right w:w="0" w:type="dxa"/>
            </w:tcMar>
            <w:vAlign w:val="bottom"/>
          </w:tcPr>
          <w:p w14:paraId="1C7D0A53" w14:textId="77777777" w:rsidR="004154EE" w:rsidRPr="004154EE" w:rsidRDefault="004154EE" w:rsidP="00234C6A">
            <w:pPr>
              <w:pStyle w:val="TableText"/>
            </w:pPr>
            <w:r w:rsidRPr="004154EE">
              <w:t>Peter Wilson AM</w:t>
            </w:r>
          </w:p>
        </w:tc>
        <w:tc>
          <w:tcPr>
            <w:tcW w:w="1530" w:type="dxa"/>
            <w:tcBorders>
              <w:top w:val="single" w:sz="4" w:space="0" w:color="000000"/>
              <w:left w:val="single" w:sz="4" w:space="0" w:color="000000"/>
              <w:bottom w:val="nil"/>
              <w:right w:val="single" w:sz="4" w:space="0" w:color="000000"/>
            </w:tcBorders>
            <w:tcMar>
              <w:left w:w="44" w:type="dxa"/>
              <w:right w:w="0" w:type="dxa"/>
            </w:tcMar>
            <w:vAlign w:val="bottom"/>
          </w:tcPr>
          <w:p w14:paraId="0401D91D" w14:textId="77777777" w:rsidR="004154EE" w:rsidRPr="004154EE" w:rsidRDefault="004154EE" w:rsidP="00234C6A">
            <w:pPr>
              <w:pStyle w:val="TableText"/>
              <w:jc w:val="center"/>
            </w:pPr>
            <w:r w:rsidRPr="004154EE">
              <w:t>5</w:t>
            </w:r>
          </w:p>
        </w:tc>
        <w:tc>
          <w:tcPr>
            <w:tcW w:w="1800" w:type="dxa"/>
            <w:tcBorders>
              <w:top w:val="single" w:sz="4" w:space="0" w:color="000000"/>
              <w:left w:val="single" w:sz="4" w:space="0" w:color="000000"/>
              <w:bottom w:val="nil"/>
              <w:right w:val="single" w:sz="4" w:space="0" w:color="000000"/>
            </w:tcBorders>
            <w:tcMar>
              <w:left w:w="72" w:type="dxa"/>
              <w:right w:w="28" w:type="dxa"/>
            </w:tcMar>
            <w:vAlign w:val="bottom"/>
          </w:tcPr>
          <w:p w14:paraId="55F2E189" w14:textId="77777777" w:rsidR="004154EE" w:rsidRPr="004154EE" w:rsidRDefault="004154EE" w:rsidP="00234C6A">
            <w:pPr>
              <w:pStyle w:val="TableText"/>
              <w:jc w:val="center"/>
            </w:pPr>
            <w:r w:rsidRPr="004154EE">
              <w:t>3</w:t>
            </w:r>
          </w:p>
        </w:tc>
      </w:tr>
      <w:tr w:rsidR="004154EE" w:rsidRPr="004154EE" w14:paraId="7A4A4D46" w14:textId="77777777" w:rsidTr="00E81A61">
        <w:tblPrEx>
          <w:tblBorders>
            <w:left w:val="single" w:sz="4" w:space="0" w:color="000000"/>
          </w:tblBorders>
        </w:tblPrEx>
        <w:tc>
          <w:tcPr>
            <w:tcW w:w="1783" w:type="dxa"/>
            <w:tcBorders>
              <w:top w:val="nil"/>
              <w:bottom w:val="nil"/>
              <w:right w:val="single" w:sz="4" w:space="0" w:color="000000"/>
            </w:tcBorders>
            <w:tcMar>
              <w:left w:w="72" w:type="dxa"/>
              <w:right w:w="0" w:type="dxa"/>
            </w:tcMar>
            <w:vAlign w:val="bottom"/>
          </w:tcPr>
          <w:p w14:paraId="15D05478" w14:textId="77777777" w:rsidR="004154EE" w:rsidRPr="004154EE" w:rsidRDefault="004154EE" w:rsidP="00234C6A">
            <w:pPr>
              <w:pStyle w:val="TableText"/>
            </w:pPr>
            <w:r w:rsidRPr="004154EE">
              <w:t>Richard Barnett</w:t>
            </w:r>
          </w:p>
        </w:tc>
        <w:tc>
          <w:tcPr>
            <w:tcW w:w="1530" w:type="dxa"/>
            <w:tcBorders>
              <w:top w:val="nil"/>
              <w:left w:val="single" w:sz="4" w:space="0" w:color="000000"/>
              <w:bottom w:val="nil"/>
              <w:right w:val="single" w:sz="4" w:space="0" w:color="000000"/>
            </w:tcBorders>
            <w:tcMar>
              <w:left w:w="44" w:type="dxa"/>
              <w:right w:w="0" w:type="dxa"/>
            </w:tcMar>
            <w:vAlign w:val="bottom"/>
          </w:tcPr>
          <w:p w14:paraId="74452A13" w14:textId="77777777" w:rsidR="004154EE" w:rsidRPr="004154EE" w:rsidRDefault="004154EE" w:rsidP="00234C6A">
            <w:pPr>
              <w:pStyle w:val="TableText"/>
              <w:jc w:val="center"/>
            </w:pPr>
            <w:r w:rsidRPr="004154EE">
              <w:t>5</w:t>
            </w:r>
          </w:p>
        </w:tc>
        <w:tc>
          <w:tcPr>
            <w:tcW w:w="1800" w:type="dxa"/>
            <w:tcBorders>
              <w:top w:val="nil"/>
              <w:left w:val="single" w:sz="4" w:space="0" w:color="000000"/>
              <w:bottom w:val="nil"/>
              <w:right w:val="single" w:sz="4" w:space="0" w:color="000000"/>
            </w:tcBorders>
            <w:tcMar>
              <w:left w:w="72" w:type="dxa"/>
              <w:right w:w="28" w:type="dxa"/>
            </w:tcMar>
            <w:vAlign w:val="bottom"/>
          </w:tcPr>
          <w:p w14:paraId="1C6C1ABC" w14:textId="77777777" w:rsidR="004154EE" w:rsidRPr="004154EE" w:rsidRDefault="004154EE" w:rsidP="00234C6A">
            <w:pPr>
              <w:pStyle w:val="TableText"/>
              <w:jc w:val="center"/>
            </w:pPr>
            <w:r w:rsidRPr="004154EE">
              <w:t>3</w:t>
            </w:r>
          </w:p>
        </w:tc>
      </w:tr>
      <w:tr w:rsidR="004154EE" w:rsidRPr="004154EE" w14:paraId="588214FD" w14:textId="77777777" w:rsidTr="00E81A61">
        <w:tblPrEx>
          <w:tblBorders>
            <w:left w:val="single" w:sz="4" w:space="0" w:color="000000"/>
          </w:tblBorders>
        </w:tblPrEx>
        <w:tc>
          <w:tcPr>
            <w:tcW w:w="1783" w:type="dxa"/>
            <w:tcBorders>
              <w:top w:val="nil"/>
              <w:bottom w:val="nil"/>
              <w:right w:val="single" w:sz="4" w:space="0" w:color="000000"/>
            </w:tcBorders>
            <w:tcMar>
              <w:left w:w="72" w:type="dxa"/>
              <w:right w:w="0" w:type="dxa"/>
            </w:tcMar>
            <w:vAlign w:val="bottom"/>
          </w:tcPr>
          <w:p w14:paraId="0F83725D" w14:textId="77777777" w:rsidR="004154EE" w:rsidRPr="004154EE" w:rsidRDefault="004154EE" w:rsidP="00234C6A">
            <w:pPr>
              <w:pStyle w:val="TableText"/>
            </w:pPr>
            <w:r w:rsidRPr="004154EE">
              <w:t>John Bennett OAM</w:t>
            </w:r>
          </w:p>
        </w:tc>
        <w:tc>
          <w:tcPr>
            <w:tcW w:w="1530" w:type="dxa"/>
            <w:tcBorders>
              <w:top w:val="nil"/>
              <w:left w:val="single" w:sz="4" w:space="0" w:color="000000"/>
              <w:bottom w:val="nil"/>
              <w:right w:val="single" w:sz="4" w:space="0" w:color="000000"/>
            </w:tcBorders>
            <w:tcMar>
              <w:left w:w="44" w:type="dxa"/>
              <w:right w:w="0" w:type="dxa"/>
            </w:tcMar>
            <w:vAlign w:val="bottom"/>
          </w:tcPr>
          <w:p w14:paraId="40C71E0C" w14:textId="77777777" w:rsidR="004154EE" w:rsidRPr="004154EE" w:rsidRDefault="004154EE" w:rsidP="00234C6A">
            <w:pPr>
              <w:pStyle w:val="TableText"/>
              <w:jc w:val="center"/>
            </w:pPr>
            <w:r w:rsidRPr="004154EE">
              <w:t>2</w:t>
            </w:r>
          </w:p>
        </w:tc>
        <w:tc>
          <w:tcPr>
            <w:tcW w:w="1800" w:type="dxa"/>
            <w:tcBorders>
              <w:top w:val="nil"/>
              <w:left w:val="single" w:sz="4" w:space="0" w:color="000000"/>
              <w:bottom w:val="nil"/>
              <w:right w:val="single" w:sz="4" w:space="0" w:color="000000"/>
            </w:tcBorders>
            <w:tcMar>
              <w:left w:w="72" w:type="dxa"/>
              <w:right w:w="28" w:type="dxa"/>
            </w:tcMar>
            <w:vAlign w:val="bottom"/>
          </w:tcPr>
          <w:p w14:paraId="31D8780B" w14:textId="77777777" w:rsidR="004154EE" w:rsidRPr="004154EE" w:rsidRDefault="004154EE" w:rsidP="00234C6A">
            <w:pPr>
              <w:pStyle w:val="TableText"/>
              <w:jc w:val="center"/>
            </w:pPr>
            <w:r w:rsidRPr="004154EE">
              <w:noBreakHyphen/>
            </w:r>
          </w:p>
        </w:tc>
      </w:tr>
      <w:tr w:rsidR="004154EE" w:rsidRPr="004154EE" w14:paraId="3400E68A" w14:textId="77777777" w:rsidTr="00E81A61">
        <w:tblPrEx>
          <w:tblBorders>
            <w:left w:val="single" w:sz="4" w:space="0" w:color="000000"/>
          </w:tblBorders>
        </w:tblPrEx>
        <w:tc>
          <w:tcPr>
            <w:tcW w:w="1783" w:type="dxa"/>
            <w:tcBorders>
              <w:top w:val="nil"/>
              <w:bottom w:val="nil"/>
              <w:right w:val="single" w:sz="4" w:space="0" w:color="000000"/>
            </w:tcBorders>
            <w:tcMar>
              <w:left w:w="72" w:type="dxa"/>
              <w:right w:w="0" w:type="dxa"/>
            </w:tcMar>
            <w:vAlign w:val="bottom"/>
          </w:tcPr>
          <w:p w14:paraId="116C0355" w14:textId="77777777" w:rsidR="004154EE" w:rsidRPr="004154EE" w:rsidRDefault="004154EE" w:rsidP="00234C6A">
            <w:pPr>
              <w:pStyle w:val="TableText"/>
            </w:pPr>
            <w:r w:rsidRPr="004154EE">
              <w:t>Belinda Curtis</w:t>
            </w:r>
          </w:p>
        </w:tc>
        <w:tc>
          <w:tcPr>
            <w:tcW w:w="1530" w:type="dxa"/>
            <w:tcBorders>
              <w:top w:val="nil"/>
              <w:left w:val="single" w:sz="4" w:space="0" w:color="000000"/>
              <w:bottom w:val="nil"/>
              <w:right w:val="single" w:sz="4" w:space="0" w:color="000000"/>
            </w:tcBorders>
            <w:tcMar>
              <w:left w:w="44" w:type="dxa"/>
              <w:right w:w="0" w:type="dxa"/>
            </w:tcMar>
            <w:vAlign w:val="bottom"/>
          </w:tcPr>
          <w:p w14:paraId="77C88A0D" w14:textId="77777777" w:rsidR="004154EE" w:rsidRPr="004154EE" w:rsidRDefault="004154EE" w:rsidP="00234C6A">
            <w:pPr>
              <w:pStyle w:val="TableText"/>
              <w:jc w:val="center"/>
            </w:pPr>
            <w:r w:rsidRPr="004154EE">
              <w:t>5</w:t>
            </w:r>
          </w:p>
        </w:tc>
        <w:tc>
          <w:tcPr>
            <w:tcW w:w="1800" w:type="dxa"/>
            <w:tcBorders>
              <w:top w:val="nil"/>
              <w:left w:val="single" w:sz="4" w:space="0" w:color="000000"/>
              <w:bottom w:val="nil"/>
              <w:right w:val="single" w:sz="4" w:space="0" w:color="000000"/>
            </w:tcBorders>
            <w:tcMar>
              <w:left w:w="72" w:type="dxa"/>
              <w:right w:w="28" w:type="dxa"/>
            </w:tcMar>
            <w:vAlign w:val="bottom"/>
          </w:tcPr>
          <w:p w14:paraId="6364FB13" w14:textId="77777777" w:rsidR="004154EE" w:rsidRPr="004154EE" w:rsidRDefault="004154EE" w:rsidP="00234C6A">
            <w:pPr>
              <w:pStyle w:val="TableText"/>
              <w:jc w:val="center"/>
            </w:pPr>
            <w:r w:rsidRPr="004154EE">
              <w:t>5</w:t>
            </w:r>
          </w:p>
        </w:tc>
      </w:tr>
      <w:tr w:rsidR="004154EE" w:rsidRPr="004154EE" w14:paraId="7ED5E46D" w14:textId="77777777" w:rsidTr="00E81A61">
        <w:tblPrEx>
          <w:tblBorders>
            <w:left w:val="single" w:sz="4" w:space="0" w:color="000000"/>
          </w:tblBorders>
        </w:tblPrEx>
        <w:tc>
          <w:tcPr>
            <w:tcW w:w="1783" w:type="dxa"/>
            <w:tcBorders>
              <w:top w:val="nil"/>
              <w:bottom w:val="nil"/>
              <w:right w:val="single" w:sz="4" w:space="0" w:color="000000"/>
            </w:tcBorders>
            <w:tcMar>
              <w:left w:w="72" w:type="dxa"/>
              <w:right w:w="0" w:type="dxa"/>
            </w:tcMar>
            <w:vAlign w:val="bottom"/>
          </w:tcPr>
          <w:p w14:paraId="2198FF6C" w14:textId="77777777" w:rsidR="004154EE" w:rsidRPr="004154EE" w:rsidRDefault="004154EE" w:rsidP="00234C6A">
            <w:pPr>
              <w:pStyle w:val="TableText"/>
            </w:pPr>
            <w:r w:rsidRPr="004154EE">
              <w:t xml:space="preserve">Kevin </w:t>
            </w:r>
            <w:proofErr w:type="spellStart"/>
            <w:r w:rsidRPr="004154EE">
              <w:t>Figueiredo</w:t>
            </w:r>
            <w:proofErr w:type="spellEnd"/>
          </w:p>
        </w:tc>
        <w:tc>
          <w:tcPr>
            <w:tcW w:w="1530" w:type="dxa"/>
            <w:tcBorders>
              <w:top w:val="nil"/>
              <w:left w:val="single" w:sz="4" w:space="0" w:color="000000"/>
              <w:bottom w:val="nil"/>
              <w:right w:val="single" w:sz="4" w:space="0" w:color="000000"/>
            </w:tcBorders>
            <w:tcMar>
              <w:left w:w="44" w:type="dxa"/>
              <w:right w:w="0" w:type="dxa"/>
            </w:tcMar>
            <w:vAlign w:val="bottom"/>
          </w:tcPr>
          <w:p w14:paraId="058B8A0F" w14:textId="77777777" w:rsidR="004154EE" w:rsidRPr="004154EE" w:rsidRDefault="004154EE" w:rsidP="00234C6A">
            <w:pPr>
              <w:pStyle w:val="TableText"/>
              <w:jc w:val="center"/>
            </w:pPr>
            <w:r w:rsidRPr="004154EE">
              <w:t>5</w:t>
            </w:r>
          </w:p>
        </w:tc>
        <w:tc>
          <w:tcPr>
            <w:tcW w:w="1800" w:type="dxa"/>
            <w:tcBorders>
              <w:top w:val="nil"/>
              <w:left w:val="single" w:sz="4" w:space="0" w:color="000000"/>
              <w:bottom w:val="nil"/>
              <w:right w:val="single" w:sz="4" w:space="0" w:color="000000"/>
            </w:tcBorders>
            <w:tcMar>
              <w:left w:w="72" w:type="dxa"/>
              <w:right w:w="28" w:type="dxa"/>
            </w:tcMar>
            <w:vAlign w:val="bottom"/>
          </w:tcPr>
          <w:p w14:paraId="553C214A" w14:textId="77777777" w:rsidR="004154EE" w:rsidRPr="004154EE" w:rsidRDefault="004154EE" w:rsidP="00234C6A">
            <w:pPr>
              <w:pStyle w:val="TableText"/>
              <w:jc w:val="center"/>
            </w:pPr>
            <w:r w:rsidRPr="004154EE">
              <w:t>4</w:t>
            </w:r>
          </w:p>
        </w:tc>
      </w:tr>
      <w:tr w:rsidR="004154EE" w:rsidRPr="004154EE" w14:paraId="51E833B4" w14:textId="77777777" w:rsidTr="00E81A61">
        <w:tblPrEx>
          <w:tblBorders>
            <w:left w:val="single" w:sz="4" w:space="0" w:color="000000"/>
          </w:tblBorders>
        </w:tblPrEx>
        <w:tc>
          <w:tcPr>
            <w:tcW w:w="1783" w:type="dxa"/>
            <w:tcBorders>
              <w:top w:val="nil"/>
              <w:bottom w:val="nil"/>
              <w:right w:val="single" w:sz="4" w:space="0" w:color="000000"/>
            </w:tcBorders>
            <w:tcMar>
              <w:left w:w="72" w:type="dxa"/>
              <w:right w:w="0" w:type="dxa"/>
            </w:tcMar>
            <w:vAlign w:val="bottom"/>
          </w:tcPr>
          <w:p w14:paraId="6EA933EA" w14:textId="77777777" w:rsidR="004154EE" w:rsidRPr="004154EE" w:rsidRDefault="004154EE" w:rsidP="00234C6A">
            <w:pPr>
              <w:pStyle w:val="TableText"/>
            </w:pPr>
            <w:r w:rsidRPr="004154EE">
              <w:t>Samantha Palmer</w:t>
            </w:r>
          </w:p>
        </w:tc>
        <w:tc>
          <w:tcPr>
            <w:tcW w:w="1530" w:type="dxa"/>
            <w:tcBorders>
              <w:top w:val="nil"/>
              <w:left w:val="single" w:sz="4" w:space="0" w:color="000000"/>
              <w:bottom w:val="nil"/>
              <w:right w:val="single" w:sz="4" w:space="0" w:color="000000"/>
            </w:tcBorders>
            <w:tcMar>
              <w:left w:w="44" w:type="dxa"/>
              <w:right w:w="0" w:type="dxa"/>
            </w:tcMar>
            <w:vAlign w:val="bottom"/>
          </w:tcPr>
          <w:p w14:paraId="6C397DD5" w14:textId="77777777" w:rsidR="004154EE" w:rsidRPr="004154EE" w:rsidRDefault="004154EE" w:rsidP="00234C6A">
            <w:pPr>
              <w:pStyle w:val="TableText"/>
              <w:jc w:val="center"/>
            </w:pPr>
            <w:r w:rsidRPr="004154EE">
              <w:t>5</w:t>
            </w:r>
          </w:p>
        </w:tc>
        <w:tc>
          <w:tcPr>
            <w:tcW w:w="1800" w:type="dxa"/>
            <w:tcBorders>
              <w:top w:val="nil"/>
              <w:left w:val="single" w:sz="4" w:space="0" w:color="000000"/>
              <w:bottom w:val="nil"/>
              <w:right w:val="single" w:sz="4" w:space="0" w:color="000000"/>
            </w:tcBorders>
            <w:tcMar>
              <w:left w:w="72" w:type="dxa"/>
              <w:right w:w="28" w:type="dxa"/>
            </w:tcMar>
            <w:vAlign w:val="bottom"/>
          </w:tcPr>
          <w:p w14:paraId="749D4EE2" w14:textId="77777777" w:rsidR="004154EE" w:rsidRPr="004154EE" w:rsidRDefault="004154EE" w:rsidP="00234C6A">
            <w:pPr>
              <w:pStyle w:val="TableText"/>
              <w:jc w:val="center"/>
            </w:pPr>
            <w:r w:rsidRPr="004154EE">
              <w:t>4</w:t>
            </w:r>
          </w:p>
        </w:tc>
      </w:tr>
      <w:tr w:rsidR="004154EE" w:rsidRPr="004154EE" w14:paraId="3AF7F9A1" w14:textId="77777777" w:rsidTr="00E81A61">
        <w:tblPrEx>
          <w:tblBorders>
            <w:left w:val="single" w:sz="4" w:space="0" w:color="000000"/>
          </w:tblBorders>
        </w:tblPrEx>
        <w:tc>
          <w:tcPr>
            <w:tcW w:w="1783" w:type="dxa"/>
            <w:tcBorders>
              <w:top w:val="nil"/>
              <w:bottom w:val="nil"/>
              <w:right w:val="single" w:sz="4" w:space="0" w:color="000000"/>
            </w:tcBorders>
            <w:tcMar>
              <w:left w:w="72" w:type="dxa"/>
              <w:right w:w="0" w:type="dxa"/>
            </w:tcMar>
            <w:vAlign w:val="bottom"/>
          </w:tcPr>
          <w:p w14:paraId="5414671E" w14:textId="77777777" w:rsidR="004154EE" w:rsidRPr="004154EE" w:rsidRDefault="004154EE" w:rsidP="00234C6A">
            <w:pPr>
              <w:pStyle w:val="TableText"/>
            </w:pPr>
            <w:r w:rsidRPr="004154EE">
              <w:t>Donna Purcell</w:t>
            </w:r>
          </w:p>
        </w:tc>
        <w:tc>
          <w:tcPr>
            <w:tcW w:w="1530" w:type="dxa"/>
            <w:tcBorders>
              <w:top w:val="nil"/>
              <w:left w:val="single" w:sz="4" w:space="0" w:color="000000"/>
              <w:bottom w:val="nil"/>
              <w:right w:val="single" w:sz="4" w:space="0" w:color="000000"/>
            </w:tcBorders>
            <w:tcMar>
              <w:left w:w="44" w:type="dxa"/>
              <w:right w:w="0" w:type="dxa"/>
            </w:tcMar>
            <w:vAlign w:val="bottom"/>
          </w:tcPr>
          <w:p w14:paraId="2DC4C4DD" w14:textId="77777777" w:rsidR="004154EE" w:rsidRPr="004154EE" w:rsidRDefault="004154EE" w:rsidP="00234C6A">
            <w:pPr>
              <w:pStyle w:val="TableText"/>
              <w:jc w:val="center"/>
            </w:pPr>
            <w:r w:rsidRPr="004154EE">
              <w:t>5</w:t>
            </w:r>
          </w:p>
        </w:tc>
        <w:tc>
          <w:tcPr>
            <w:tcW w:w="1800" w:type="dxa"/>
            <w:tcBorders>
              <w:top w:val="nil"/>
              <w:left w:val="single" w:sz="4" w:space="0" w:color="000000"/>
              <w:bottom w:val="nil"/>
              <w:right w:val="single" w:sz="4" w:space="0" w:color="000000"/>
            </w:tcBorders>
            <w:tcMar>
              <w:left w:w="72" w:type="dxa"/>
              <w:right w:w="28" w:type="dxa"/>
            </w:tcMar>
            <w:vAlign w:val="bottom"/>
          </w:tcPr>
          <w:p w14:paraId="70C11964" w14:textId="77777777" w:rsidR="004154EE" w:rsidRPr="004154EE" w:rsidRDefault="004154EE" w:rsidP="00234C6A">
            <w:pPr>
              <w:pStyle w:val="TableText"/>
              <w:jc w:val="center"/>
            </w:pPr>
            <w:r w:rsidRPr="004154EE">
              <w:t>4</w:t>
            </w:r>
          </w:p>
        </w:tc>
      </w:tr>
      <w:tr w:rsidR="004154EE" w:rsidRPr="004154EE" w14:paraId="067BF806" w14:textId="77777777" w:rsidTr="00E81A61">
        <w:tblPrEx>
          <w:tblBorders>
            <w:left w:val="single" w:sz="4" w:space="0" w:color="000000"/>
          </w:tblBorders>
        </w:tblPrEx>
        <w:tc>
          <w:tcPr>
            <w:tcW w:w="1783" w:type="dxa"/>
            <w:tcBorders>
              <w:top w:val="nil"/>
              <w:bottom w:val="nil"/>
              <w:right w:val="single" w:sz="4" w:space="0" w:color="000000"/>
            </w:tcBorders>
            <w:tcMar>
              <w:left w:w="72" w:type="dxa"/>
              <w:right w:w="0" w:type="dxa"/>
            </w:tcMar>
            <w:vAlign w:val="bottom"/>
          </w:tcPr>
          <w:p w14:paraId="56306955" w14:textId="77777777" w:rsidR="004154EE" w:rsidRPr="004154EE" w:rsidRDefault="004154EE" w:rsidP="00234C6A">
            <w:pPr>
              <w:pStyle w:val="TableText"/>
            </w:pPr>
            <w:r w:rsidRPr="004154EE">
              <w:t>Rania Saab</w:t>
            </w:r>
          </w:p>
        </w:tc>
        <w:tc>
          <w:tcPr>
            <w:tcW w:w="1530" w:type="dxa"/>
            <w:tcBorders>
              <w:top w:val="nil"/>
              <w:left w:val="single" w:sz="4" w:space="0" w:color="000000"/>
              <w:bottom w:val="nil"/>
              <w:right w:val="single" w:sz="4" w:space="0" w:color="000000"/>
            </w:tcBorders>
            <w:tcMar>
              <w:left w:w="44" w:type="dxa"/>
              <w:right w:w="0" w:type="dxa"/>
            </w:tcMar>
            <w:vAlign w:val="bottom"/>
          </w:tcPr>
          <w:p w14:paraId="1A45C589" w14:textId="77777777" w:rsidR="004154EE" w:rsidRPr="004154EE" w:rsidRDefault="004154EE" w:rsidP="00234C6A">
            <w:pPr>
              <w:pStyle w:val="TableText"/>
              <w:jc w:val="center"/>
            </w:pPr>
            <w:r w:rsidRPr="004154EE">
              <w:t>5</w:t>
            </w:r>
          </w:p>
        </w:tc>
        <w:tc>
          <w:tcPr>
            <w:tcW w:w="1800" w:type="dxa"/>
            <w:tcBorders>
              <w:top w:val="nil"/>
              <w:left w:val="single" w:sz="4" w:space="0" w:color="000000"/>
              <w:bottom w:val="nil"/>
              <w:right w:val="single" w:sz="4" w:space="0" w:color="000000"/>
            </w:tcBorders>
            <w:tcMar>
              <w:left w:w="72" w:type="dxa"/>
              <w:right w:w="28" w:type="dxa"/>
            </w:tcMar>
            <w:vAlign w:val="bottom"/>
          </w:tcPr>
          <w:p w14:paraId="01B7E294" w14:textId="77777777" w:rsidR="004154EE" w:rsidRPr="004154EE" w:rsidRDefault="004154EE" w:rsidP="00234C6A">
            <w:pPr>
              <w:pStyle w:val="TableText"/>
              <w:jc w:val="center"/>
            </w:pPr>
            <w:r w:rsidRPr="004154EE">
              <w:t>2</w:t>
            </w:r>
          </w:p>
        </w:tc>
      </w:tr>
      <w:tr w:rsidR="004154EE" w:rsidRPr="004154EE" w14:paraId="38054CB2" w14:textId="77777777" w:rsidTr="00E81A61">
        <w:tblPrEx>
          <w:tblBorders>
            <w:left w:val="single" w:sz="4" w:space="0" w:color="000000"/>
          </w:tblBorders>
        </w:tblPrEx>
        <w:tc>
          <w:tcPr>
            <w:tcW w:w="1783" w:type="dxa"/>
            <w:tcBorders>
              <w:top w:val="nil"/>
              <w:bottom w:val="nil"/>
              <w:right w:val="single" w:sz="4" w:space="0" w:color="000000"/>
            </w:tcBorders>
            <w:tcMar>
              <w:left w:w="72" w:type="dxa"/>
              <w:right w:w="0" w:type="dxa"/>
            </w:tcMar>
            <w:vAlign w:val="bottom"/>
          </w:tcPr>
          <w:p w14:paraId="5CE6B0C2" w14:textId="77777777" w:rsidR="004154EE" w:rsidRPr="004154EE" w:rsidRDefault="004154EE" w:rsidP="00234C6A">
            <w:pPr>
              <w:pStyle w:val="TableText"/>
            </w:pPr>
            <w:r w:rsidRPr="004154EE">
              <w:t>David Davies</w:t>
            </w:r>
          </w:p>
        </w:tc>
        <w:tc>
          <w:tcPr>
            <w:tcW w:w="1530" w:type="dxa"/>
            <w:tcBorders>
              <w:top w:val="nil"/>
              <w:left w:val="single" w:sz="4" w:space="0" w:color="000000"/>
              <w:bottom w:val="nil"/>
              <w:right w:val="single" w:sz="4" w:space="0" w:color="000000"/>
            </w:tcBorders>
            <w:tcMar>
              <w:left w:w="44" w:type="dxa"/>
              <w:right w:w="0" w:type="dxa"/>
            </w:tcMar>
            <w:vAlign w:val="bottom"/>
          </w:tcPr>
          <w:p w14:paraId="1917E440" w14:textId="77777777" w:rsidR="004154EE" w:rsidRPr="004154EE" w:rsidRDefault="004154EE" w:rsidP="00234C6A">
            <w:pPr>
              <w:pStyle w:val="TableText"/>
              <w:jc w:val="center"/>
            </w:pPr>
            <w:r w:rsidRPr="004154EE">
              <w:t>5</w:t>
            </w:r>
          </w:p>
        </w:tc>
        <w:tc>
          <w:tcPr>
            <w:tcW w:w="1800" w:type="dxa"/>
            <w:tcBorders>
              <w:top w:val="nil"/>
              <w:left w:val="single" w:sz="4" w:space="0" w:color="000000"/>
              <w:bottom w:val="nil"/>
              <w:right w:val="single" w:sz="4" w:space="0" w:color="000000"/>
            </w:tcBorders>
            <w:tcMar>
              <w:left w:w="72" w:type="dxa"/>
              <w:right w:w="28" w:type="dxa"/>
            </w:tcMar>
            <w:vAlign w:val="bottom"/>
          </w:tcPr>
          <w:p w14:paraId="449C3761" w14:textId="77777777" w:rsidR="004154EE" w:rsidRPr="004154EE" w:rsidRDefault="004154EE" w:rsidP="00234C6A">
            <w:pPr>
              <w:pStyle w:val="TableText"/>
              <w:jc w:val="center"/>
            </w:pPr>
            <w:r w:rsidRPr="004154EE">
              <w:t>3</w:t>
            </w:r>
          </w:p>
        </w:tc>
      </w:tr>
      <w:tr w:rsidR="004154EE" w:rsidRPr="004154EE" w14:paraId="304CFB6C" w14:textId="77777777" w:rsidTr="00E81A61">
        <w:tblPrEx>
          <w:tblBorders>
            <w:left w:val="single" w:sz="4" w:space="0" w:color="000000"/>
          </w:tblBorders>
        </w:tblPrEx>
        <w:tc>
          <w:tcPr>
            <w:tcW w:w="1783" w:type="dxa"/>
            <w:tcBorders>
              <w:top w:val="nil"/>
              <w:bottom w:val="nil"/>
              <w:right w:val="single" w:sz="4" w:space="0" w:color="000000"/>
            </w:tcBorders>
            <w:tcMar>
              <w:left w:w="72" w:type="dxa"/>
              <w:right w:w="0" w:type="dxa"/>
            </w:tcMar>
            <w:vAlign w:val="bottom"/>
          </w:tcPr>
          <w:p w14:paraId="3E5C14F1" w14:textId="77777777" w:rsidR="004154EE" w:rsidRPr="004154EE" w:rsidRDefault="004154EE" w:rsidP="00234C6A">
            <w:pPr>
              <w:pStyle w:val="TableText"/>
            </w:pPr>
            <w:r w:rsidRPr="004154EE">
              <w:t>Bronwyn Grantham</w:t>
            </w:r>
          </w:p>
        </w:tc>
        <w:tc>
          <w:tcPr>
            <w:tcW w:w="1530" w:type="dxa"/>
            <w:tcBorders>
              <w:top w:val="nil"/>
              <w:left w:val="single" w:sz="4" w:space="0" w:color="000000"/>
              <w:bottom w:val="nil"/>
              <w:right w:val="single" w:sz="4" w:space="0" w:color="000000"/>
            </w:tcBorders>
            <w:tcMar>
              <w:left w:w="44" w:type="dxa"/>
              <w:right w:w="0" w:type="dxa"/>
            </w:tcMar>
            <w:vAlign w:val="bottom"/>
          </w:tcPr>
          <w:p w14:paraId="6D9C37F1" w14:textId="77777777" w:rsidR="004154EE" w:rsidRPr="004154EE" w:rsidRDefault="004154EE" w:rsidP="00234C6A">
            <w:pPr>
              <w:pStyle w:val="TableText"/>
              <w:jc w:val="center"/>
            </w:pPr>
            <w:r w:rsidRPr="004154EE">
              <w:t>5</w:t>
            </w:r>
          </w:p>
        </w:tc>
        <w:tc>
          <w:tcPr>
            <w:tcW w:w="1800" w:type="dxa"/>
            <w:tcBorders>
              <w:top w:val="nil"/>
              <w:left w:val="single" w:sz="4" w:space="0" w:color="000000"/>
              <w:bottom w:val="nil"/>
              <w:right w:val="single" w:sz="4" w:space="0" w:color="000000"/>
            </w:tcBorders>
            <w:tcMar>
              <w:left w:w="72" w:type="dxa"/>
              <w:right w:w="28" w:type="dxa"/>
            </w:tcMar>
            <w:vAlign w:val="bottom"/>
          </w:tcPr>
          <w:p w14:paraId="1D1B02F4" w14:textId="77777777" w:rsidR="004154EE" w:rsidRPr="004154EE" w:rsidRDefault="004154EE" w:rsidP="00234C6A">
            <w:pPr>
              <w:pStyle w:val="TableText"/>
              <w:jc w:val="center"/>
            </w:pPr>
            <w:r w:rsidRPr="004154EE">
              <w:t>5</w:t>
            </w:r>
          </w:p>
        </w:tc>
      </w:tr>
      <w:tr w:rsidR="004154EE" w:rsidRPr="004154EE" w14:paraId="3D8F8DE8" w14:textId="77777777" w:rsidTr="00E81A61">
        <w:tblPrEx>
          <w:tblBorders>
            <w:left w:val="single" w:sz="4" w:space="0" w:color="000000"/>
          </w:tblBorders>
        </w:tblPrEx>
        <w:tc>
          <w:tcPr>
            <w:tcW w:w="1783" w:type="dxa"/>
            <w:tcBorders>
              <w:top w:val="nil"/>
              <w:bottom w:val="nil"/>
              <w:right w:val="single" w:sz="4" w:space="0" w:color="000000"/>
            </w:tcBorders>
            <w:tcMar>
              <w:left w:w="72" w:type="dxa"/>
              <w:right w:w="0" w:type="dxa"/>
            </w:tcMar>
            <w:vAlign w:val="bottom"/>
          </w:tcPr>
          <w:p w14:paraId="14561B3B" w14:textId="77777777" w:rsidR="004154EE" w:rsidRPr="004154EE" w:rsidRDefault="004154EE" w:rsidP="00234C6A">
            <w:pPr>
              <w:pStyle w:val="TableText"/>
            </w:pPr>
            <w:r w:rsidRPr="004154EE">
              <w:t>Rosie McArdle</w:t>
            </w:r>
          </w:p>
        </w:tc>
        <w:tc>
          <w:tcPr>
            <w:tcW w:w="1530" w:type="dxa"/>
            <w:tcBorders>
              <w:top w:val="nil"/>
              <w:left w:val="single" w:sz="4" w:space="0" w:color="000000"/>
              <w:bottom w:val="nil"/>
              <w:right w:val="single" w:sz="4" w:space="0" w:color="000000"/>
            </w:tcBorders>
            <w:tcMar>
              <w:left w:w="44" w:type="dxa"/>
              <w:right w:w="0" w:type="dxa"/>
            </w:tcMar>
            <w:vAlign w:val="bottom"/>
          </w:tcPr>
          <w:p w14:paraId="465F545D" w14:textId="77777777" w:rsidR="004154EE" w:rsidRPr="004154EE" w:rsidRDefault="004154EE" w:rsidP="00234C6A">
            <w:pPr>
              <w:pStyle w:val="TableText"/>
              <w:jc w:val="center"/>
            </w:pPr>
            <w:r w:rsidRPr="004154EE">
              <w:t>5</w:t>
            </w:r>
          </w:p>
        </w:tc>
        <w:tc>
          <w:tcPr>
            <w:tcW w:w="1800" w:type="dxa"/>
            <w:tcBorders>
              <w:top w:val="nil"/>
              <w:left w:val="single" w:sz="4" w:space="0" w:color="000000"/>
              <w:bottom w:val="nil"/>
              <w:right w:val="single" w:sz="4" w:space="0" w:color="000000"/>
            </w:tcBorders>
            <w:tcMar>
              <w:left w:w="72" w:type="dxa"/>
              <w:right w:w="28" w:type="dxa"/>
            </w:tcMar>
            <w:vAlign w:val="bottom"/>
          </w:tcPr>
          <w:p w14:paraId="52345AE3" w14:textId="77777777" w:rsidR="004154EE" w:rsidRPr="004154EE" w:rsidRDefault="004154EE" w:rsidP="00234C6A">
            <w:pPr>
              <w:pStyle w:val="TableText"/>
              <w:jc w:val="center"/>
            </w:pPr>
            <w:r w:rsidRPr="004154EE">
              <w:t>4</w:t>
            </w:r>
          </w:p>
        </w:tc>
      </w:tr>
      <w:tr w:rsidR="004154EE" w:rsidRPr="004154EE" w14:paraId="523D9492" w14:textId="77777777" w:rsidTr="00E81A61">
        <w:tblPrEx>
          <w:tblBorders>
            <w:left w:val="single" w:sz="4" w:space="0" w:color="000000"/>
          </w:tblBorders>
        </w:tblPrEx>
        <w:tc>
          <w:tcPr>
            <w:tcW w:w="1783" w:type="dxa"/>
            <w:tcBorders>
              <w:top w:val="nil"/>
              <w:bottom w:val="nil"/>
              <w:right w:val="single" w:sz="4" w:space="0" w:color="000000"/>
            </w:tcBorders>
            <w:tcMar>
              <w:left w:w="72" w:type="dxa"/>
              <w:right w:w="0" w:type="dxa"/>
            </w:tcMar>
            <w:vAlign w:val="bottom"/>
          </w:tcPr>
          <w:p w14:paraId="4743D625" w14:textId="77777777" w:rsidR="004154EE" w:rsidRPr="004154EE" w:rsidRDefault="004154EE" w:rsidP="00234C6A">
            <w:pPr>
              <w:pStyle w:val="TableText"/>
            </w:pPr>
            <w:r w:rsidRPr="004154EE">
              <w:t>Stephanie Gunn</w:t>
            </w:r>
          </w:p>
        </w:tc>
        <w:tc>
          <w:tcPr>
            <w:tcW w:w="1530" w:type="dxa"/>
            <w:tcBorders>
              <w:top w:val="nil"/>
              <w:left w:val="single" w:sz="4" w:space="0" w:color="000000"/>
              <w:bottom w:val="nil"/>
              <w:right w:val="single" w:sz="4" w:space="0" w:color="000000"/>
            </w:tcBorders>
            <w:tcMar>
              <w:left w:w="44" w:type="dxa"/>
              <w:right w:w="0" w:type="dxa"/>
            </w:tcMar>
            <w:vAlign w:val="bottom"/>
          </w:tcPr>
          <w:p w14:paraId="107B339E" w14:textId="77777777" w:rsidR="004154EE" w:rsidRPr="004154EE" w:rsidRDefault="004154EE" w:rsidP="00234C6A">
            <w:pPr>
              <w:pStyle w:val="TableText"/>
              <w:jc w:val="center"/>
            </w:pPr>
            <w:r w:rsidRPr="004154EE">
              <w:t>5</w:t>
            </w:r>
          </w:p>
        </w:tc>
        <w:tc>
          <w:tcPr>
            <w:tcW w:w="1800" w:type="dxa"/>
            <w:tcBorders>
              <w:top w:val="nil"/>
              <w:left w:val="single" w:sz="4" w:space="0" w:color="000000"/>
              <w:bottom w:val="nil"/>
              <w:right w:val="single" w:sz="4" w:space="0" w:color="000000"/>
            </w:tcBorders>
            <w:tcMar>
              <w:left w:w="72" w:type="dxa"/>
              <w:right w:w="28" w:type="dxa"/>
            </w:tcMar>
            <w:vAlign w:val="bottom"/>
          </w:tcPr>
          <w:p w14:paraId="6177F6A2" w14:textId="77777777" w:rsidR="004154EE" w:rsidRPr="004154EE" w:rsidRDefault="004154EE" w:rsidP="00234C6A">
            <w:pPr>
              <w:pStyle w:val="TableText"/>
              <w:jc w:val="center"/>
            </w:pPr>
            <w:r w:rsidRPr="004154EE">
              <w:t>4</w:t>
            </w:r>
          </w:p>
        </w:tc>
      </w:tr>
      <w:tr w:rsidR="004154EE" w:rsidRPr="004154EE" w14:paraId="58979BF3" w14:textId="77777777" w:rsidTr="00E81A61">
        <w:tblPrEx>
          <w:tblBorders>
            <w:left w:val="single" w:sz="4" w:space="0" w:color="000000"/>
          </w:tblBorders>
        </w:tblPrEx>
        <w:tc>
          <w:tcPr>
            <w:tcW w:w="1783" w:type="dxa"/>
            <w:tcBorders>
              <w:top w:val="nil"/>
              <w:bottom w:val="nil"/>
              <w:right w:val="single" w:sz="4" w:space="0" w:color="000000"/>
            </w:tcBorders>
            <w:tcMar>
              <w:left w:w="72" w:type="dxa"/>
              <w:right w:w="0" w:type="dxa"/>
            </w:tcMar>
            <w:vAlign w:val="bottom"/>
          </w:tcPr>
          <w:p w14:paraId="1F797836" w14:textId="77777777" w:rsidR="004154EE" w:rsidRPr="004154EE" w:rsidRDefault="004154EE" w:rsidP="00234C6A">
            <w:pPr>
              <w:pStyle w:val="TableText"/>
            </w:pPr>
            <w:r w:rsidRPr="004154EE">
              <w:t>Travis Tyler</w:t>
            </w:r>
          </w:p>
        </w:tc>
        <w:tc>
          <w:tcPr>
            <w:tcW w:w="1530" w:type="dxa"/>
            <w:tcBorders>
              <w:top w:val="nil"/>
              <w:left w:val="single" w:sz="4" w:space="0" w:color="000000"/>
              <w:bottom w:val="nil"/>
              <w:right w:val="single" w:sz="4" w:space="0" w:color="000000"/>
            </w:tcBorders>
            <w:tcMar>
              <w:left w:w="44" w:type="dxa"/>
              <w:right w:w="0" w:type="dxa"/>
            </w:tcMar>
            <w:vAlign w:val="bottom"/>
          </w:tcPr>
          <w:p w14:paraId="12057AEC" w14:textId="77777777" w:rsidR="004154EE" w:rsidRPr="004154EE" w:rsidRDefault="004154EE" w:rsidP="00234C6A">
            <w:pPr>
              <w:pStyle w:val="TableText"/>
              <w:jc w:val="center"/>
            </w:pPr>
            <w:r w:rsidRPr="004154EE">
              <w:t>5</w:t>
            </w:r>
          </w:p>
        </w:tc>
        <w:tc>
          <w:tcPr>
            <w:tcW w:w="1800" w:type="dxa"/>
            <w:tcBorders>
              <w:top w:val="nil"/>
              <w:left w:val="single" w:sz="4" w:space="0" w:color="000000"/>
              <w:bottom w:val="nil"/>
              <w:right w:val="single" w:sz="4" w:space="0" w:color="000000"/>
            </w:tcBorders>
            <w:tcMar>
              <w:left w:w="72" w:type="dxa"/>
              <w:right w:w="28" w:type="dxa"/>
            </w:tcMar>
            <w:vAlign w:val="bottom"/>
          </w:tcPr>
          <w:p w14:paraId="77497843" w14:textId="77777777" w:rsidR="004154EE" w:rsidRPr="004154EE" w:rsidRDefault="004154EE" w:rsidP="00234C6A">
            <w:pPr>
              <w:pStyle w:val="TableText"/>
              <w:jc w:val="center"/>
            </w:pPr>
            <w:r w:rsidRPr="004154EE">
              <w:t>2</w:t>
            </w:r>
          </w:p>
        </w:tc>
      </w:tr>
      <w:tr w:rsidR="004154EE" w:rsidRPr="004154EE" w14:paraId="516836FC" w14:textId="77777777" w:rsidTr="00E81A61">
        <w:tblPrEx>
          <w:tblBorders>
            <w:left w:val="single" w:sz="4" w:space="0" w:color="000000"/>
          </w:tblBorders>
        </w:tblPrEx>
        <w:tc>
          <w:tcPr>
            <w:tcW w:w="1783" w:type="dxa"/>
            <w:tcBorders>
              <w:top w:val="nil"/>
              <w:bottom w:val="single" w:sz="4" w:space="0" w:color="000000"/>
              <w:right w:val="single" w:sz="4" w:space="0" w:color="000000"/>
            </w:tcBorders>
            <w:tcMar>
              <w:left w:w="72" w:type="dxa"/>
              <w:right w:w="0" w:type="dxa"/>
            </w:tcMar>
            <w:vAlign w:val="bottom"/>
          </w:tcPr>
          <w:p w14:paraId="4B468BA0" w14:textId="77777777" w:rsidR="004154EE" w:rsidRPr="004154EE" w:rsidRDefault="004154EE" w:rsidP="00234C6A">
            <w:pPr>
              <w:pStyle w:val="TableText"/>
            </w:pPr>
            <w:r w:rsidRPr="004154EE">
              <w:t xml:space="preserve">Scott </w:t>
            </w:r>
            <w:proofErr w:type="spellStart"/>
            <w:r w:rsidRPr="004154EE">
              <w:t>Orpin</w:t>
            </w:r>
            <w:proofErr w:type="spellEnd"/>
          </w:p>
        </w:tc>
        <w:tc>
          <w:tcPr>
            <w:tcW w:w="1530" w:type="dxa"/>
            <w:tcBorders>
              <w:top w:val="nil"/>
              <w:left w:val="single" w:sz="4" w:space="0" w:color="000000"/>
              <w:bottom w:val="single" w:sz="4" w:space="0" w:color="000000"/>
              <w:right w:val="single" w:sz="4" w:space="0" w:color="000000"/>
            </w:tcBorders>
            <w:tcMar>
              <w:left w:w="44" w:type="dxa"/>
              <w:right w:w="0" w:type="dxa"/>
            </w:tcMar>
            <w:vAlign w:val="bottom"/>
          </w:tcPr>
          <w:p w14:paraId="6C674480" w14:textId="77777777" w:rsidR="004154EE" w:rsidRPr="004154EE" w:rsidRDefault="004154EE" w:rsidP="00234C6A">
            <w:pPr>
              <w:pStyle w:val="TableText"/>
              <w:jc w:val="center"/>
            </w:pPr>
            <w:r w:rsidRPr="004154EE">
              <w:t>3</w:t>
            </w:r>
          </w:p>
        </w:tc>
        <w:tc>
          <w:tcPr>
            <w:tcW w:w="1800" w:type="dxa"/>
            <w:tcBorders>
              <w:top w:val="nil"/>
              <w:left w:val="single" w:sz="4" w:space="0" w:color="000000"/>
              <w:bottom w:val="single" w:sz="4" w:space="0" w:color="000000"/>
              <w:right w:val="single" w:sz="4" w:space="0" w:color="000000"/>
            </w:tcBorders>
            <w:tcMar>
              <w:left w:w="72" w:type="dxa"/>
              <w:right w:w="28" w:type="dxa"/>
            </w:tcMar>
            <w:vAlign w:val="bottom"/>
          </w:tcPr>
          <w:p w14:paraId="50BBD85D" w14:textId="77777777" w:rsidR="004154EE" w:rsidRPr="004154EE" w:rsidRDefault="004154EE" w:rsidP="00234C6A">
            <w:pPr>
              <w:pStyle w:val="TableText"/>
              <w:jc w:val="center"/>
            </w:pPr>
            <w:r w:rsidRPr="004154EE">
              <w:t>3</w:t>
            </w:r>
          </w:p>
        </w:tc>
      </w:tr>
    </w:tbl>
    <w:bookmarkEnd w:id="16"/>
    <w:p w14:paraId="0865461B" w14:textId="303F2DFB" w:rsidR="00234C6A" w:rsidRDefault="00614085" w:rsidP="00234C6A">
      <w:r w:rsidRPr="004154EE">
        <w:t>No indemnities have been given or insurance premiums paid,</w:t>
      </w:r>
      <w:r w:rsidRPr="00614085">
        <w:t xml:space="preserve"> during or since the end of the financial year, for any person who is or has been an officer or auditor of Australian Network on Disability Limited.</w:t>
      </w:r>
    </w:p>
    <w:p w14:paraId="2A5E55C4" w14:textId="000D121B" w:rsidR="00234C6A" w:rsidRPr="00614085" w:rsidRDefault="00234C6A" w:rsidP="00D7297A">
      <w:pPr>
        <w:pStyle w:val="Heading3"/>
      </w:pPr>
      <w:r w:rsidRPr="00234C6A">
        <w:t>Auditor's independence declaration</w:t>
      </w:r>
    </w:p>
    <w:p w14:paraId="5D19196A" w14:textId="7E09CCB7" w:rsidR="00614085" w:rsidRDefault="00614085" w:rsidP="00234C6A">
      <w:r>
        <w:t xml:space="preserve">The lead auditor's independence declaration in accordance with section 307C of the </w:t>
      </w:r>
      <w:r>
        <w:rPr>
          <w:i/>
          <w:iCs/>
        </w:rPr>
        <w:t>Corporations Act 2001</w:t>
      </w:r>
      <w:r>
        <w:t xml:space="preserve">, for the year ended 30 June 2018 has been received and can be found on </w:t>
      </w:r>
      <w:r w:rsidR="00FE21BE">
        <w:t xml:space="preserve">page </w:t>
      </w:r>
      <w:r w:rsidR="00BA0BB7">
        <w:t xml:space="preserve">7 </w:t>
      </w:r>
      <w:r w:rsidR="00FE21BE">
        <w:t>of</w:t>
      </w:r>
      <w:r>
        <w:t xml:space="preserve"> the financial report.</w:t>
      </w:r>
    </w:p>
    <w:p w14:paraId="26F0DAF1" w14:textId="77777777" w:rsidR="00614085" w:rsidRDefault="00614085" w:rsidP="00234C6A">
      <w:r>
        <w:t>Signed in accordance with a resolution of the Board of Directors:</w:t>
      </w:r>
    </w:p>
    <w:tbl>
      <w:tblPr>
        <w:tblW w:w="0" w:type="auto"/>
        <w:tblInd w:w="142" w:type="dxa"/>
        <w:tblLayout w:type="fixed"/>
        <w:tblCellMar>
          <w:left w:w="0" w:type="dxa"/>
          <w:right w:w="0" w:type="dxa"/>
        </w:tblCellMar>
        <w:tblLook w:val="0000" w:firstRow="0" w:lastRow="0" w:firstColumn="0" w:lastColumn="0" w:noHBand="0" w:noVBand="0"/>
      </w:tblPr>
      <w:tblGrid>
        <w:gridCol w:w="4770"/>
        <w:gridCol w:w="4771"/>
      </w:tblGrid>
      <w:tr w:rsidR="00614085" w14:paraId="4FA622FA" w14:textId="77777777" w:rsidTr="00614085">
        <w:tc>
          <w:tcPr>
            <w:tcW w:w="4770" w:type="dxa"/>
            <w:tcBorders>
              <w:top w:val="nil"/>
              <w:left w:val="nil"/>
              <w:bottom w:val="nil"/>
              <w:right w:val="nil"/>
            </w:tcBorders>
            <w:tcMar>
              <w:left w:w="0" w:type="dxa"/>
              <w:right w:w="45" w:type="dxa"/>
            </w:tcMar>
          </w:tcPr>
          <w:p w14:paraId="1AF1F44C" w14:textId="6069AA7C" w:rsidR="00614085" w:rsidRDefault="00614085" w:rsidP="00614085">
            <w:pPr>
              <w:pStyle w:val="RPText"/>
              <w:tabs>
                <w:tab w:val="clear" w:pos="576"/>
              </w:tabs>
            </w:pPr>
            <w:r>
              <w:t>Director:</w:t>
            </w:r>
            <w:r w:rsidR="002F0E31">
              <w:rPr>
                <w:noProof/>
              </w:rPr>
              <w:t xml:space="preserve"> </w:t>
            </w:r>
            <w:r w:rsidR="002F0E31">
              <w:rPr>
                <w:noProof/>
              </w:rPr>
              <mc:AlternateContent>
                <mc:Choice Requires="wps">
                  <w:drawing>
                    <wp:inline distT="0" distB="0" distL="0" distR="0" wp14:anchorId="143AC619" wp14:editId="2DCE5A44">
                      <wp:extent cx="2057400" cy="0"/>
                      <wp:effectExtent l="0" t="0" r="0" b="0"/>
                      <wp:docPr id="101" name="Straight Connector 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6374926" id="Straight Connector 101" o:spid="_x0000_s1026" style="visibility:visible;mso-wrap-style:square;mso-left-percent:-10001;mso-top-percent:-10001;mso-position-horizontal:absolute;mso-position-horizontal-relative:char;mso-position-vertical:absolute;mso-position-vertical-relative:line;mso-left-percent:-10001;mso-top-percent:-10001" from="0,0" to="1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" strokecolor="black [3200]" strokeweight=".5pt">
                      <v:stroke joinstyle="miter"/>
                      <w10:anchorlock/>
                    </v:line>
                  </w:pict>
                </mc:Fallback>
              </mc:AlternateContent>
            </w:r>
            <w:r w:rsidR="002F0E31">
              <w:t xml:space="preserve"> </w:t>
            </w:r>
            <w:r>
              <w:t xml:space="preserve"> </w:t>
            </w:r>
          </w:p>
          <w:p w14:paraId="4F35C20E" w14:textId="2F4ACD48" w:rsidR="00614085" w:rsidRDefault="00D50640" w:rsidP="00614085">
            <w:pPr>
              <w:pStyle w:val="RDxAYCl01"/>
              <w:ind w:left="142"/>
            </w:pPr>
            <w:r>
              <w:t>Peter Wilson</w:t>
            </w:r>
            <w:r w:rsidR="00B27873">
              <w:t xml:space="preserve"> AM</w:t>
            </w:r>
          </w:p>
        </w:tc>
        <w:tc>
          <w:tcPr>
            <w:tcW w:w="4771" w:type="dxa"/>
            <w:tcBorders>
              <w:top w:val="nil"/>
              <w:left w:val="nil"/>
              <w:bottom w:val="nil"/>
              <w:right w:val="nil"/>
            </w:tcBorders>
            <w:tcMar>
              <w:left w:w="42" w:type="dxa"/>
              <w:right w:w="42" w:type="dxa"/>
            </w:tcMar>
          </w:tcPr>
          <w:p w14:paraId="452226FB" w14:textId="45CE44E4" w:rsidR="00614085" w:rsidRDefault="00614085" w:rsidP="004637E1">
            <w:pPr>
              <w:pStyle w:val="RPText"/>
              <w:tabs>
                <w:tab w:val="clear" w:pos="576"/>
              </w:tabs>
            </w:pPr>
            <w:r>
              <w:t>Director:</w:t>
            </w:r>
            <w:r w:rsidR="002F0E31">
              <w:rPr>
                <w:noProof/>
              </w:rPr>
              <w:t xml:space="preserve"> </w:t>
            </w:r>
            <w:r w:rsidR="002F0E31">
              <w:rPr>
                <w:noProof/>
              </w:rPr>
              <mc:AlternateContent>
                <mc:Choice Requires="wps">
                  <w:drawing>
                    <wp:inline distT="0" distB="0" distL="0" distR="0" wp14:anchorId="62776069" wp14:editId="18BA8007">
                      <wp:extent cx="2000250" cy="0"/>
                      <wp:effectExtent l="0" t="0" r="0" b="0"/>
                      <wp:docPr id="102" name="Straight Connector 1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71607D4" id="Straight Connector 102" o:spid="_x0000_s1026" style="visibility:visible;mso-wrap-style:square;mso-left-percent:-10001;mso-top-percent:-10001;mso-position-horizontal:absolute;mso-position-horizontal-relative:char;mso-position-vertical:absolute;mso-position-vertical-relative:line;mso-left-percent:-10001;mso-top-percent:-10001" from="0,0" to="1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" strokecolor="black [3200]" strokeweight=".5pt">
                      <v:stroke joinstyle="miter"/>
                      <w10:anchorlock/>
                    </v:line>
                  </w:pict>
                </mc:Fallback>
              </mc:AlternateContent>
            </w:r>
          </w:p>
          <w:p w14:paraId="4A3E35E3" w14:textId="0F6D5937" w:rsidR="00614085" w:rsidRDefault="005E71FA" w:rsidP="00614085">
            <w:pPr>
              <w:pStyle w:val="RDxAYCl01"/>
              <w:ind w:left="142"/>
            </w:pPr>
            <w:r>
              <w:t>David Andrew Davies</w:t>
            </w:r>
          </w:p>
        </w:tc>
      </w:tr>
    </w:tbl>
    <w:p w14:paraId="33989EAC" w14:textId="77777777" w:rsidR="00614085" w:rsidRDefault="00614085" w:rsidP="00614085">
      <w:pPr>
        <w:pStyle w:val="RDText"/>
        <w:ind w:left="142"/>
      </w:pPr>
      <w:r>
        <w:t>Dated</w:t>
      </w:r>
      <w:r w:rsidR="00D50640">
        <w:t>:</w:t>
      </w:r>
      <w:r>
        <w:t xml:space="preserve"> </w:t>
      </w:r>
    </w:p>
    <w:p w14:paraId="010BFBC3" w14:textId="77777777" w:rsidR="00614085" w:rsidRPr="00614085" w:rsidRDefault="00614085" w:rsidP="00614085">
      <w:pPr>
        <w:widowControl/>
        <w:autoSpaceDE/>
        <w:autoSpaceDN/>
        <w:adjustRightInd/>
        <w:spacing w:after="160" w:line="259" w:lineRule="auto"/>
        <w:rPr>
          <w:rFonts w:cs="Arial"/>
          <w:szCs w:val="18"/>
        </w:rPr>
        <w:sectPr w:rsidR="00614085" w:rsidRPr="00614085" w:rsidSect="00C23491">
          <w:headerReference w:type="default" r:id="rId10"/>
          <w:pgSz w:w="11900" w:h="16840"/>
          <w:pgMar w:top="2700" w:right="840" w:bottom="1180" w:left="900" w:header="1350" w:footer="987" w:gutter="0"/>
          <w:cols w:space="720"/>
          <w:noEndnote/>
        </w:sectPr>
      </w:pPr>
    </w:p>
    <w:p w14:paraId="43C6220F" w14:textId="77777777" w:rsidR="00AC0173" w:rsidRDefault="00A33EF4">
      <w:pPr>
        <w:pStyle w:val="BodyText"/>
        <w:kinsoku w:val="0"/>
        <w:overflowPunct w:val="0"/>
        <w:ind w:left="9128"/>
        <w:rPr>
          <w:sz w:val="20"/>
          <w:szCs w:val="20"/>
        </w:rPr>
      </w:pPr>
      <w:r>
        <w:rPr>
          <w:noProof/>
          <w:sz w:val="20"/>
          <w:szCs w:val="20"/>
        </w:rPr>
        <w:lastRenderedPageBreak/>
        <mc:AlternateContent>
          <mc:Choice Requires="wpg">
            <w:drawing>
              <wp:inline distT="0" distB="0" distL="0" distR="0" wp14:anchorId="7F058EDC" wp14:editId="7F05CBA7">
                <wp:extent cx="747395" cy="324485"/>
                <wp:effectExtent l="1905" t="0" r="3175" b="0"/>
                <wp:docPr id="77" name="Group 9" descr="PKF Australia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395" cy="324485"/>
                          <a:chOff x="0" y="0"/>
                          <a:chExt cx="1177" cy="511"/>
                        </a:xfrm>
                      </wpg:grpSpPr>
                      <wpg:grpSp>
                        <wpg:cNvPr id="78" name="Group 10"/>
                        <wpg:cNvGrpSpPr>
                          <a:grpSpLocks/>
                        </wpg:cNvGrpSpPr>
                        <wpg:grpSpPr bwMode="auto">
                          <a:xfrm>
                            <a:off x="370" y="1"/>
                            <a:ext cx="402" cy="509"/>
                            <a:chOff x="370" y="1"/>
                            <a:chExt cx="402" cy="509"/>
                          </a:xfrm>
                        </wpg:grpSpPr>
                        <wps:wsp>
                          <wps:cNvPr id="79" name="Freeform 11"/>
                          <wps:cNvSpPr>
                            <a:spLocks/>
                          </wps:cNvSpPr>
                          <wps:spPr bwMode="auto">
                            <a:xfrm>
                              <a:off x="370" y="1"/>
                              <a:ext cx="402" cy="509"/>
                            </a:xfrm>
                            <a:custGeom>
                              <a:avLst/>
                              <a:gdLst>
                                <a:gd name="T0" fmla="*/ 101 w 402"/>
                                <a:gd name="T1" fmla="*/ 0 h 509"/>
                                <a:gd name="T2" fmla="*/ 87 w 402"/>
                                <a:gd name="T3" fmla="*/ 0 h 509"/>
                                <a:gd name="T4" fmla="*/ 0 w 402"/>
                                <a:gd name="T5" fmla="*/ 99 h 509"/>
                                <a:gd name="T6" fmla="*/ 0 w 402"/>
                                <a:gd name="T7" fmla="*/ 508 h 509"/>
                                <a:gd name="T8" fmla="*/ 11 w 402"/>
                                <a:gd name="T9" fmla="*/ 508 h 509"/>
                                <a:gd name="T10" fmla="*/ 101 w 402"/>
                                <a:gd name="T11" fmla="*/ 405 h 509"/>
                                <a:gd name="T12" fmla="*/ 100 w 402"/>
                                <a:gd name="T13" fmla="*/ 262 h 509"/>
                                <a:gd name="T14" fmla="*/ 237 w 402"/>
                                <a:gd name="T15" fmla="*/ 262 h 509"/>
                                <a:gd name="T16" fmla="*/ 204 w 402"/>
                                <a:gd name="T17" fmla="*/ 226 h 509"/>
                                <a:gd name="T18" fmla="*/ 237 w 402"/>
                                <a:gd name="T19" fmla="*/ 188 h 509"/>
                                <a:gd name="T20" fmla="*/ 100 w 402"/>
                                <a:gd name="T21" fmla="*/ 188 h 509"/>
                                <a:gd name="T22" fmla="*/ 101 w 402"/>
                                <a:gd name="T23"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2" h="509">
                                  <a:moveTo>
                                    <a:pt x="101" y="0"/>
                                  </a:moveTo>
                                  <a:lnTo>
                                    <a:pt x="87" y="0"/>
                                  </a:lnTo>
                                  <a:lnTo>
                                    <a:pt x="0" y="99"/>
                                  </a:lnTo>
                                  <a:lnTo>
                                    <a:pt x="0" y="508"/>
                                  </a:lnTo>
                                  <a:lnTo>
                                    <a:pt x="11" y="508"/>
                                  </a:lnTo>
                                  <a:lnTo>
                                    <a:pt x="101" y="405"/>
                                  </a:lnTo>
                                  <a:lnTo>
                                    <a:pt x="100" y="262"/>
                                  </a:lnTo>
                                  <a:lnTo>
                                    <a:pt x="237" y="262"/>
                                  </a:lnTo>
                                  <a:lnTo>
                                    <a:pt x="204" y="226"/>
                                  </a:lnTo>
                                  <a:lnTo>
                                    <a:pt x="237" y="188"/>
                                  </a:lnTo>
                                  <a:lnTo>
                                    <a:pt x="100" y="188"/>
                                  </a:lnTo>
                                  <a:lnTo>
                                    <a:pt x="101" y="0"/>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2"/>
                          <wps:cNvSpPr>
                            <a:spLocks/>
                          </wps:cNvSpPr>
                          <wps:spPr bwMode="auto">
                            <a:xfrm>
                              <a:off x="370" y="1"/>
                              <a:ext cx="402" cy="509"/>
                            </a:xfrm>
                            <a:custGeom>
                              <a:avLst/>
                              <a:gdLst>
                                <a:gd name="T0" fmla="*/ 237 w 402"/>
                                <a:gd name="T1" fmla="*/ 262 h 509"/>
                                <a:gd name="T2" fmla="*/ 100 w 402"/>
                                <a:gd name="T3" fmla="*/ 262 h 509"/>
                                <a:gd name="T4" fmla="*/ 315 w 402"/>
                                <a:gd name="T5" fmla="*/ 508 h 509"/>
                                <a:gd name="T6" fmla="*/ 321 w 402"/>
                                <a:gd name="T7" fmla="*/ 508 h 509"/>
                                <a:gd name="T8" fmla="*/ 394 w 402"/>
                                <a:gd name="T9" fmla="*/ 431 h 509"/>
                                <a:gd name="T10" fmla="*/ 237 w 402"/>
                                <a:gd name="T11" fmla="*/ 262 h 509"/>
                              </a:gdLst>
                              <a:ahLst/>
                              <a:cxnLst>
                                <a:cxn ang="0">
                                  <a:pos x="T0" y="T1"/>
                                </a:cxn>
                                <a:cxn ang="0">
                                  <a:pos x="T2" y="T3"/>
                                </a:cxn>
                                <a:cxn ang="0">
                                  <a:pos x="T4" y="T5"/>
                                </a:cxn>
                                <a:cxn ang="0">
                                  <a:pos x="T6" y="T7"/>
                                </a:cxn>
                                <a:cxn ang="0">
                                  <a:pos x="T8" y="T9"/>
                                </a:cxn>
                                <a:cxn ang="0">
                                  <a:pos x="T10" y="T11"/>
                                </a:cxn>
                              </a:cxnLst>
                              <a:rect l="0" t="0" r="r" b="b"/>
                              <a:pathLst>
                                <a:path w="402" h="509">
                                  <a:moveTo>
                                    <a:pt x="237" y="262"/>
                                  </a:moveTo>
                                  <a:lnTo>
                                    <a:pt x="100" y="262"/>
                                  </a:lnTo>
                                  <a:lnTo>
                                    <a:pt x="315" y="508"/>
                                  </a:lnTo>
                                  <a:lnTo>
                                    <a:pt x="321" y="508"/>
                                  </a:lnTo>
                                  <a:lnTo>
                                    <a:pt x="394" y="431"/>
                                  </a:lnTo>
                                  <a:lnTo>
                                    <a:pt x="237" y="262"/>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3"/>
                          <wps:cNvSpPr>
                            <a:spLocks/>
                          </wps:cNvSpPr>
                          <wps:spPr bwMode="auto">
                            <a:xfrm>
                              <a:off x="370" y="1"/>
                              <a:ext cx="402" cy="509"/>
                            </a:xfrm>
                            <a:custGeom>
                              <a:avLst/>
                              <a:gdLst>
                                <a:gd name="T0" fmla="*/ 401 w 402"/>
                                <a:gd name="T1" fmla="*/ 0 h 509"/>
                                <a:gd name="T2" fmla="*/ 265 w 402"/>
                                <a:gd name="T3" fmla="*/ 0 h 509"/>
                                <a:gd name="T4" fmla="*/ 100 w 402"/>
                                <a:gd name="T5" fmla="*/ 188 h 509"/>
                                <a:gd name="T6" fmla="*/ 237 w 402"/>
                                <a:gd name="T7" fmla="*/ 188 h 509"/>
                                <a:gd name="T8" fmla="*/ 401 w 402"/>
                                <a:gd name="T9" fmla="*/ 0 h 509"/>
                              </a:gdLst>
                              <a:ahLst/>
                              <a:cxnLst>
                                <a:cxn ang="0">
                                  <a:pos x="T0" y="T1"/>
                                </a:cxn>
                                <a:cxn ang="0">
                                  <a:pos x="T2" y="T3"/>
                                </a:cxn>
                                <a:cxn ang="0">
                                  <a:pos x="T4" y="T5"/>
                                </a:cxn>
                                <a:cxn ang="0">
                                  <a:pos x="T6" y="T7"/>
                                </a:cxn>
                                <a:cxn ang="0">
                                  <a:pos x="T8" y="T9"/>
                                </a:cxn>
                              </a:cxnLst>
                              <a:rect l="0" t="0" r="r" b="b"/>
                              <a:pathLst>
                                <a:path w="402" h="509">
                                  <a:moveTo>
                                    <a:pt x="401" y="0"/>
                                  </a:moveTo>
                                  <a:lnTo>
                                    <a:pt x="265" y="0"/>
                                  </a:lnTo>
                                  <a:lnTo>
                                    <a:pt x="100" y="188"/>
                                  </a:lnTo>
                                  <a:lnTo>
                                    <a:pt x="237" y="188"/>
                                  </a:lnTo>
                                  <a:lnTo>
                                    <a:pt x="401" y="0"/>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2" name="Freeform 14"/>
                        <wps:cNvSpPr>
                          <a:spLocks/>
                        </wps:cNvSpPr>
                        <wps:spPr bwMode="auto">
                          <a:xfrm>
                            <a:off x="788" y="1"/>
                            <a:ext cx="383" cy="509"/>
                          </a:xfrm>
                          <a:custGeom>
                            <a:avLst/>
                            <a:gdLst>
                              <a:gd name="T0" fmla="*/ 96 w 383"/>
                              <a:gd name="T1" fmla="*/ 0 h 509"/>
                              <a:gd name="T2" fmla="*/ 0 w 383"/>
                              <a:gd name="T3" fmla="*/ 109 h 509"/>
                              <a:gd name="T4" fmla="*/ 0 w 383"/>
                              <a:gd name="T5" fmla="*/ 508 h 509"/>
                              <a:gd name="T6" fmla="*/ 12 w 383"/>
                              <a:gd name="T7" fmla="*/ 508 h 509"/>
                              <a:gd name="T8" fmla="*/ 100 w 383"/>
                              <a:gd name="T9" fmla="*/ 407 h 509"/>
                              <a:gd name="T10" fmla="*/ 100 w 383"/>
                              <a:gd name="T11" fmla="*/ 275 h 509"/>
                              <a:gd name="T12" fmla="*/ 155 w 383"/>
                              <a:gd name="T13" fmla="*/ 275 h 509"/>
                              <a:gd name="T14" fmla="*/ 244 w 383"/>
                              <a:gd name="T15" fmla="*/ 173 h 509"/>
                              <a:gd name="T16" fmla="*/ 100 w 383"/>
                              <a:gd name="T17" fmla="*/ 173 h 509"/>
                              <a:gd name="T18" fmla="*/ 100 w 383"/>
                              <a:gd name="T19" fmla="*/ 101 h 509"/>
                              <a:gd name="T20" fmla="*/ 294 w 383"/>
                              <a:gd name="T21" fmla="*/ 101 h 509"/>
                              <a:gd name="T22" fmla="*/ 382 w 383"/>
                              <a:gd name="T23" fmla="*/ 0 h 509"/>
                              <a:gd name="T24" fmla="*/ 96 w 383"/>
                              <a:gd name="T25"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3" h="509">
                                <a:moveTo>
                                  <a:pt x="96" y="0"/>
                                </a:moveTo>
                                <a:lnTo>
                                  <a:pt x="0" y="109"/>
                                </a:lnTo>
                                <a:lnTo>
                                  <a:pt x="0" y="508"/>
                                </a:lnTo>
                                <a:lnTo>
                                  <a:pt x="12" y="508"/>
                                </a:lnTo>
                                <a:lnTo>
                                  <a:pt x="100" y="407"/>
                                </a:lnTo>
                                <a:lnTo>
                                  <a:pt x="100" y="275"/>
                                </a:lnTo>
                                <a:lnTo>
                                  <a:pt x="155" y="275"/>
                                </a:lnTo>
                                <a:lnTo>
                                  <a:pt x="244" y="173"/>
                                </a:lnTo>
                                <a:lnTo>
                                  <a:pt x="100" y="173"/>
                                </a:lnTo>
                                <a:lnTo>
                                  <a:pt x="100" y="101"/>
                                </a:lnTo>
                                <a:lnTo>
                                  <a:pt x="294" y="101"/>
                                </a:lnTo>
                                <a:lnTo>
                                  <a:pt x="382" y="0"/>
                                </a:lnTo>
                                <a:lnTo>
                                  <a:pt x="96" y="0"/>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15"/>
                        <wpg:cNvGrpSpPr>
                          <a:grpSpLocks/>
                        </wpg:cNvGrpSpPr>
                        <wpg:grpSpPr bwMode="auto">
                          <a:xfrm>
                            <a:off x="0" y="1"/>
                            <a:ext cx="341" cy="509"/>
                            <a:chOff x="0" y="1"/>
                            <a:chExt cx="341" cy="509"/>
                          </a:xfrm>
                        </wpg:grpSpPr>
                        <wps:wsp>
                          <wps:cNvPr id="84" name="Freeform 16"/>
                          <wps:cNvSpPr>
                            <a:spLocks/>
                          </wps:cNvSpPr>
                          <wps:spPr bwMode="auto">
                            <a:xfrm>
                              <a:off x="0" y="1"/>
                              <a:ext cx="341" cy="509"/>
                            </a:xfrm>
                            <a:custGeom>
                              <a:avLst/>
                              <a:gdLst>
                                <a:gd name="T0" fmla="*/ 204 w 341"/>
                                <a:gd name="T1" fmla="*/ 0 h 509"/>
                                <a:gd name="T2" fmla="*/ 88 w 341"/>
                                <a:gd name="T3" fmla="*/ 0 h 509"/>
                                <a:gd name="T4" fmla="*/ 0 w 341"/>
                                <a:gd name="T5" fmla="*/ 102 h 509"/>
                                <a:gd name="T6" fmla="*/ 0 w 341"/>
                                <a:gd name="T7" fmla="*/ 508 h 509"/>
                                <a:gd name="T8" fmla="*/ 10 w 341"/>
                                <a:gd name="T9" fmla="*/ 508 h 509"/>
                                <a:gd name="T10" fmla="*/ 100 w 341"/>
                                <a:gd name="T11" fmla="*/ 412 h 509"/>
                                <a:gd name="T12" fmla="*/ 100 w 341"/>
                                <a:gd name="T13" fmla="*/ 324 h 509"/>
                                <a:gd name="T14" fmla="*/ 203 w 341"/>
                                <a:gd name="T15" fmla="*/ 323 h 509"/>
                                <a:gd name="T16" fmla="*/ 212 w 341"/>
                                <a:gd name="T17" fmla="*/ 322 h 509"/>
                                <a:gd name="T18" fmla="*/ 224 w 341"/>
                                <a:gd name="T19" fmla="*/ 319 h 509"/>
                                <a:gd name="T20" fmla="*/ 235 w 341"/>
                                <a:gd name="T21" fmla="*/ 316 h 509"/>
                                <a:gd name="T22" fmla="*/ 244 w 341"/>
                                <a:gd name="T23" fmla="*/ 313 h 509"/>
                                <a:gd name="T24" fmla="*/ 257 w 341"/>
                                <a:gd name="T25" fmla="*/ 308 h 509"/>
                                <a:gd name="T26" fmla="*/ 278 w 341"/>
                                <a:gd name="T27" fmla="*/ 295 h 509"/>
                                <a:gd name="T28" fmla="*/ 302 w 341"/>
                                <a:gd name="T29" fmla="*/ 273 h 509"/>
                                <a:gd name="T30" fmla="*/ 324 w 341"/>
                                <a:gd name="T31" fmla="*/ 241 h 509"/>
                                <a:gd name="T32" fmla="*/ 329 w 341"/>
                                <a:gd name="T33" fmla="*/ 223 h 509"/>
                                <a:gd name="T34" fmla="*/ 102 w 341"/>
                                <a:gd name="T35" fmla="*/ 223 h 509"/>
                                <a:gd name="T36" fmla="*/ 102 w 341"/>
                                <a:gd name="T37" fmla="*/ 101 h 509"/>
                                <a:gd name="T38" fmla="*/ 327 w 341"/>
                                <a:gd name="T39" fmla="*/ 101 h 509"/>
                                <a:gd name="T40" fmla="*/ 316 w 341"/>
                                <a:gd name="T41" fmla="*/ 73 h 509"/>
                                <a:gd name="T42" fmla="*/ 289 w 341"/>
                                <a:gd name="T43" fmla="*/ 39 h 509"/>
                                <a:gd name="T44" fmla="*/ 256 w 341"/>
                                <a:gd name="T45" fmla="*/ 17 h 509"/>
                                <a:gd name="T46" fmla="*/ 225 w 341"/>
                                <a:gd name="T47" fmla="*/ 4 h 509"/>
                                <a:gd name="T48" fmla="*/ 204 w 341"/>
                                <a:gd name="T49"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 h="509">
                                  <a:moveTo>
                                    <a:pt x="204" y="0"/>
                                  </a:moveTo>
                                  <a:lnTo>
                                    <a:pt x="88" y="0"/>
                                  </a:lnTo>
                                  <a:lnTo>
                                    <a:pt x="0" y="102"/>
                                  </a:lnTo>
                                  <a:lnTo>
                                    <a:pt x="0" y="508"/>
                                  </a:lnTo>
                                  <a:lnTo>
                                    <a:pt x="10" y="508"/>
                                  </a:lnTo>
                                  <a:lnTo>
                                    <a:pt x="100" y="412"/>
                                  </a:lnTo>
                                  <a:lnTo>
                                    <a:pt x="100" y="324"/>
                                  </a:lnTo>
                                  <a:lnTo>
                                    <a:pt x="203" y="323"/>
                                  </a:lnTo>
                                  <a:lnTo>
                                    <a:pt x="212" y="322"/>
                                  </a:lnTo>
                                  <a:lnTo>
                                    <a:pt x="224" y="319"/>
                                  </a:lnTo>
                                  <a:lnTo>
                                    <a:pt x="235" y="316"/>
                                  </a:lnTo>
                                  <a:lnTo>
                                    <a:pt x="244" y="313"/>
                                  </a:lnTo>
                                  <a:lnTo>
                                    <a:pt x="257" y="308"/>
                                  </a:lnTo>
                                  <a:lnTo>
                                    <a:pt x="278" y="295"/>
                                  </a:lnTo>
                                  <a:lnTo>
                                    <a:pt x="302" y="273"/>
                                  </a:lnTo>
                                  <a:lnTo>
                                    <a:pt x="324" y="241"/>
                                  </a:lnTo>
                                  <a:lnTo>
                                    <a:pt x="329" y="223"/>
                                  </a:lnTo>
                                  <a:lnTo>
                                    <a:pt x="102" y="223"/>
                                  </a:lnTo>
                                  <a:lnTo>
                                    <a:pt x="102" y="101"/>
                                  </a:lnTo>
                                  <a:lnTo>
                                    <a:pt x="327" y="101"/>
                                  </a:lnTo>
                                  <a:lnTo>
                                    <a:pt x="316" y="73"/>
                                  </a:lnTo>
                                  <a:lnTo>
                                    <a:pt x="289" y="39"/>
                                  </a:lnTo>
                                  <a:lnTo>
                                    <a:pt x="256" y="17"/>
                                  </a:lnTo>
                                  <a:lnTo>
                                    <a:pt x="225" y="4"/>
                                  </a:lnTo>
                                  <a:lnTo>
                                    <a:pt x="204" y="0"/>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7"/>
                          <wps:cNvSpPr>
                            <a:spLocks/>
                          </wps:cNvSpPr>
                          <wps:spPr bwMode="auto">
                            <a:xfrm>
                              <a:off x="0" y="1"/>
                              <a:ext cx="341" cy="509"/>
                            </a:xfrm>
                            <a:custGeom>
                              <a:avLst/>
                              <a:gdLst>
                                <a:gd name="T0" fmla="*/ 327 w 341"/>
                                <a:gd name="T1" fmla="*/ 101 h 509"/>
                                <a:gd name="T2" fmla="*/ 187 w 341"/>
                                <a:gd name="T3" fmla="*/ 101 h 509"/>
                                <a:gd name="T4" fmla="*/ 200 w 341"/>
                                <a:gd name="T5" fmla="*/ 103 h 509"/>
                                <a:gd name="T6" fmla="*/ 211 w 341"/>
                                <a:gd name="T7" fmla="*/ 107 h 509"/>
                                <a:gd name="T8" fmla="*/ 220 w 341"/>
                                <a:gd name="T9" fmla="*/ 113 h 509"/>
                                <a:gd name="T10" fmla="*/ 226 w 341"/>
                                <a:gd name="T11" fmla="*/ 121 h 509"/>
                                <a:gd name="T12" fmla="*/ 232 w 341"/>
                                <a:gd name="T13" fmla="*/ 131 h 509"/>
                                <a:gd name="T14" fmla="*/ 236 w 341"/>
                                <a:gd name="T15" fmla="*/ 145 h 509"/>
                                <a:gd name="T16" fmla="*/ 238 w 341"/>
                                <a:gd name="T17" fmla="*/ 164 h 509"/>
                                <a:gd name="T18" fmla="*/ 233 w 341"/>
                                <a:gd name="T19" fmla="*/ 190 h 509"/>
                                <a:gd name="T20" fmla="*/ 224 w 341"/>
                                <a:gd name="T21" fmla="*/ 207 h 509"/>
                                <a:gd name="T22" fmla="*/ 211 w 341"/>
                                <a:gd name="T23" fmla="*/ 217 h 509"/>
                                <a:gd name="T24" fmla="*/ 199 w 341"/>
                                <a:gd name="T25" fmla="*/ 222 h 509"/>
                                <a:gd name="T26" fmla="*/ 191 w 341"/>
                                <a:gd name="T27" fmla="*/ 223 h 509"/>
                                <a:gd name="T28" fmla="*/ 329 w 341"/>
                                <a:gd name="T29" fmla="*/ 223 h 509"/>
                                <a:gd name="T30" fmla="*/ 337 w 341"/>
                                <a:gd name="T31" fmla="*/ 200 h 509"/>
                                <a:gd name="T32" fmla="*/ 340 w 341"/>
                                <a:gd name="T33" fmla="*/ 157 h 509"/>
                                <a:gd name="T34" fmla="*/ 332 w 341"/>
                                <a:gd name="T35" fmla="*/ 114 h 509"/>
                                <a:gd name="T36" fmla="*/ 327 w 341"/>
                                <a:gd name="T37" fmla="*/ 101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41" h="509">
                                  <a:moveTo>
                                    <a:pt x="327" y="101"/>
                                  </a:moveTo>
                                  <a:lnTo>
                                    <a:pt x="187" y="101"/>
                                  </a:lnTo>
                                  <a:lnTo>
                                    <a:pt x="200" y="103"/>
                                  </a:lnTo>
                                  <a:lnTo>
                                    <a:pt x="211" y="107"/>
                                  </a:lnTo>
                                  <a:lnTo>
                                    <a:pt x="220" y="113"/>
                                  </a:lnTo>
                                  <a:lnTo>
                                    <a:pt x="226" y="121"/>
                                  </a:lnTo>
                                  <a:lnTo>
                                    <a:pt x="232" y="131"/>
                                  </a:lnTo>
                                  <a:lnTo>
                                    <a:pt x="236" y="145"/>
                                  </a:lnTo>
                                  <a:lnTo>
                                    <a:pt x="238" y="164"/>
                                  </a:lnTo>
                                  <a:lnTo>
                                    <a:pt x="233" y="190"/>
                                  </a:lnTo>
                                  <a:lnTo>
                                    <a:pt x="224" y="207"/>
                                  </a:lnTo>
                                  <a:lnTo>
                                    <a:pt x="211" y="217"/>
                                  </a:lnTo>
                                  <a:lnTo>
                                    <a:pt x="199" y="222"/>
                                  </a:lnTo>
                                  <a:lnTo>
                                    <a:pt x="191" y="223"/>
                                  </a:lnTo>
                                  <a:lnTo>
                                    <a:pt x="329" y="223"/>
                                  </a:lnTo>
                                  <a:lnTo>
                                    <a:pt x="337" y="200"/>
                                  </a:lnTo>
                                  <a:lnTo>
                                    <a:pt x="340" y="157"/>
                                  </a:lnTo>
                                  <a:lnTo>
                                    <a:pt x="332" y="114"/>
                                  </a:lnTo>
                                  <a:lnTo>
                                    <a:pt x="327" y="101"/>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18"/>
                        <wpg:cNvGrpSpPr>
                          <a:grpSpLocks/>
                        </wpg:cNvGrpSpPr>
                        <wpg:grpSpPr bwMode="auto">
                          <a:xfrm>
                            <a:off x="375" y="0"/>
                            <a:ext cx="402" cy="509"/>
                            <a:chOff x="375" y="0"/>
                            <a:chExt cx="402" cy="509"/>
                          </a:xfrm>
                        </wpg:grpSpPr>
                        <wps:wsp>
                          <wps:cNvPr id="87" name="Freeform 19"/>
                          <wps:cNvSpPr>
                            <a:spLocks/>
                          </wps:cNvSpPr>
                          <wps:spPr bwMode="auto">
                            <a:xfrm>
                              <a:off x="375" y="0"/>
                              <a:ext cx="402" cy="509"/>
                            </a:xfrm>
                            <a:custGeom>
                              <a:avLst/>
                              <a:gdLst>
                                <a:gd name="T0" fmla="*/ 101 w 402"/>
                                <a:gd name="T1" fmla="*/ 0 h 509"/>
                                <a:gd name="T2" fmla="*/ 87 w 402"/>
                                <a:gd name="T3" fmla="*/ 0 h 509"/>
                                <a:gd name="T4" fmla="*/ 0 w 402"/>
                                <a:gd name="T5" fmla="*/ 99 h 509"/>
                                <a:gd name="T6" fmla="*/ 0 w 402"/>
                                <a:gd name="T7" fmla="*/ 508 h 509"/>
                                <a:gd name="T8" fmla="*/ 11 w 402"/>
                                <a:gd name="T9" fmla="*/ 508 h 509"/>
                                <a:gd name="T10" fmla="*/ 101 w 402"/>
                                <a:gd name="T11" fmla="*/ 405 h 509"/>
                                <a:gd name="T12" fmla="*/ 100 w 402"/>
                                <a:gd name="T13" fmla="*/ 262 h 509"/>
                                <a:gd name="T14" fmla="*/ 237 w 402"/>
                                <a:gd name="T15" fmla="*/ 262 h 509"/>
                                <a:gd name="T16" fmla="*/ 204 w 402"/>
                                <a:gd name="T17" fmla="*/ 226 h 509"/>
                                <a:gd name="T18" fmla="*/ 237 w 402"/>
                                <a:gd name="T19" fmla="*/ 188 h 509"/>
                                <a:gd name="T20" fmla="*/ 101 w 402"/>
                                <a:gd name="T21" fmla="*/ 188 h 509"/>
                                <a:gd name="T22" fmla="*/ 101 w 402"/>
                                <a:gd name="T23"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2" h="509">
                                  <a:moveTo>
                                    <a:pt x="101" y="0"/>
                                  </a:moveTo>
                                  <a:lnTo>
                                    <a:pt x="87" y="0"/>
                                  </a:lnTo>
                                  <a:lnTo>
                                    <a:pt x="0" y="99"/>
                                  </a:lnTo>
                                  <a:lnTo>
                                    <a:pt x="0" y="508"/>
                                  </a:lnTo>
                                  <a:lnTo>
                                    <a:pt x="11" y="508"/>
                                  </a:lnTo>
                                  <a:lnTo>
                                    <a:pt x="101" y="405"/>
                                  </a:lnTo>
                                  <a:lnTo>
                                    <a:pt x="100" y="262"/>
                                  </a:lnTo>
                                  <a:lnTo>
                                    <a:pt x="237" y="262"/>
                                  </a:lnTo>
                                  <a:lnTo>
                                    <a:pt x="204" y="226"/>
                                  </a:lnTo>
                                  <a:lnTo>
                                    <a:pt x="237" y="188"/>
                                  </a:lnTo>
                                  <a:lnTo>
                                    <a:pt x="101" y="188"/>
                                  </a:lnTo>
                                  <a:lnTo>
                                    <a:pt x="101" y="0"/>
                                  </a:lnTo>
                                  <a:close/>
                                </a:path>
                              </a:pathLst>
                            </a:custGeom>
                            <a:solidFill>
                              <a:srgbClr val="394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0"/>
                          <wps:cNvSpPr>
                            <a:spLocks/>
                          </wps:cNvSpPr>
                          <wps:spPr bwMode="auto">
                            <a:xfrm>
                              <a:off x="375" y="0"/>
                              <a:ext cx="402" cy="509"/>
                            </a:xfrm>
                            <a:custGeom>
                              <a:avLst/>
                              <a:gdLst>
                                <a:gd name="T0" fmla="*/ 237 w 402"/>
                                <a:gd name="T1" fmla="*/ 262 h 509"/>
                                <a:gd name="T2" fmla="*/ 100 w 402"/>
                                <a:gd name="T3" fmla="*/ 262 h 509"/>
                                <a:gd name="T4" fmla="*/ 315 w 402"/>
                                <a:gd name="T5" fmla="*/ 508 h 509"/>
                                <a:gd name="T6" fmla="*/ 322 w 402"/>
                                <a:gd name="T7" fmla="*/ 508 h 509"/>
                                <a:gd name="T8" fmla="*/ 394 w 402"/>
                                <a:gd name="T9" fmla="*/ 432 h 509"/>
                                <a:gd name="T10" fmla="*/ 237 w 402"/>
                                <a:gd name="T11" fmla="*/ 262 h 509"/>
                              </a:gdLst>
                              <a:ahLst/>
                              <a:cxnLst>
                                <a:cxn ang="0">
                                  <a:pos x="T0" y="T1"/>
                                </a:cxn>
                                <a:cxn ang="0">
                                  <a:pos x="T2" y="T3"/>
                                </a:cxn>
                                <a:cxn ang="0">
                                  <a:pos x="T4" y="T5"/>
                                </a:cxn>
                                <a:cxn ang="0">
                                  <a:pos x="T6" y="T7"/>
                                </a:cxn>
                                <a:cxn ang="0">
                                  <a:pos x="T8" y="T9"/>
                                </a:cxn>
                                <a:cxn ang="0">
                                  <a:pos x="T10" y="T11"/>
                                </a:cxn>
                              </a:cxnLst>
                              <a:rect l="0" t="0" r="r" b="b"/>
                              <a:pathLst>
                                <a:path w="402" h="509">
                                  <a:moveTo>
                                    <a:pt x="237" y="262"/>
                                  </a:moveTo>
                                  <a:lnTo>
                                    <a:pt x="100" y="262"/>
                                  </a:lnTo>
                                  <a:lnTo>
                                    <a:pt x="315" y="508"/>
                                  </a:lnTo>
                                  <a:lnTo>
                                    <a:pt x="322" y="508"/>
                                  </a:lnTo>
                                  <a:lnTo>
                                    <a:pt x="394" y="432"/>
                                  </a:lnTo>
                                  <a:lnTo>
                                    <a:pt x="237" y="262"/>
                                  </a:lnTo>
                                  <a:close/>
                                </a:path>
                              </a:pathLst>
                            </a:custGeom>
                            <a:solidFill>
                              <a:srgbClr val="394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1"/>
                          <wps:cNvSpPr>
                            <a:spLocks/>
                          </wps:cNvSpPr>
                          <wps:spPr bwMode="auto">
                            <a:xfrm>
                              <a:off x="375" y="0"/>
                              <a:ext cx="402" cy="509"/>
                            </a:xfrm>
                            <a:custGeom>
                              <a:avLst/>
                              <a:gdLst>
                                <a:gd name="T0" fmla="*/ 401 w 402"/>
                                <a:gd name="T1" fmla="*/ 0 h 509"/>
                                <a:gd name="T2" fmla="*/ 265 w 402"/>
                                <a:gd name="T3" fmla="*/ 0 h 509"/>
                                <a:gd name="T4" fmla="*/ 101 w 402"/>
                                <a:gd name="T5" fmla="*/ 188 h 509"/>
                                <a:gd name="T6" fmla="*/ 237 w 402"/>
                                <a:gd name="T7" fmla="*/ 188 h 509"/>
                                <a:gd name="T8" fmla="*/ 401 w 402"/>
                                <a:gd name="T9" fmla="*/ 0 h 509"/>
                              </a:gdLst>
                              <a:ahLst/>
                              <a:cxnLst>
                                <a:cxn ang="0">
                                  <a:pos x="T0" y="T1"/>
                                </a:cxn>
                                <a:cxn ang="0">
                                  <a:pos x="T2" y="T3"/>
                                </a:cxn>
                                <a:cxn ang="0">
                                  <a:pos x="T4" y="T5"/>
                                </a:cxn>
                                <a:cxn ang="0">
                                  <a:pos x="T6" y="T7"/>
                                </a:cxn>
                                <a:cxn ang="0">
                                  <a:pos x="T8" y="T9"/>
                                </a:cxn>
                              </a:cxnLst>
                              <a:rect l="0" t="0" r="r" b="b"/>
                              <a:pathLst>
                                <a:path w="402" h="509">
                                  <a:moveTo>
                                    <a:pt x="401" y="0"/>
                                  </a:moveTo>
                                  <a:lnTo>
                                    <a:pt x="265" y="0"/>
                                  </a:lnTo>
                                  <a:lnTo>
                                    <a:pt x="101" y="188"/>
                                  </a:lnTo>
                                  <a:lnTo>
                                    <a:pt x="237" y="188"/>
                                  </a:lnTo>
                                  <a:lnTo>
                                    <a:pt x="401" y="0"/>
                                  </a:lnTo>
                                  <a:close/>
                                </a:path>
                              </a:pathLst>
                            </a:custGeom>
                            <a:solidFill>
                              <a:srgbClr val="394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0" name="Freeform 22"/>
                        <wps:cNvSpPr>
                          <a:spLocks/>
                        </wps:cNvSpPr>
                        <wps:spPr bwMode="auto">
                          <a:xfrm>
                            <a:off x="794" y="0"/>
                            <a:ext cx="383" cy="509"/>
                          </a:xfrm>
                          <a:custGeom>
                            <a:avLst/>
                            <a:gdLst>
                              <a:gd name="T0" fmla="*/ 96 w 383"/>
                              <a:gd name="T1" fmla="*/ 0 h 509"/>
                              <a:gd name="T2" fmla="*/ 0 w 383"/>
                              <a:gd name="T3" fmla="*/ 109 h 509"/>
                              <a:gd name="T4" fmla="*/ 0 w 383"/>
                              <a:gd name="T5" fmla="*/ 508 h 509"/>
                              <a:gd name="T6" fmla="*/ 12 w 383"/>
                              <a:gd name="T7" fmla="*/ 508 h 509"/>
                              <a:gd name="T8" fmla="*/ 101 w 383"/>
                              <a:gd name="T9" fmla="*/ 407 h 509"/>
                              <a:gd name="T10" fmla="*/ 101 w 383"/>
                              <a:gd name="T11" fmla="*/ 275 h 509"/>
                              <a:gd name="T12" fmla="*/ 155 w 383"/>
                              <a:gd name="T13" fmla="*/ 275 h 509"/>
                              <a:gd name="T14" fmla="*/ 244 w 383"/>
                              <a:gd name="T15" fmla="*/ 173 h 509"/>
                              <a:gd name="T16" fmla="*/ 100 w 383"/>
                              <a:gd name="T17" fmla="*/ 173 h 509"/>
                              <a:gd name="T18" fmla="*/ 100 w 383"/>
                              <a:gd name="T19" fmla="*/ 101 h 509"/>
                              <a:gd name="T20" fmla="*/ 294 w 383"/>
                              <a:gd name="T21" fmla="*/ 101 h 509"/>
                              <a:gd name="T22" fmla="*/ 382 w 383"/>
                              <a:gd name="T23" fmla="*/ 0 h 509"/>
                              <a:gd name="T24" fmla="*/ 96 w 383"/>
                              <a:gd name="T25"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3" h="509">
                                <a:moveTo>
                                  <a:pt x="96" y="0"/>
                                </a:moveTo>
                                <a:lnTo>
                                  <a:pt x="0" y="109"/>
                                </a:lnTo>
                                <a:lnTo>
                                  <a:pt x="0" y="508"/>
                                </a:lnTo>
                                <a:lnTo>
                                  <a:pt x="12" y="508"/>
                                </a:lnTo>
                                <a:lnTo>
                                  <a:pt x="101" y="407"/>
                                </a:lnTo>
                                <a:lnTo>
                                  <a:pt x="101" y="275"/>
                                </a:lnTo>
                                <a:lnTo>
                                  <a:pt x="155" y="275"/>
                                </a:lnTo>
                                <a:lnTo>
                                  <a:pt x="244" y="173"/>
                                </a:lnTo>
                                <a:lnTo>
                                  <a:pt x="100" y="173"/>
                                </a:lnTo>
                                <a:lnTo>
                                  <a:pt x="100" y="101"/>
                                </a:lnTo>
                                <a:lnTo>
                                  <a:pt x="294" y="101"/>
                                </a:lnTo>
                                <a:lnTo>
                                  <a:pt x="382" y="0"/>
                                </a:lnTo>
                                <a:lnTo>
                                  <a:pt x="96" y="0"/>
                                </a:lnTo>
                                <a:close/>
                              </a:path>
                            </a:pathLst>
                          </a:custGeom>
                          <a:solidFill>
                            <a:srgbClr val="394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23"/>
                        <wpg:cNvGrpSpPr>
                          <a:grpSpLocks/>
                        </wpg:cNvGrpSpPr>
                        <wpg:grpSpPr bwMode="auto">
                          <a:xfrm>
                            <a:off x="5" y="0"/>
                            <a:ext cx="341" cy="509"/>
                            <a:chOff x="5" y="0"/>
                            <a:chExt cx="341" cy="509"/>
                          </a:xfrm>
                        </wpg:grpSpPr>
                        <wps:wsp>
                          <wps:cNvPr id="92" name="Freeform 24"/>
                          <wps:cNvSpPr>
                            <a:spLocks/>
                          </wps:cNvSpPr>
                          <wps:spPr bwMode="auto">
                            <a:xfrm>
                              <a:off x="5" y="0"/>
                              <a:ext cx="341" cy="509"/>
                            </a:xfrm>
                            <a:custGeom>
                              <a:avLst/>
                              <a:gdLst>
                                <a:gd name="T0" fmla="*/ 204 w 341"/>
                                <a:gd name="T1" fmla="*/ 0 h 509"/>
                                <a:gd name="T2" fmla="*/ 88 w 341"/>
                                <a:gd name="T3" fmla="*/ 0 h 509"/>
                                <a:gd name="T4" fmla="*/ 0 w 341"/>
                                <a:gd name="T5" fmla="*/ 102 h 509"/>
                                <a:gd name="T6" fmla="*/ 0 w 341"/>
                                <a:gd name="T7" fmla="*/ 508 h 509"/>
                                <a:gd name="T8" fmla="*/ 10 w 341"/>
                                <a:gd name="T9" fmla="*/ 508 h 509"/>
                                <a:gd name="T10" fmla="*/ 100 w 341"/>
                                <a:gd name="T11" fmla="*/ 413 h 509"/>
                                <a:gd name="T12" fmla="*/ 100 w 341"/>
                                <a:gd name="T13" fmla="*/ 324 h 509"/>
                                <a:gd name="T14" fmla="*/ 203 w 341"/>
                                <a:gd name="T15" fmla="*/ 323 h 509"/>
                                <a:gd name="T16" fmla="*/ 212 w 341"/>
                                <a:gd name="T17" fmla="*/ 322 h 509"/>
                                <a:gd name="T18" fmla="*/ 224 w 341"/>
                                <a:gd name="T19" fmla="*/ 320 h 509"/>
                                <a:gd name="T20" fmla="*/ 236 w 341"/>
                                <a:gd name="T21" fmla="*/ 317 h 509"/>
                                <a:gd name="T22" fmla="*/ 244 w 341"/>
                                <a:gd name="T23" fmla="*/ 313 h 509"/>
                                <a:gd name="T24" fmla="*/ 257 w 341"/>
                                <a:gd name="T25" fmla="*/ 308 h 509"/>
                                <a:gd name="T26" fmla="*/ 278 w 341"/>
                                <a:gd name="T27" fmla="*/ 295 h 509"/>
                                <a:gd name="T28" fmla="*/ 302 w 341"/>
                                <a:gd name="T29" fmla="*/ 274 h 509"/>
                                <a:gd name="T30" fmla="*/ 324 w 341"/>
                                <a:gd name="T31" fmla="*/ 241 h 509"/>
                                <a:gd name="T32" fmla="*/ 330 w 341"/>
                                <a:gd name="T33" fmla="*/ 223 h 509"/>
                                <a:gd name="T34" fmla="*/ 102 w 341"/>
                                <a:gd name="T35" fmla="*/ 223 h 509"/>
                                <a:gd name="T36" fmla="*/ 102 w 341"/>
                                <a:gd name="T37" fmla="*/ 102 h 509"/>
                                <a:gd name="T38" fmla="*/ 327 w 341"/>
                                <a:gd name="T39" fmla="*/ 101 h 509"/>
                                <a:gd name="T40" fmla="*/ 316 w 341"/>
                                <a:gd name="T41" fmla="*/ 73 h 509"/>
                                <a:gd name="T42" fmla="*/ 289 w 341"/>
                                <a:gd name="T43" fmla="*/ 39 h 509"/>
                                <a:gd name="T44" fmla="*/ 256 w 341"/>
                                <a:gd name="T45" fmla="*/ 17 h 509"/>
                                <a:gd name="T46" fmla="*/ 225 w 341"/>
                                <a:gd name="T47" fmla="*/ 4 h 509"/>
                                <a:gd name="T48" fmla="*/ 204 w 341"/>
                                <a:gd name="T49"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 h="509">
                                  <a:moveTo>
                                    <a:pt x="204" y="0"/>
                                  </a:moveTo>
                                  <a:lnTo>
                                    <a:pt x="88" y="0"/>
                                  </a:lnTo>
                                  <a:lnTo>
                                    <a:pt x="0" y="102"/>
                                  </a:lnTo>
                                  <a:lnTo>
                                    <a:pt x="0" y="508"/>
                                  </a:lnTo>
                                  <a:lnTo>
                                    <a:pt x="10" y="508"/>
                                  </a:lnTo>
                                  <a:lnTo>
                                    <a:pt x="100" y="413"/>
                                  </a:lnTo>
                                  <a:lnTo>
                                    <a:pt x="100" y="324"/>
                                  </a:lnTo>
                                  <a:lnTo>
                                    <a:pt x="203" y="323"/>
                                  </a:lnTo>
                                  <a:lnTo>
                                    <a:pt x="212" y="322"/>
                                  </a:lnTo>
                                  <a:lnTo>
                                    <a:pt x="224" y="320"/>
                                  </a:lnTo>
                                  <a:lnTo>
                                    <a:pt x="236" y="317"/>
                                  </a:lnTo>
                                  <a:lnTo>
                                    <a:pt x="244" y="313"/>
                                  </a:lnTo>
                                  <a:lnTo>
                                    <a:pt x="257" y="308"/>
                                  </a:lnTo>
                                  <a:lnTo>
                                    <a:pt x="278" y="295"/>
                                  </a:lnTo>
                                  <a:lnTo>
                                    <a:pt x="302" y="274"/>
                                  </a:lnTo>
                                  <a:lnTo>
                                    <a:pt x="324" y="241"/>
                                  </a:lnTo>
                                  <a:lnTo>
                                    <a:pt x="330" y="223"/>
                                  </a:lnTo>
                                  <a:lnTo>
                                    <a:pt x="102" y="223"/>
                                  </a:lnTo>
                                  <a:lnTo>
                                    <a:pt x="102" y="102"/>
                                  </a:lnTo>
                                  <a:lnTo>
                                    <a:pt x="327" y="101"/>
                                  </a:lnTo>
                                  <a:lnTo>
                                    <a:pt x="316" y="73"/>
                                  </a:lnTo>
                                  <a:lnTo>
                                    <a:pt x="289" y="39"/>
                                  </a:lnTo>
                                  <a:lnTo>
                                    <a:pt x="256" y="17"/>
                                  </a:lnTo>
                                  <a:lnTo>
                                    <a:pt x="225" y="4"/>
                                  </a:lnTo>
                                  <a:lnTo>
                                    <a:pt x="204" y="0"/>
                                  </a:lnTo>
                                  <a:close/>
                                </a:path>
                              </a:pathLst>
                            </a:custGeom>
                            <a:solidFill>
                              <a:srgbClr val="394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5"/>
                          <wps:cNvSpPr>
                            <a:spLocks/>
                          </wps:cNvSpPr>
                          <wps:spPr bwMode="auto">
                            <a:xfrm>
                              <a:off x="5" y="0"/>
                              <a:ext cx="341" cy="509"/>
                            </a:xfrm>
                            <a:custGeom>
                              <a:avLst/>
                              <a:gdLst>
                                <a:gd name="T0" fmla="*/ 327 w 341"/>
                                <a:gd name="T1" fmla="*/ 101 h 509"/>
                                <a:gd name="T2" fmla="*/ 187 w 341"/>
                                <a:gd name="T3" fmla="*/ 101 h 509"/>
                                <a:gd name="T4" fmla="*/ 200 w 341"/>
                                <a:gd name="T5" fmla="*/ 103 h 509"/>
                                <a:gd name="T6" fmla="*/ 211 w 341"/>
                                <a:gd name="T7" fmla="*/ 107 h 509"/>
                                <a:gd name="T8" fmla="*/ 220 w 341"/>
                                <a:gd name="T9" fmla="*/ 113 h 509"/>
                                <a:gd name="T10" fmla="*/ 227 w 341"/>
                                <a:gd name="T11" fmla="*/ 121 h 509"/>
                                <a:gd name="T12" fmla="*/ 232 w 341"/>
                                <a:gd name="T13" fmla="*/ 131 h 509"/>
                                <a:gd name="T14" fmla="*/ 236 w 341"/>
                                <a:gd name="T15" fmla="*/ 145 h 509"/>
                                <a:gd name="T16" fmla="*/ 238 w 341"/>
                                <a:gd name="T17" fmla="*/ 164 h 509"/>
                                <a:gd name="T18" fmla="*/ 233 w 341"/>
                                <a:gd name="T19" fmla="*/ 190 h 509"/>
                                <a:gd name="T20" fmla="*/ 224 w 341"/>
                                <a:gd name="T21" fmla="*/ 207 h 509"/>
                                <a:gd name="T22" fmla="*/ 211 w 341"/>
                                <a:gd name="T23" fmla="*/ 217 h 509"/>
                                <a:gd name="T24" fmla="*/ 199 w 341"/>
                                <a:gd name="T25" fmla="*/ 222 h 509"/>
                                <a:gd name="T26" fmla="*/ 191 w 341"/>
                                <a:gd name="T27" fmla="*/ 223 h 509"/>
                                <a:gd name="T28" fmla="*/ 330 w 341"/>
                                <a:gd name="T29" fmla="*/ 223 h 509"/>
                                <a:gd name="T30" fmla="*/ 337 w 341"/>
                                <a:gd name="T31" fmla="*/ 200 h 509"/>
                                <a:gd name="T32" fmla="*/ 340 w 341"/>
                                <a:gd name="T33" fmla="*/ 157 h 509"/>
                                <a:gd name="T34" fmla="*/ 333 w 341"/>
                                <a:gd name="T35" fmla="*/ 114 h 509"/>
                                <a:gd name="T36" fmla="*/ 327 w 341"/>
                                <a:gd name="T37" fmla="*/ 101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41" h="509">
                                  <a:moveTo>
                                    <a:pt x="327" y="101"/>
                                  </a:moveTo>
                                  <a:lnTo>
                                    <a:pt x="187" y="101"/>
                                  </a:lnTo>
                                  <a:lnTo>
                                    <a:pt x="200" y="103"/>
                                  </a:lnTo>
                                  <a:lnTo>
                                    <a:pt x="211" y="107"/>
                                  </a:lnTo>
                                  <a:lnTo>
                                    <a:pt x="220" y="113"/>
                                  </a:lnTo>
                                  <a:lnTo>
                                    <a:pt x="227" y="121"/>
                                  </a:lnTo>
                                  <a:lnTo>
                                    <a:pt x="232" y="131"/>
                                  </a:lnTo>
                                  <a:lnTo>
                                    <a:pt x="236" y="145"/>
                                  </a:lnTo>
                                  <a:lnTo>
                                    <a:pt x="238" y="164"/>
                                  </a:lnTo>
                                  <a:lnTo>
                                    <a:pt x="233" y="190"/>
                                  </a:lnTo>
                                  <a:lnTo>
                                    <a:pt x="224" y="207"/>
                                  </a:lnTo>
                                  <a:lnTo>
                                    <a:pt x="211" y="217"/>
                                  </a:lnTo>
                                  <a:lnTo>
                                    <a:pt x="199" y="222"/>
                                  </a:lnTo>
                                  <a:lnTo>
                                    <a:pt x="191" y="223"/>
                                  </a:lnTo>
                                  <a:lnTo>
                                    <a:pt x="330" y="223"/>
                                  </a:lnTo>
                                  <a:lnTo>
                                    <a:pt x="337" y="200"/>
                                  </a:lnTo>
                                  <a:lnTo>
                                    <a:pt x="340" y="157"/>
                                  </a:lnTo>
                                  <a:lnTo>
                                    <a:pt x="333" y="114"/>
                                  </a:lnTo>
                                  <a:lnTo>
                                    <a:pt x="327" y="101"/>
                                  </a:lnTo>
                                  <a:close/>
                                </a:path>
                              </a:pathLst>
                            </a:custGeom>
                            <a:solidFill>
                              <a:srgbClr val="394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7376260" id="Group 9" o:spid="_x0000_s1026" alt="PKF Australia logo" style="width:58.85pt;height:25.55pt;mso-position-horizontal-relative:char;mso-position-vertical-relative:line" coordsize="117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">
                <v:group id="Group 10" o:spid="_x0000_s1027" style="position:absolute;left:370;top:1;width:402;height:509" coordorigin="370,1"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1" o:spid="_x0000_s1028" style="position:absolute;left:370;top:1;width:402;height:509;visibility:visible;mso-wrap-style:square;v-text-anchor:top"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" path="m101,l87,,,99,,508r11,l101,405,100,262r137,l204,226r33,-38l100,188,101,xe" fillcolor="#374a97" stroked="f">
                    <v:path arrowok="t" o:connecttype="custom" o:connectlocs="101,0;87,0;0,99;0,508;11,508;101,405;100,262;237,262;204,226;237,188;100,188;101,0" o:connectangles="0,0,0,0,0,0,0,0,0,0,0,0"/>
                  </v:shape>
                  <v:shape id="Freeform 12" o:spid="_x0000_s1029" style="position:absolute;left:370;top:1;width:402;height:509;visibility:visible;mso-wrap-style:square;v-text-anchor:top"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" path="m237,262r-137,l315,508r6,l394,431,237,262xe" fillcolor="#374a97" stroked="f">
                    <v:path arrowok="t" o:connecttype="custom" o:connectlocs="237,262;100,262;315,508;321,508;394,431;237,262" o:connectangles="0,0,0,0,0,0"/>
                  </v:shape>
                  <v:shape id="Freeform 13" o:spid="_x0000_s1030" style="position:absolute;left:370;top:1;width:402;height:509;visibility:visible;mso-wrap-style:square;v-text-anchor:top"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" path="m401,l265,,100,188r137,l401,xe" fillcolor="#374a97" stroked="f">
                    <v:path arrowok="t" o:connecttype="custom" o:connectlocs="401,0;265,0;100,188;237,188;401,0" o:connectangles="0,0,0,0,0"/>
                  </v:shape>
                </v:group>
                <v:shape id="Freeform 14" o:spid="_x0000_s1031" style="position:absolute;left:788;top:1;width:383;height:509;visibility:visible;mso-wrap-style:square;v-text-anchor:top" coordsize="383,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" path="m96,l,109,,508r12,l100,407r,-132l155,275,244,173r-144,l100,101r194,l382,,96,xe" fillcolor="#374a97" stroked="f">
                  <v:path arrowok="t" o:connecttype="custom" o:connectlocs="96,0;0,109;0,508;12,508;100,407;100,275;155,275;244,173;100,173;100,101;294,101;382,0;96,0" o:connectangles="0,0,0,0,0,0,0,0,0,0,0,0,0"/>
                </v:shape>
                <v:group id="Group 15" o:spid="_x0000_s1032" style="position:absolute;top:1;width:341;height:509" coordorigin=",1" coordsize="3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6" o:spid="_x0000_s1033" style="position:absolute;top:1;width:341;height:509;visibility:visible;mso-wrap-style:square;v-text-anchor:top" coordsize="3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" path="m204,l88,,,102,,508r10,l100,412r,-88l203,323r9,-1l224,319r11,-3l244,313r13,-5l278,295r24,-22l324,241r5,-18l102,223r,-122l327,101,316,73,289,39,256,17,225,4,204,xe" fillcolor="#374a97" stroked="f">
                    <v:path arrowok="t" o:connecttype="custom" o:connectlocs="204,0;88,0;0,102;0,508;10,508;100,412;100,324;203,323;212,322;224,319;235,316;244,313;257,308;278,295;302,273;324,241;329,223;102,223;102,101;327,101;316,73;289,39;256,17;225,4;204,0" o:connectangles="0,0,0,0,0,0,0,0,0,0,0,0,0,0,0,0,0,0,0,0,0,0,0,0,0"/>
                  </v:shape>
                  <v:shape id="Freeform 17" o:spid="_x0000_s1034" style="position:absolute;top:1;width:341;height:509;visibility:visible;mso-wrap-style:square;v-text-anchor:top" coordsize="3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" path="m327,101r-140,l200,103r11,4l220,113r6,8l232,131r4,14l238,164r-5,26l224,207r-13,10l199,222r-8,1l329,223r8,-23l340,157r-8,-43l327,101xe" fillcolor="#374a97" stroked="f">
                    <v:path arrowok="t" o:connecttype="custom" o:connectlocs="327,101;187,101;200,103;211,107;220,113;226,121;232,131;236,145;238,164;233,190;224,207;211,217;199,222;191,223;329,223;337,200;340,157;332,114;327,101" o:connectangles="0,0,0,0,0,0,0,0,0,0,0,0,0,0,0,0,0,0,0"/>
                  </v:shape>
                </v:group>
                <v:group id="Group 18" o:spid="_x0000_s1035" style="position:absolute;left:375;width:402;height:509" coordorigin="375"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9" o:spid="_x0000_s1036" style="position:absolute;left:375;width:402;height:509;visibility:visible;mso-wrap-style:square;v-text-anchor:top"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" path="m101,l87,,,99,,508r11,l101,405,100,262r137,l204,226r33,-38l101,188,101,xe" fillcolor="#394a9b" stroked="f">
                    <v:path arrowok="t" o:connecttype="custom" o:connectlocs="101,0;87,0;0,99;0,508;11,508;101,405;100,262;237,262;204,226;237,188;101,188;101,0" o:connectangles="0,0,0,0,0,0,0,0,0,0,0,0"/>
                  </v:shape>
                  <v:shape id="Freeform 20" o:spid="_x0000_s1037" style="position:absolute;left:375;width:402;height:509;visibility:visible;mso-wrap-style:square;v-text-anchor:top"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" path="m237,262r-137,l315,508r7,l394,432,237,262xe" fillcolor="#394a9b" stroked="f">
                    <v:path arrowok="t" o:connecttype="custom" o:connectlocs="237,262;100,262;315,508;322,508;394,432;237,262" o:connectangles="0,0,0,0,0,0"/>
                  </v:shape>
                  <v:shape id="Freeform 21" o:spid="_x0000_s1038" style="position:absolute;left:375;width:402;height:509;visibility:visible;mso-wrap-style:square;v-text-anchor:top"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" path="m401,l265,,101,188r136,l401,xe" fillcolor="#394a9b" stroked="f">
                    <v:path arrowok="t" o:connecttype="custom" o:connectlocs="401,0;265,0;101,188;237,188;401,0" o:connectangles="0,0,0,0,0"/>
                  </v:shape>
                </v:group>
                <v:shape id="Freeform 22" o:spid="_x0000_s1039" style="position:absolute;left:794;width:383;height:509;visibility:visible;mso-wrap-style:square;v-text-anchor:top" coordsize="383,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" path="m96,l,109,,508r12,l101,407r,-132l155,275,244,173r-144,l100,101r194,l382,,96,xe" fillcolor="#394a9b" stroked="f">
                  <v:path arrowok="t" o:connecttype="custom" o:connectlocs="96,0;0,109;0,508;12,508;101,407;101,275;155,275;244,173;100,173;100,101;294,101;382,0;96,0" o:connectangles="0,0,0,0,0,0,0,0,0,0,0,0,0"/>
                </v:shape>
                <v:group id="Group 23" o:spid="_x0000_s1040" style="position:absolute;left:5;width:341;height:509" coordorigin="5" coordsize="3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24" o:spid="_x0000_s1041" style="position:absolute;left:5;width:341;height:509;visibility:visible;mso-wrap-style:square;v-text-anchor:top" coordsize="3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" path="m204,l88,,,102,,508r10,l100,413r,-89l203,323r9,-1l224,320r12,-3l244,313r13,-5l278,295r24,-21l324,241r6,-18l102,223r,-121l327,101,316,73,289,39,256,17,225,4,204,xe" fillcolor="#394a9b" stroked="f">
                    <v:path arrowok="t" o:connecttype="custom" o:connectlocs="204,0;88,0;0,102;0,508;10,508;100,413;100,324;203,323;212,322;224,320;236,317;244,313;257,308;278,295;302,274;324,241;330,223;102,223;102,102;327,101;316,73;289,39;256,17;225,4;204,0" o:connectangles="0,0,0,0,0,0,0,0,0,0,0,0,0,0,0,0,0,0,0,0,0,0,0,0,0"/>
                  </v:shape>
                  <v:shape id="Freeform 25" o:spid="_x0000_s1042" style="position:absolute;left:5;width:341;height:509;visibility:visible;mso-wrap-style:square;v-text-anchor:top" coordsize="3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" path="m327,101r-140,l200,103r11,4l220,113r7,8l232,131r4,14l238,164r-5,26l224,207r-13,10l199,222r-8,1l330,223r7,-23l340,157r-7,-43l327,101xe" fillcolor="#394a9b" stroked="f">
                    <v:path arrowok="t" o:connecttype="custom" o:connectlocs="327,101;187,101;200,103;211,107;220,113;227,121;232,131;236,145;238,164;233,190;224,207;211,217;199,222;191,223;330,223;337,200;340,157;333,114;327,101" o:connectangles="0,0,0,0,0,0,0,0,0,0,0,0,0,0,0,0,0,0,0"/>
                  </v:shape>
                </v:group>
                <w10:anchorlock/>
              </v:group>
            </w:pict>
          </mc:Fallback>
        </mc:AlternateContent>
      </w:r>
    </w:p>
    <w:p w14:paraId="0A0FC3F6" w14:textId="77777777" w:rsidR="00920C99" w:rsidRPr="00920C99" w:rsidRDefault="005B3315" w:rsidP="00920C99">
      <w:pPr>
        <w:pStyle w:val="Heading2"/>
        <w:ind w:left="432"/>
        <w:rPr>
          <w:b w:val="0"/>
          <w:color w:val="0E2B8E"/>
          <w:sz w:val="24"/>
        </w:rPr>
      </w:pPr>
      <w:bookmarkStart w:id="17" w:name="_Toc532295587"/>
      <w:bookmarkStart w:id="18" w:name="_Toc532295728"/>
      <w:r w:rsidRPr="00920C99">
        <w:rPr>
          <w:b w:val="0"/>
          <w:color w:val="0E2B8E"/>
          <w:sz w:val="24"/>
        </w:rPr>
        <w:t>Australian Network on Disability Limited</w:t>
      </w:r>
      <w:bookmarkEnd w:id="17"/>
      <w:bookmarkEnd w:id="18"/>
      <w:r w:rsidRPr="00920C99">
        <w:rPr>
          <w:b w:val="0"/>
          <w:color w:val="0E2B8E"/>
          <w:sz w:val="24"/>
        </w:rPr>
        <w:t xml:space="preserve"> </w:t>
      </w:r>
    </w:p>
    <w:p w14:paraId="114F3350" w14:textId="1E464D4A" w:rsidR="00AC0173" w:rsidRPr="00920C99" w:rsidRDefault="005B3315" w:rsidP="00920C99">
      <w:pPr>
        <w:ind w:left="432"/>
        <w:rPr>
          <w:color w:val="0E2B8E"/>
          <w:sz w:val="24"/>
        </w:rPr>
      </w:pPr>
      <w:r w:rsidRPr="00920C99">
        <w:rPr>
          <w:color w:val="0E2B8E"/>
          <w:sz w:val="24"/>
        </w:rPr>
        <w:t>ACN 605 683</w:t>
      </w:r>
      <w:r w:rsidRPr="00920C99">
        <w:rPr>
          <w:color w:val="0E2B8E"/>
          <w:spacing w:val="-2"/>
          <w:sz w:val="24"/>
        </w:rPr>
        <w:t xml:space="preserve"> </w:t>
      </w:r>
      <w:r w:rsidRPr="00920C99">
        <w:rPr>
          <w:color w:val="0E2B8E"/>
          <w:sz w:val="24"/>
        </w:rPr>
        <w:t>369</w:t>
      </w:r>
    </w:p>
    <w:p w14:paraId="22E6EBCE" w14:textId="77777777" w:rsidR="00AC0173" w:rsidRPr="00FE39A0" w:rsidRDefault="005B3315" w:rsidP="00761DE2">
      <w:pPr>
        <w:pStyle w:val="Heading2"/>
        <w:spacing w:before="600" w:after="480"/>
        <w:ind w:left="432"/>
        <w:rPr>
          <w:b w:val="0"/>
          <w:color w:val="0E2B8E"/>
          <w:sz w:val="24"/>
        </w:rPr>
      </w:pPr>
      <w:bookmarkStart w:id="19" w:name="_Toc532295729"/>
      <w:r w:rsidRPr="00FE39A0">
        <w:rPr>
          <w:b w:val="0"/>
          <w:color w:val="0E2B8E"/>
          <w:sz w:val="24"/>
        </w:rPr>
        <w:t>Auditor's Independence Declaration under the Australian Charities and Not-for-profit Commission Act</w:t>
      </w:r>
      <w:r w:rsidRPr="00FE39A0">
        <w:rPr>
          <w:b w:val="0"/>
          <w:color w:val="0E2B8E"/>
          <w:spacing w:val="-3"/>
          <w:sz w:val="24"/>
        </w:rPr>
        <w:t xml:space="preserve"> </w:t>
      </w:r>
      <w:r w:rsidRPr="00FE39A0">
        <w:rPr>
          <w:b w:val="0"/>
          <w:color w:val="0E2B8E"/>
          <w:sz w:val="24"/>
        </w:rPr>
        <w:t>2012</w:t>
      </w:r>
      <w:bookmarkEnd w:id="19"/>
    </w:p>
    <w:p w14:paraId="76030459" w14:textId="77777777" w:rsidR="00AC0173" w:rsidRDefault="005B3315" w:rsidP="00920C99">
      <w:pPr>
        <w:ind w:left="432"/>
      </w:pPr>
      <w:r>
        <w:t>I</w:t>
      </w:r>
      <w:r>
        <w:rPr>
          <w:spacing w:val="-2"/>
        </w:rPr>
        <w:t xml:space="preserve"> </w:t>
      </w:r>
      <w:r>
        <w:t>declare</w:t>
      </w:r>
      <w:r>
        <w:rPr>
          <w:spacing w:val="-4"/>
        </w:rPr>
        <w:t xml:space="preserve"> </w:t>
      </w:r>
      <w:r>
        <w:t>that,</w:t>
      </w:r>
      <w:r>
        <w:rPr>
          <w:spacing w:val="-2"/>
        </w:rPr>
        <w:t xml:space="preserve"> </w:t>
      </w:r>
      <w:r>
        <w:t>to</w:t>
      </w:r>
      <w:r>
        <w:rPr>
          <w:spacing w:val="-1"/>
        </w:rPr>
        <w:t xml:space="preserve"> </w:t>
      </w:r>
      <w:r>
        <w:t>the</w:t>
      </w:r>
      <w:r>
        <w:rPr>
          <w:spacing w:val="-1"/>
        </w:rPr>
        <w:t xml:space="preserve"> </w:t>
      </w:r>
      <w:r>
        <w:t>best</w:t>
      </w:r>
      <w:r>
        <w:rPr>
          <w:spacing w:val="-4"/>
        </w:rPr>
        <w:t xml:space="preserve"> </w:t>
      </w:r>
      <w:r>
        <w:t>of</w:t>
      </w:r>
      <w:r>
        <w:rPr>
          <w:spacing w:val="-4"/>
        </w:rPr>
        <w:t xml:space="preserve"> </w:t>
      </w:r>
      <w:r>
        <w:t>my</w:t>
      </w:r>
      <w:r>
        <w:rPr>
          <w:spacing w:val="-3"/>
        </w:rPr>
        <w:t xml:space="preserve"> </w:t>
      </w:r>
      <w:r>
        <w:t>knowledge</w:t>
      </w:r>
      <w:r>
        <w:rPr>
          <w:spacing w:val="-1"/>
        </w:rPr>
        <w:t xml:space="preserve"> </w:t>
      </w:r>
      <w:r>
        <w:t>and</w:t>
      </w:r>
      <w:r>
        <w:rPr>
          <w:spacing w:val="-1"/>
        </w:rPr>
        <w:t xml:space="preserve"> </w:t>
      </w:r>
      <w:r>
        <w:t>belief,</w:t>
      </w:r>
      <w:r>
        <w:rPr>
          <w:spacing w:val="-4"/>
        </w:rPr>
        <w:t xml:space="preserve"> </w:t>
      </w:r>
      <w:r>
        <w:t>during</w:t>
      </w:r>
      <w:r>
        <w:rPr>
          <w:spacing w:val="-4"/>
        </w:rPr>
        <w:t xml:space="preserve"> </w:t>
      </w:r>
      <w:r>
        <w:t>the</w:t>
      </w:r>
      <w:r>
        <w:rPr>
          <w:spacing w:val="-1"/>
        </w:rPr>
        <w:t xml:space="preserve"> </w:t>
      </w:r>
      <w:r>
        <w:t>year</w:t>
      </w:r>
      <w:r>
        <w:rPr>
          <w:spacing w:val="-4"/>
        </w:rPr>
        <w:t xml:space="preserve"> </w:t>
      </w:r>
      <w:r>
        <w:t>ended</w:t>
      </w:r>
      <w:r>
        <w:rPr>
          <w:spacing w:val="-1"/>
        </w:rPr>
        <w:t xml:space="preserve"> </w:t>
      </w:r>
      <w:r>
        <w:t>30</w:t>
      </w:r>
      <w:r>
        <w:rPr>
          <w:spacing w:val="-4"/>
        </w:rPr>
        <w:t xml:space="preserve"> </w:t>
      </w:r>
      <w:r>
        <w:t>June</w:t>
      </w:r>
      <w:r>
        <w:rPr>
          <w:spacing w:val="-1"/>
        </w:rPr>
        <w:t xml:space="preserve"> </w:t>
      </w:r>
      <w:r w:rsidR="00FF1819">
        <w:t>2018</w:t>
      </w:r>
      <w:r>
        <w:t>,</w:t>
      </w:r>
      <w:r>
        <w:rPr>
          <w:spacing w:val="-4"/>
        </w:rPr>
        <w:t xml:space="preserve"> </w:t>
      </w:r>
      <w:r>
        <w:t>there</w:t>
      </w:r>
      <w:r>
        <w:rPr>
          <w:spacing w:val="-4"/>
        </w:rPr>
        <w:t xml:space="preserve"> </w:t>
      </w:r>
      <w:r>
        <w:t>have</w:t>
      </w:r>
      <w:r>
        <w:rPr>
          <w:spacing w:val="-1"/>
        </w:rPr>
        <w:t xml:space="preserve"> </w:t>
      </w:r>
      <w:r>
        <w:t>been:</w:t>
      </w:r>
    </w:p>
    <w:p w14:paraId="7F54787A" w14:textId="619EE40A" w:rsidR="00AC0173" w:rsidRPr="00FC222E" w:rsidRDefault="005B3315" w:rsidP="00FC222E">
      <w:pPr>
        <w:pStyle w:val="ListParagraph2"/>
      </w:pPr>
      <w:r>
        <w:t>no contraventions of the auditor independence requirements as set out in the Australian Charities and Not-for-profit Commission Act 2012 in relation to the audit;</w:t>
      </w:r>
      <w:r>
        <w:rPr>
          <w:spacing w:val="-27"/>
        </w:rPr>
        <w:t xml:space="preserve"> </w:t>
      </w:r>
      <w:r>
        <w:t>and</w:t>
      </w:r>
    </w:p>
    <w:p w14:paraId="669EE970" w14:textId="77777777" w:rsidR="00AC0173" w:rsidRDefault="005B3315" w:rsidP="00FC222E">
      <w:pPr>
        <w:pStyle w:val="ListParagraph2"/>
      </w:pPr>
      <w:r>
        <w:t>no</w:t>
      </w:r>
      <w:r>
        <w:rPr>
          <w:spacing w:val="-3"/>
        </w:rPr>
        <w:t xml:space="preserve"> </w:t>
      </w:r>
      <w:r>
        <w:t>contraventions</w:t>
      </w:r>
      <w:r>
        <w:rPr>
          <w:spacing w:val="-3"/>
        </w:rPr>
        <w:t xml:space="preserve"> </w:t>
      </w:r>
      <w:r>
        <w:t>of</w:t>
      </w:r>
      <w:r>
        <w:rPr>
          <w:spacing w:val="-4"/>
        </w:rPr>
        <w:t xml:space="preserve"> </w:t>
      </w:r>
      <w:r>
        <w:t>any</w:t>
      </w:r>
      <w:r>
        <w:rPr>
          <w:spacing w:val="-5"/>
        </w:rPr>
        <w:t xml:space="preserve"> </w:t>
      </w:r>
      <w:r>
        <w:t>applicable</w:t>
      </w:r>
      <w:r>
        <w:rPr>
          <w:spacing w:val="-3"/>
        </w:rPr>
        <w:t xml:space="preserve"> </w:t>
      </w:r>
      <w:r>
        <w:t>code</w:t>
      </w:r>
      <w:r>
        <w:rPr>
          <w:spacing w:val="-5"/>
        </w:rPr>
        <w:t xml:space="preserve"> </w:t>
      </w:r>
      <w:r>
        <w:t>of</w:t>
      </w:r>
      <w:r>
        <w:rPr>
          <w:spacing w:val="-4"/>
        </w:rPr>
        <w:t xml:space="preserve"> </w:t>
      </w:r>
      <w:r>
        <w:t>professional</w:t>
      </w:r>
      <w:r>
        <w:rPr>
          <w:spacing w:val="-3"/>
        </w:rPr>
        <w:t xml:space="preserve"> </w:t>
      </w:r>
      <w:r>
        <w:t>conduct</w:t>
      </w:r>
      <w:r>
        <w:rPr>
          <w:spacing w:val="-5"/>
        </w:rPr>
        <w:t xml:space="preserve"> </w:t>
      </w:r>
      <w:r>
        <w:t>in</w:t>
      </w:r>
      <w:r>
        <w:rPr>
          <w:spacing w:val="-3"/>
        </w:rPr>
        <w:t xml:space="preserve"> </w:t>
      </w:r>
      <w:r>
        <w:t>relation</w:t>
      </w:r>
      <w:r>
        <w:rPr>
          <w:spacing w:val="-3"/>
        </w:rPr>
        <w:t xml:space="preserve"> </w:t>
      </w:r>
      <w:r>
        <w:t>to</w:t>
      </w:r>
      <w:r>
        <w:rPr>
          <w:spacing w:val="-3"/>
        </w:rPr>
        <w:t xml:space="preserve"> </w:t>
      </w:r>
      <w:r>
        <w:t>the</w:t>
      </w:r>
      <w:r>
        <w:rPr>
          <w:spacing w:val="-3"/>
        </w:rPr>
        <w:t xml:space="preserve"> </w:t>
      </w:r>
      <w:r>
        <w:t>audit.</w:t>
      </w:r>
    </w:p>
    <w:p w14:paraId="45E0F8C2" w14:textId="77777777" w:rsidR="00ED0A9B" w:rsidRDefault="005B3315" w:rsidP="00761DE2">
      <w:pPr>
        <w:spacing w:before="840" w:after="360"/>
        <w:ind w:left="432"/>
        <w:rPr>
          <w:color w:val="0E2B8E"/>
          <w:sz w:val="24"/>
        </w:rPr>
      </w:pPr>
      <w:r w:rsidRPr="00ED0A9B">
        <w:rPr>
          <w:color w:val="0E2B8E"/>
          <w:sz w:val="24"/>
        </w:rPr>
        <w:t>PKF</w:t>
      </w:r>
    </w:p>
    <w:p w14:paraId="6EDD6A4B" w14:textId="77777777" w:rsidR="00ED0A9B" w:rsidRDefault="00ED0A9B" w:rsidP="00ED0A9B">
      <w:pPr>
        <w:ind w:left="432"/>
        <w:rPr>
          <w:color w:val="0E2B8E"/>
        </w:rPr>
      </w:pPr>
      <w:r>
        <w:rPr>
          <w:color w:val="0E2B8E"/>
          <w:sz w:val="24"/>
        </w:rPr>
        <w:t>S</w:t>
      </w:r>
      <w:r>
        <w:rPr>
          <w:color w:val="0E2B8E"/>
        </w:rPr>
        <w:t xml:space="preserve">COTT </w:t>
      </w:r>
      <w:r>
        <w:rPr>
          <w:color w:val="0E2B8E"/>
          <w:sz w:val="24"/>
        </w:rPr>
        <w:t>T</w:t>
      </w:r>
      <w:r>
        <w:rPr>
          <w:color w:val="0E2B8E"/>
        </w:rPr>
        <w:t xml:space="preserve">OBUTT </w:t>
      </w:r>
    </w:p>
    <w:p w14:paraId="531135BA" w14:textId="3CC1B8DA" w:rsidR="00ED0A9B" w:rsidRPr="00ED0A9B" w:rsidRDefault="00ED0A9B" w:rsidP="00ED0A9B">
      <w:pPr>
        <w:ind w:left="432"/>
        <w:rPr>
          <w:color w:val="0E2B8E"/>
          <w:sz w:val="24"/>
        </w:rPr>
      </w:pPr>
      <w:r>
        <w:rPr>
          <w:color w:val="0E2B8E"/>
          <w:sz w:val="24"/>
        </w:rPr>
        <w:t>P</w:t>
      </w:r>
      <w:r>
        <w:rPr>
          <w:color w:val="0E2B8E"/>
        </w:rPr>
        <w:t>ARTNER</w:t>
      </w:r>
    </w:p>
    <w:p w14:paraId="0E756FBC" w14:textId="77777777" w:rsidR="00FD09AC" w:rsidRDefault="005B3315" w:rsidP="00761DE2">
      <w:pPr>
        <w:spacing w:before="360"/>
        <w:ind w:left="432"/>
      </w:pPr>
      <w:r>
        <w:rPr>
          <w:spacing w:val="-22"/>
          <w:sz w:val="16"/>
          <w:szCs w:val="16"/>
        </w:rPr>
        <w:t xml:space="preserve"> </w:t>
      </w:r>
      <w:r w:rsidR="00FF1819" w:rsidRPr="00F22AE9">
        <w:rPr>
          <w:highlight w:val="yellow"/>
        </w:rPr>
        <w:t>2018</w:t>
      </w:r>
      <w:r>
        <w:t xml:space="preserve"> </w:t>
      </w:r>
    </w:p>
    <w:p w14:paraId="4A4C3146" w14:textId="0DC90092" w:rsidR="00AC0173" w:rsidRDefault="005B3315" w:rsidP="00D50476">
      <w:pPr>
        <w:spacing w:after="2640"/>
        <w:ind w:left="432"/>
        <w:rPr>
          <w:spacing w:val="-3"/>
        </w:rPr>
      </w:pPr>
      <w:r>
        <w:t>S</w:t>
      </w:r>
      <w:r>
        <w:rPr>
          <w:sz w:val="16"/>
          <w:szCs w:val="16"/>
        </w:rPr>
        <w:t>YDNEY</w:t>
      </w:r>
      <w:r>
        <w:t>,</w:t>
      </w:r>
      <w:r>
        <w:rPr>
          <w:spacing w:val="-12"/>
        </w:rPr>
        <w:t xml:space="preserve"> </w:t>
      </w:r>
      <w:r>
        <w:rPr>
          <w:spacing w:val="-3"/>
        </w:rPr>
        <w:t>NSW</w:t>
      </w:r>
    </w:p>
    <w:p w14:paraId="117321A0" w14:textId="77777777" w:rsidR="00AC0173" w:rsidRDefault="00AC0173">
      <w:pPr>
        <w:pStyle w:val="BodyText"/>
        <w:kinsoku w:val="0"/>
        <w:overflowPunct w:val="0"/>
        <w:spacing w:before="6"/>
        <w:ind w:left="0"/>
        <w:rPr>
          <w:sz w:val="21"/>
          <w:szCs w:val="21"/>
        </w:rPr>
        <w:sectPr w:rsidR="00AC0173" w:rsidSect="00C23491">
          <w:headerReference w:type="default" r:id="rId11"/>
          <w:footerReference w:type="default" r:id="rId12"/>
          <w:pgSz w:w="11900" w:h="16840"/>
          <w:pgMar w:top="1140" w:right="840" w:bottom="280" w:left="580" w:header="0" w:footer="1008" w:gutter="0"/>
          <w:cols w:space="720" w:equalWidth="0">
            <w:col w:w="10480"/>
          </w:cols>
          <w:noEndnote/>
          <w:docGrid w:linePitch="245"/>
        </w:sectPr>
      </w:pPr>
    </w:p>
    <w:p w14:paraId="08DDB864" w14:textId="77777777" w:rsidR="00AC0173" w:rsidRDefault="005B3315">
      <w:pPr>
        <w:pStyle w:val="BodyText"/>
        <w:kinsoku w:val="0"/>
        <w:overflowPunct w:val="0"/>
        <w:spacing w:before="110" w:line="130" w:lineRule="exact"/>
        <w:ind w:left="100" w:right="-10"/>
        <w:rPr>
          <w:color w:val="000000"/>
          <w:spacing w:val="-4"/>
          <w:sz w:val="14"/>
          <w:szCs w:val="14"/>
        </w:rPr>
      </w:pPr>
      <w:r>
        <w:rPr>
          <w:color w:val="394A9B"/>
          <w:spacing w:val="-6"/>
          <w:w w:val="95"/>
          <w:sz w:val="14"/>
          <w:szCs w:val="14"/>
        </w:rPr>
        <w:t>PKF(NS)</w:t>
      </w:r>
      <w:r>
        <w:rPr>
          <w:color w:val="394A9B"/>
          <w:spacing w:val="-20"/>
          <w:w w:val="95"/>
          <w:sz w:val="14"/>
          <w:szCs w:val="14"/>
        </w:rPr>
        <w:t xml:space="preserve"> </w:t>
      </w:r>
      <w:r>
        <w:rPr>
          <w:color w:val="394A9B"/>
          <w:spacing w:val="-4"/>
          <w:w w:val="95"/>
          <w:sz w:val="14"/>
          <w:szCs w:val="14"/>
        </w:rPr>
        <w:t>Audit</w:t>
      </w:r>
      <w:r>
        <w:rPr>
          <w:color w:val="394A9B"/>
          <w:spacing w:val="-20"/>
          <w:w w:val="95"/>
          <w:sz w:val="14"/>
          <w:szCs w:val="14"/>
        </w:rPr>
        <w:t xml:space="preserve"> </w:t>
      </w:r>
      <w:r>
        <w:rPr>
          <w:color w:val="394A9B"/>
          <w:w w:val="95"/>
          <w:sz w:val="14"/>
          <w:szCs w:val="14"/>
        </w:rPr>
        <w:t>&amp;</w:t>
      </w:r>
      <w:r>
        <w:rPr>
          <w:color w:val="394A9B"/>
          <w:spacing w:val="-20"/>
          <w:w w:val="95"/>
          <w:sz w:val="14"/>
          <w:szCs w:val="14"/>
        </w:rPr>
        <w:t xml:space="preserve"> </w:t>
      </w:r>
      <w:r>
        <w:rPr>
          <w:color w:val="394A9B"/>
          <w:spacing w:val="-4"/>
          <w:w w:val="95"/>
          <w:sz w:val="14"/>
          <w:szCs w:val="14"/>
        </w:rPr>
        <w:t>Assurance</w:t>
      </w:r>
      <w:r>
        <w:rPr>
          <w:color w:val="394A9B"/>
          <w:spacing w:val="-20"/>
          <w:w w:val="95"/>
          <w:sz w:val="14"/>
          <w:szCs w:val="14"/>
        </w:rPr>
        <w:t xml:space="preserve"> </w:t>
      </w:r>
      <w:r>
        <w:rPr>
          <w:color w:val="394A9B"/>
          <w:spacing w:val="-5"/>
          <w:w w:val="95"/>
          <w:sz w:val="14"/>
          <w:szCs w:val="14"/>
        </w:rPr>
        <w:t xml:space="preserve">Limited </w:t>
      </w:r>
      <w:r>
        <w:rPr>
          <w:color w:val="394A9B"/>
          <w:spacing w:val="-4"/>
          <w:sz w:val="14"/>
          <w:szCs w:val="14"/>
        </w:rPr>
        <w:t>Partnership</w:t>
      </w:r>
    </w:p>
    <w:p w14:paraId="3CF78FD2" w14:textId="77777777" w:rsidR="00AC0173" w:rsidRDefault="005B3315" w:rsidP="00761DE2">
      <w:pPr>
        <w:pStyle w:val="BodyText"/>
        <w:kinsoku w:val="0"/>
        <w:overflowPunct w:val="0"/>
        <w:spacing w:after="480"/>
        <w:ind w:left="101" w:right="-14"/>
        <w:rPr>
          <w:color w:val="000000"/>
          <w:sz w:val="11"/>
          <w:szCs w:val="11"/>
        </w:rPr>
      </w:pPr>
      <w:r>
        <w:rPr>
          <w:color w:val="717073"/>
          <w:sz w:val="11"/>
          <w:szCs w:val="11"/>
        </w:rPr>
        <w:t>ABN</w:t>
      </w:r>
      <w:r>
        <w:rPr>
          <w:color w:val="717073"/>
          <w:spacing w:val="-9"/>
          <w:sz w:val="11"/>
          <w:szCs w:val="11"/>
        </w:rPr>
        <w:t xml:space="preserve"> </w:t>
      </w:r>
      <w:r>
        <w:rPr>
          <w:color w:val="717073"/>
          <w:sz w:val="11"/>
          <w:szCs w:val="11"/>
        </w:rPr>
        <w:t>91</w:t>
      </w:r>
      <w:r>
        <w:rPr>
          <w:color w:val="717073"/>
          <w:spacing w:val="-9"/>
          <w:sz w:val="11"/>
          <w:szCs w:val="11"/>
        </w:rPr>
        <w:t xml:space="preserve"> </w:t>
      </w:r>
      <w:r>
        <w:rPr>
          <w:color w:val="717073"/>
          <w:sz w:val="11"/>
          <w:szCs w:val="11"/>
        </w:rPr>
        <w:t>850</w:t>
      </w:r>
      <w:r>
        <w:rPr>
          <w:color w:val="717073"/>
          <w:spacing w:val="-9"/>
          <w:sz w:val="11"/>
          <w:szCs w:val="11"/>
        </w:rPr>
        <w:t xml:space="preserve"> </w:t>
      </w:r>
      <w:r>
        <w:rPr>
          <w:color w:val="717073"/>
          <w:sz w:val="11"/>
          <w:szCs w:val="11"/>
        </w:rPr>
        <w:t>861</w:t>
      </w:r>
      <w:r>
        <w:rPr>
          <w:color w:val="717073"/>
          <w:spacing w:val="-9"/>
          <w:sz w:val="11"/>
          <w:szCs w:val="11"/>
        </w:rPr>
        <w:t xml:space="preserve"> </w:t>
      </w:r>
      <w:r>
        <w:rPr>
          <w:color w:val="717073"/>
          <w:sz w:val="11"/>
          <w:szCs w:val="11"/>
        </w:rPr>
        <w:t>839</w:t>
      </w:r>
    </w:p>
    <w:p w14:paraId="60CB5852" w14:textId="77777777" w:rsidR="00AC0173" w:rsidRDefault="005B3315">
      <w:pPr>
        <w:pStyle w:val="BodyText"/>
        <w:kinsoku w:val="0"/>
        <w:overflowPunct w:val="0"/>
        <w:spacing w:line="261" w:lineRule="auto"/>
        <w:ind w:left="100" w:right="493"/>
        <w:rPr>
          <w:color w:val="000000"/>
          <w:sz w:val="12"/>
          <w:szCs w:val="12"/>
        </w:rPr>
      </w:pPr>
      <w:r>
        <w:rPr>
          <w:color w:val="717073"/>
          <w:sz w:val="12"/>
          <w:szCs w:val="12"/>
        </w:rPr>
        <w:t>Liability</w:t>
      </w:r>
      <w:r>
        <w:rPr>
          <w:color w:val="717073"/>
          <w:spacing w:val="-24"/>
          <w:sz w:val="12"/>
          <w:szCs w:val="12"/>
        </w:rPr>
        <w:t xml:space="preserve"> </w:t>
      </w:r>
      <w:r>
        <w:rPr>
          <w:color w:val="717073"/>
          <w:sz w:val="12"/>
          <w:szCs w:val="12"/>
        </w:rPr>
        <w:t>limited</w:t>
      </w:r>
      <w:r>
        <w:rPr>
          <w:color w:val="717073"/>
          <w:spacing w:val="-24"/>
          <w:sz w:val="12"/>
          <w:szCs w:val="12"/>
        </w:rPr>
        <w:t xml:space="preserve"> </w:t>
      </w:r>
      <w:r>
        <w:rPr>
          <w:color w:val="717073"/>
          <w:sz w:val="12"/>
          <w:szCs w:val="12"/>
        </w:rPr>
        <w:t>by</w:t>
      </w:r>
      <w:r>
        <w:rPr>
          <w:color w:val="717073"/>
          <w:spacing w:val="-24"/>
          <w:sz w:val="12"/>
          <w:szCs w:val="12"/>
        </w:rPr>
        <w:t xml:space="preserve"> </w:t>
      </w:r>
      <w:r>
        <w:rPr>
          <w:color w:val="717073"/>
          <w:sz w:val="12"/>
          <w:szCs w:val="12"/>
        </w:rPr>
        <w:t>a</w:t>
      </w:r>
      <w:r>
        <w:rPr>
          <w:color w:val="717073"/>
          <w:spacing w:val="-24"/>
          <w:sz w:val="12"/>
          <w:szCs w:val="12"/>
        </w:rPr>
        <w:t xml:space="preserve"> </w:t>
      </w:r>
      <w:r>
        <w:rPr>
          <w:color w:val="717073"/>
          <w:sz w:val="12"/>
          <w:szCs w:val="12"/>
        </w:rPr>
        <w:t xml:space="preserve">scheme </w:t>
      </w:r>
      <w:r>
        <w:rPr>
          <w:color w:val="717073"/>
          <w:w w:val="95"/>
          <w:sz w:val="12"/>
          <w:szCs w:val="12"/>
        </w:rPr>
        <w:t>approved</w:t>
      </w:r>
      <w:r>
        <w:rPr>
          <w:color w:val="717073"/>
          <w:spacing w:val="-22"/>
          <w:w w:val="95"/>
          <w:sz w:val="12"/>
          <w:szCs w:val="12"/>
        </w:rPr>
        <w:t xml:space="preserve"> </w:t>
      </w:r>
      <w:r>
        <w:rPr>
          <w:color w:val="717073"/>
          <w:w w:val="95"/>
          <w:sz w:val="12"/>
          <w:szCs w:val="12"/>
        </w:rPr>
        <w:t>under</w:t>
      </w:r>
      <w:r>
        <w:rPr>
          <w:color w:val="717073"/>
          <w:spacing w:val="-22"/>
          <w:w w:val="95"/>
          <w:sz w:val="12"/>
          <w:szCs w:val="12"/>
        </w:rPr>
        <w:t xml:space="preserve"> </w:t>
      </w:r>
      <w:r>
        <w:rPr>
          <w:color w:val="717073"/>
          <w:w w:val="95"/>
          <w:sz w:val="12"/>
          <w:szCs w:val="12"/>
        </w:rPr>
        <w:t xml:space="preserve">Professional </w:t>
      </w:r>
      <w:r>
        <w:rPr>
          <w:color w:val="717073"/>
          <w:w w:val="90"/>
          <w:sz w:val="12"/>
          <w:szCs w:val="12"/>
        </w:rPr>
        <w:t>Standards</w:t>
      </w:r>
      <w:r>
        <w:rPr>
          <w:color w:val="717073"/>
          <w:spacing w:val="16"/>
          <w:w w:val="90"/>
          <w:sz w:val="12"/>
          <w:szCs w:val="12"/>
        </w:rPr>
        <w:t xml:space="preserve"> </w:t>
      </w:r>
      <w:r>
        <w:rPr>
          <w:color w:val="717073"/>
          <w:w w:val="90"/>
          <w:sz w:val="12"/>
          <w:szCs w:val="12"/>
        </w:rPr>
        <w:t>Legislation</w:t>
      </w:r>
    </w:p>
    <w:p w14:paraId="740822BE" w14:textId="77777777" w:rsidR="00AC0173" w:rsidRDefault="005B3315">
      <w:pPr>
        <w:pStyle w:val="BodyText"/>
        <w:kinsoku w:val="0"/>
        <w:overflowPunct w:val="0"/>
        <w:spacing w:before="82"/>
        <w:ind w:left="100" w:right="392"/>
        <w:rPr>
          <w:color w:val="000000"/>
          <w:sz w:val="14"/>
          <w:szCs w:val="14"/>
        </w:rPr>
      </w:pPr>
      <w:r>
        <w:rPr>
          <w:rFonts w:ascii="Times New Roman" w:hAnsi="Times New Roman" w:cs="Times New Roman"/>
          <w:sz w:val="24"/>
          <w:szCs w:val="24"/>
        </w:rPr>
        <w:br w:type="column"/>
      </w:r>
      <w:r>
        <w:rPr>
          <w:color w:val="394A9B"/>
          <w:sz w:val="14"/>
          <w:szCs w:val="14"/>
        </w:rPr>
        <w:t>Sydney</w:t>
      </w:r>
    </w:p>
    <w:p w14:paraId="7729D4DF" w14:textId="77777777" w:rsidR="00AC0173" w:rsidRDefault="005B3315">
      <w:pPr>
        <w:pStyle w:val="BodyText"/>
        <w:kinsoku w:val="0"/>
        <w:overflowPunct w:val="0"/>
        <w:spacing w:before="55"/>
        <w:ind w:left="100" w:right="392"/>
        <w:rPr>
          <w:color w:val="000000"/>
          <w:sz w:val="14"/>
          <w:szCs w:val="14"/>
        </w:rPr>
      </w:pPr>
      <w:r>
        <w:rPr>
          <w:color w:val="717073"/>
          <w:sz w:val="14"/>
          <w:szCs w:val="14"/>
        </w:rPr>
        <w:t>Level</w:t>
      </w:r>
      <w:r>
        <w:rPr>
          <w:color w:val="717073"/>
          <w:spacing w:val="-19"/>
          <w:sz w:val="14"/>
          <w:szCs w:val="14"/>
        </w:rPr>
        <w:t xml:space="preserve"> </w:t>
      </w:r>
      <w:r>
        <w:rPr>
          <w:color w:val="717073"/>
          <w:sz w:val="14"/>
          <w:szCs w:val="14"/>
        </w:rPr>
        <w:t>8,</w:t>
      </w:r>
      <w:r>
        <w:rPr>
          <w:color w:val="717073"/>
          <w:spacing w:val="-19"/>
          <w:sz w:val="14"/>
          <w:szCs w:val="14"/>
        </w:rPr>
        <w:t xml:space="preserve"> </w:t>
      </w:r>
      <w:r>
        <w:rPr>
          <w:color w:val="717073"/>
          <w:sz w:val="14"/>
          <w:szCs w:val="14"/>
        </w:rPr>
        <w:t>1</w:t>
      </w:r>
      <w:r>
        <w:rPr>
          <w:color w:val="717073"/>
          <w:spacing w:val="-19"/>
          <w:sz w:val="14"/>
          <w:szCs w:val="14"/>
        </w:rPr>
        <w:t xml:space="preserve"> </w:t>
      </w:r>
      <w:r>
        <w:rPr>
          <w:color w:val="717073"/>
          <w:sz w:val="14"/>
          <w:szCs w:val="14"/>
        </w:rPr>
        <w:t>O’Connell</w:t>
      </w:r>
      <w:r>
        <w:rPr>
          <w:color w:val="717073"/>
          <w:spacing w:val="-19"/>
          <w:sz w:val="14"/>
          <w:szCs w:val="14"/>
        </w:rPr>
        <w:t xml:space="preserve"> </w:t>
      </w:r>
      <w:r>
        <w:rPr>
          <w:color w:val="717073"/>
          <w:sz w:val="14"/>
          <w:szCs w:val="14"/>
        </w:rPr>
        <w:t xml:space="preserve">Street </w:t>
      </w:r>
      <w:r>
        <w:rPr>
          <w:color w:val="717073"/>
          <w:w w:val="95"/>
          <w:sz w:val="14"/>
          <w:szCs w:val="14"/>
        </w:rPr>
        <w:t>Sydney NSW 2000</w:t>
      </w:r>
      <w:r>
        <w:rPr>
          <w:color w:val="717073"/>
          <w:spacing w:val="-22"/>
          <w:w w:val="95"/>
          <w:sz w:val="14"/>
          <w:szCs w:val="14"/>
        </w:rPr>
        <w:t xml:space="preserve"> </w:t>
      </w:r>
      <w:r>
        <w:rPr>
          <w:color w:val="717073"/>
          <w:w w:val="95"/>
          <w:sz w:val="14"/>
          <w:szCs w:val="14"/>
        </w:rPr>
        <w:t>Australia</w:t>
      </w:r>
    </w:p>
    <w:p w14:paraId="1AD866F9" w14:textId="77777777" w:rsidR="00AC0173" w:rsidRDefault="005B3315">
      <w:pPr>
        <w:pStyle w:val="BodyText"/>
        <w:kinsoku w:val="0"/>
        <w:overflowPunct w:val="0"/>
        <w:spacing w:line="160" w:lineRule="exact"/>
        <w:ind w:left="100" w:right="-10"/>
        <w:rPr>
          <w:color w:val="000000"/>
          <w:sz w:val="14"/>
          <w:szCs w:val="14"/>
        </w:rPr>
      </w:pPr>
      <w:r>
        <w:rPr>
          <w:color w:val="717073"/>
          <w:sz w:val="14"/>
          <w:szCs w:val="14"/>
        </w:rPr>
        <w:t>GPO</w:t>
      </w:r>
      <w:r>
        <w:rPr>
          <w:color w:val="717073"/>
          <w:spacing w:val="-21"/>
          <w:sz w:val="14"/>
          <w:szCs w:val="14"/>
        </w:rPr>
        <w:t xml:space="preserve"> </w:t>
      </w:r>
      <w:r>
        <w:rPr>
          <w:color w:val="717073"/>
          <w:sz w:val="14"/>
          <w:szCs w:val="14"/>
        </w:rPr>
        <w:t>Box</w:t>
      </w:r>
      <w:r>
        <w:rPr>
          <w:color w:val="717073"/>
          <w:spacing w:val="-21"/>
          <w:sz w:val="14"/>
          <w:szCs w:val="14"/>
        </w:rPr>
        <w:t xml:space="preserve"> </w:t>
      </w:r>
      <w:r>
        <w:rPr>
          <w:color w:val="717073"/>
          <w:sz w:val="14"/>
          <w:szCs w:val="14"/>
        </w:rPr>
        <w:t>5446</w:t>
      </w:r>
      <w:r>
        <w:rPr>
          <w:color w:val="717073"/>
          <w:spacing w:val="-21"/>
          <w:sz w:val="14"/>
          <w:szCs w:val="14"/>
        </w:rPr>
        <w:t xml:space="preserve"> </w:t>
      </w:r>
      <w:r>
        <w:rPr>
          <w:color w:val="717073"/>
          <w:sz w:val="14"/>
          <w:szCs w:val="14"/>
        </w:rPr>
        <w:t>Sydney</w:t>
      </w:r>
      <w:r>
        <w:rPr>
          <w:color w:val="717073"/>
          <w:spacing w:val="-21"/>
          <w:sz w:val="14"/>
          <w:szCs w:val="14"/>
        </w:rPr>
        <w:t xml:space="preserve"> </w:t>
      </w:r>
      <w:r>
        <w:rPr>
          <w:color w:val="717073"/>
          <w:sz w:val="14"/>
          <w:szCs w:val="14"/>
        </w:rPr>
        <w:t>NSW</w:t>
      </w:r>
      <w:r>
        <w:rPr>
          <w:color w:val="717073"/>
          <w:spacing w:val="-21"/>
          <w:sz w:val="14"/>
          <w:szCs w:val="14"/>
        </w:rPr>
        <w:t xml:space="preserve"> </w:t>
      </w:r>
      <w:r>
        <w:rPr>
          <w:color w:val="717073"/>
          <w:sz w:val="14"/>
          <w:szCs w:val="14"/>
        </w:rPr>
        <w:t>2001</w:t>
      </w:r>
    </w:p>
    <w:p w14:paraId="7AF330F3" w14:textId="77777777" w:rsidR="00AC0173" w:rsidRDefault="005B3315">
      <w:pPr>
        <w:pStyle w:val="BodyText"/>
        <w:tabs>
          <w:tab w:val="left" w:pos="383"/>
        </w:tabs>
        <w:kinsoku w:val="0"/>
        <w:overflowPunct w:val="0"/>
        <w:spacing w:before="55" w:line="161" w:lineRule="exact"/>
        <w:ind w:left="100" w:right="392"/>
        <w:rPr>
          <w:color w:val="000000"/>
          <w:sz w:val="14"/>
          <w:szCs w:val="14"/>
        </w:rPr>
      </w:pPr>
      <w:r>
        <w:rPr>
          <w:color w:val="717073"/>
          <w:w w:val="95"/>
          <w:sz w:val="14"/>
          <w:szCs w:val="14"/>
        </w:rPr>
        <w:t>p</w:t>
      </w:r>
      <w:r>
        <w:rPr>
          <w:color w:val="717073"/>
          <w:w w:val="95"/>
          <w:sz w:val="14"/>
          <w:szCs w:val="14"/>
        </w:rPr>
        <w:tab/>
      </w:r>
      <w:r>
        <w:rPr>
          <w:color w:val="717073"/>
          <w:sz w:val="14"/>
          <w:szCs w:val="14"/>
        </w:rPr>
        <w:t>+61 2 8346</w:t>
      </w:r>
      <w:r>
        <w:rPr>
          <w:color w:val="717073"/>
          <w:spacing w:val="-7"/>
          <w:sz w:val="14"/>
          <w:szCs w:val="14"/>
        </w:rPr>
        <w:t xml:space="preserve"> </w:t>
      </w:r>
      <w:r>
        <w:rPr>
          <w:color w:val="717073"/>
          <w:sz w:val="14"/>
          <w:szCs w:val="14"/>
        </w:rPr>
        <w:t>6000</w:t>
      </w:r>
    </w:p>
    <w:p w14:paraId="5EA9D9F4" w14:textId="77777777" w:rsidR="00AC0173" w:rsidRDefault="005B3315">
      <w:pPr>
        <w:pStyle w:val="BodyText"/>
        <w:tabs>
          <w:tab w:val="left" w:pos="383"/>
        </w:tabs>
        <w:kinsoku w:val="0"/>
        <w:overflowPunct w:val="0"/>
        <w:spacing w:line="161" w:lineRule="exact"/>
        <w:ind w:left="100" w:right="392"/>
        <w:rPr>
          <w:color w:val="000000"/>
          <w:sz w:val="14"/>
          <w:szCs w:val="14"/>
        </w:rPr>
      </w:pPr>
      <w:r>
        <w:rPr>
          <w:color w:val="717073"/>
          <w:w w:val="85"/>
          <w:sz w:val="14"/>
          <w:szCs w:val="14"/>
        </w:rPr>
        <w:t>f</w:t>
      </w:r>
      <w:r>
        <w:rPr>
          <w:color w:val="717073"/>
          <w:w w:val="85"/>
          <w:sz w:val="14"/>
          <w:szCs w:val="14"/>
        </w:rPr>
        <w:tab/>
      </w:r>
      <w:r>
        <w:rPr>
          <w:color w:val="717073"/>
          <w:sz w:val="14"/>
          <w:szCs w:val="14"/>
        </w:rPr>
        <w:t>+61 2 8346</w:t>
      </w:r>
      <w:r>
        <w:rPr>
          <w:color w:val="717073"/>
          <w:spacing w:val="-12"/>
          <w:sz w:val="14"/>
          <w:szCs w:val="14"/>
        </w:rPr>
        <w:t xml:space="preserve"> </w:t>
      </w:r>
      <w:r>
        <w:rPr>
          <w:color w:val="717073"/>
          <w:sz w:val="14"/>
          <w:szCs w:val="14"/>
        </w:rPr>
        <w:t>6099</w:t>
      </w:r>
    </w:p>
    <w:p w14:paraId="351B5343" w14:textId="77777777" w:rsidR="00AC0173" w:rsidRDefault="005B3315">
      <w:pPr>
        <w:pStyle w:val="BodyText"/>
        <w:kinsoku w:val="0"/>
        <w:overflowPunct w:val="0"/>
        <w:spacing w:before="82"/>
        <w:ind w:left="100" w:right="3271"/>
        <w:rPr>
          <w:color w:val="000000"/>
          <w:sz w:val="14"/>
          <w:szCs w:val="14"/>
        </w:rPr>
      </w:pPr>
      <w:r>
        <w:rPr>
          <w:rFonts w:ascii="Times New Roman" w:hAnsi="Times New Roman" w:cs="Times New Roman"/>
          <w:sz w:val="24"/>
          <w:szCs w:val="24"/>
        </w:rPr>
        <w:br w:type="column"/>
      </w:r>
      <w:r>
        <w:rPr>
          <w:color w:val="394A9B"/>
          <w:sz w:val="14"/>
          <w:szCs w:val="14"/>
        </w:rPr>
        <w:t>Newcastle</w:t>
      </w:r>
    </w:p>
    <w:p w14:paraId="74560136" w14:textId="77777777" w:rsidR="00AC0173" w:rsidRDefault="005B3315">
      <w:pPr>
        <w:pStyle w:val="BodyText"/>
        <w:kinsoku w:val="0"/>
        <w:overflowPunct w:val="0"/>
        <w:spacing w:before="55" w:line="161" w:lineRule="exact"/>
        <w:ind w:left="100" w:right="3271"/>
        <w:rPr>
          <w:color w:val="000000"/>
          <w:sz w:val="14"/>
          <w:szCs w:val="14"/>
        </w:rPr>
      </w:pPr>
      <w:r>
        <w:rPr>
          <w:color w:val="717073"/>
          <w:spacing w:val="-3"/>
          <w:w w:val="95"/>
          <w:sz w:val="14"/>
          <w:szCs w:val="14"/>
        </w:rPr>
        <w:t xml:space="preserve">755 </w:t>
      </w:r>
      <w:r>
        <w:rPr>
          <w:color w:val="717073"/>
          <w:w w:val="95"/>
          <w:sz w:val="14"/>
          <w:szCs w:val="14"/>
        </w:rPr>
        <w:t>Hunter</w:t>
      </w:r>
      <w:r>
        <w:rPr>
          <w:color w:val="717073"/>
          <w:spacing w:val="-8"/>
          <w:w w:val="95"/>
          <w:sz w:val="14"/>
          <w:szCs w:val="14"/>
        </w:rPr>
        <w:t xml:space="preserve"> </w:t>
      </w:r>
      <w:r>
        <w:rPr>
          <w:color w:val="717073"/>
          <w:w w:val="95"/>
          <w:sz w:val="14"/>
          <w:szCs w:val="14"/>
        </w:rPr>
        <w:t>Street</w:t>
      </w:r>
    </w:p>
    <w:p w14:paraId="22796696" w14:textId="77777777" w:rsidR="00AC0173" w:rsidRDefault="005B3315">
      <w:pPr>
        <w:pStyle w:val="BodyText"/>
        <w:kinsoku w:val="0"/>
        <w:overflowPunct w:val="0"/>
        <w:ind w:left="100" w:right="3271"/>
        <w:rPr>
          <w:color w:val="000000"/>
          <w:sz w:val="14"/>
          <w:szCs w:val="14"/>
        </w:rPr>
      </w:pPr>
      <w:r>
        <w:rPr>
          <w:color w:val="717073"/>
          <w:w w:val="95"/>
          <w:sz w:val="14"/>
          <w:szCs w:val="14"/>
        </w:rPr>
        <w:t>Newcastle</w:t>
      </w:r>
      <w:r>
        <w:rPr>
          <w:color w:val="717073"/>
          <w:spacing w:val="-8"/>
          <w:w w:val="95"/>
          <w:sz w:val="14"/>
          <w:szCs w:val="14"/>
        </w:rPr>
        <w:t xml:space="preserve"> </w:t>
      </w:r>
      <w:r>
        <w:rPr>
          <w:color w:val="717073"/>
          <w:w w:val="95"/>
          <w:sz w:val="14"/>
          <w:szCs w:val="14"/>
        </w:rPr>
        <w:t>West</w:t>
      </w:r>
      <w:r>
        <w:rPr>
          <w:color w:val="717073"/>
          <w:spacing w:val="-8"/>
          <w:w w:val="95"/>
          <w:sz w:val="14"/>
          <w:szCs w:val="14"/>
        </w:rPr>
        <w:t xml:space="preserve"> </w:t>
      </w:r>
      <w:r>
        <w:rPr>
          <w:color w:val="717073"/>
          <w:w w:val="95"/>
          <w:sz w:val="14"/>
          <w:szCs w:val="14"/>
        </w:rPr>
        <w:t>NSW</w:t>
      </w:r>
      <w:r>
        <w:rPr>
          <w:color w:val="717073"/>
          <w:spacing w:val="-8"/>
          <w:w w:val="95"/>
          <w:sz w:val="14"/>
          <w:szCs w:val="14"/>
        </w:rPr>
        <w:t xml:space="preserve"> </w:t>
      </w:r>
      <w:r>
        <w:rPr>
          <w:color w:val="717073"/>
          <w:w w:val="95"/>
          <w:sz w:val="14"/>
          <w:szCs w:val="14"/>
        </w:rPr>
        <w:t>2302</w:t>
      </w:r>
      <w:r>
        <w:rPr>
          <w:color w:val="717073"/>
          <w:spacing w:val="-8"/>
          <w:w w:val="95"/>
          <w:sz w:val="14"/>
          <w:szCs w:val="14"/>
        </w:rPr>
        <w:t xml:space="preserve"> </w:t>
      </w:r>
      <w:r>
        <w:rPr>
          <w:color w:val="717073"/>
          <w:w w:val="95"/>
          <w:sz w:val="14"/>
          <w:szCs w:val="14"/>
        </w:rPr>
        <w:t xml:space="preserve">Australia </w:t>
      </w:r>
      <w:r>
        <w:rPr>
          <w:color w:val="717073"/>
          <w:sz w:val="14"/>
          <w:szCs w:val="14"/>
        </w:rPr>
        <w:t>PO</w:t>
      </w:r>
      <w:r>
        <w:rPr>
          <w:color w:val="717073"/>
          <w:spacing w:val="-21"/>
          <w:sz w:val="14"/>
          <w:szCs w:val="14"/>
        </w:rPr>
        <w:t xml:space="preserve"> </w:t>
      </w:r>
      <w:r>
        <w:rPr>
          <w:color w:val="717073"/>
          <w:sz w:val="14"/>
          <w:szCs w:val="14"/>
        </w:rPr>
        <w:t>Box</w:t>
      </w:r>
      <w:r>
        <w:rPr>
          <w:color w:val="717073"/>
          <w:spacing w:val="-21"/>
          <w:sz w:val="14"/>
          <w:szCs w:val="14"/>
        </w:rPr>
        <w:t xml:space="preserve"> </w:t>
      </w:r>
      <w:r>
        <w:rPr>
          <w:color w:val="717073"/>
          <w:sz w:val="14"/>
          <w:szCs w:val="14"/>
        </w:rPr>
        <w:t>2368</w:t>
      </w:r>
      <w:r>
        <w:rPr>
          <w:color w:val="717073"/>
          <w:spacing w:val="-21"/>
          <w:sz w:val="14"/>
          <w:szCs w:val="14"/>
        </w:rPr>
        <w:t xml:space="preserve"> </w:t>
      </w:r>
      <w:r>
        <w:rPr>
          <w:color w:val="717073"/>
          <w:sz w:val="14"/>
          <w:szCs w:val="14"/>
        </w:rPr>
        <w:t>Dangar</w:t>
      </w:r>
      <w:r>
        <w:rPr>
          <w:color w:val="717073"/>
          <w:spacing w:val="-21"/>
          <w:sz w:val="14"/>
          <w:szCs w:val="14"/>
        </w:rPr>
        <w:t xml:space="preserve"> </w:t>
      </w:r>
      <w:r>
        <w:rPr>
          <w:color w:val="717073"/>
          <w:sz w:val="14"/>
          <w:szCs w:val="14"/>
        </w:rPr>
        <w:t>NSW</w:t>
      </w:r>
      <w:r>
        <w:rPr>
          <w:color w:val="717073"/>
          <w:spacing w:val="-21"/>
          <w:sz w:val="14"/>
          <w:szCs w:val="14"/>
        </w:rPr>
        <w:t xml:space="preserve"> </w:t>
      </w:r>
      <w:r>
        <w:rPr>
          <w:color w:val="717073"/>
          <w:sz w:val="14"/>
          <w:szCs w:val="14"/>
        </w:rPr>
        <w:t>2309</w:t>
      </w:r>
    </w:p>
    <w:p w14:paraId="2661469C" w14:textId="77777777" w:rsidR="00AC0173" w:rsidRDefault="005B3315">
      <w:pPr>
        <w:pStyle w:val="BodyText"/>
        <w:tabs>
          <w:tab w:val="left" w:pos="383"/>
        </w:tabs>
        <w:kinsoku w:val="0"/>
        <w:overflowPunct w:val="0"/>
        <w:spacing w:before="55" w:line="161" w:lineRule="exact"/>
        <w:ind w:left="100" w:right="3271"/>
        <w:rPr>
          <w:color w:val="000000"/>
          <w:sz w:val="14"/>
          <w:szCs w:val="14"/>
        </w:rPr>
      </w:pPr>
      <w:r>
        <w:rPr>
          <w:color w:val="717073"/>
          <w:w w:val="95"/>
          <w:sz w:val="14"/>
          <w:szCs w:val="14"/>
        </w:rPr>
        <w:t>p</w:t>
      </w:r>
      <w:r>
        <w:rPr>
          <w:color w:val="717073"/>
          <w:w w:val="95"/>
          <w:sz w:val="14"/>
          <w:szCs w:val="14"/>
        </w:rPr>
        <w:tab/>
      </w:r>
      <w:r>
        <w:rPr>
          <w:color w:val="717073"/>
          <w:sz w:val="14"/>
          <w:szCs w:val="14"/>
        </w:rPr>
        <w:t>+61 2 4962</w:t>
      </w:r>
      <w:r>
        <w:rPr>
          <w:color w:val="717073"/>
          <w:spacing w:val="-17"/>
          <w:sz w:val="14"/>
          <w:szCs w:val="14"/>
        </w:rPr>
        <w:t xml:space="preserve"> </w:t>
      </w:r>
      <w:r>
        <w:rPr>
          <w:color w:val="717073"/>
          <w:sz w:val="14"/>
          <w:szCs w:val="14"/>
        </w:rPr>
        <w:t>2688</w:t>
      </w:r>
    </w:p>
    <w:p w14:paraId="7CDE9866" w14:textId="77777777" w:rsidR="00AC0173" w:rsidRDefault="005B3315">
      <w:pPr>
        <w:pStyle w:val="BodyText"/>
        <w:tabs>
          <w:tab w:val="left" w:pos="383"/>
        </w:tabs>
        <w:kinsoku w:val="0"/>
        <w:overflowPunct w:val="0"/>
        <w:spacing w:line="157" w:lineRule="exact"/>
        <w:ind w:left="100" w:right="3271"/>
        <w:rPr>
          <w:color w:val="000000"/>
          <w:spacing w:val="-3"/>
          <w:sz w:val="14"/>
          <w:szCs w:val="14"/>
        </w:rPr>
      </w:pPr>
      <w:r>
        <w:rPr>
          <w:color w:val="717073"/>
          <w:w w:val="85"/>
          <w:sz w:val="14"/>
          <w:szCs w:val="14"/>
        </w:rPr>
        <w:t>f</w:t>
      </w:r>
      <w:r>
        <w:rPr>
          <w:color w:val="717073"/>
          <w:w w:val="85"/>
          <w:sz w:val="14"/>
          <w:szCs w:val="14"/>
        </w:rPr>
        <w:tab/>
      </w:r>
      <w:r>
        <w:rPr>
          <w:color w:val="717073"/>
          <w:sz w:val="14"/>
          <w:szCs w:val="14"/>
        </w:rPr>
        <w:t>+61 2 4962</w:t>
      </w:r>
      <w:r>
        <w:rPr>
          <w:color w:val="717073"/>
          <w:spacing w:val="-14"/>
          <w:sz w:val="14"/>
          <w:szCs w:val="14"/>
        </w:rPr>
        <w:t xml:space="preserve"> </w:t>
      </w:r>
      <w:r>
        <w:rPr>
          <w:color w:val="717073"/>
          <w:spacing w:val="-3"/>
          <w:sz w:val="14"/>
          <w:szCs w:val="14"/>
        </w:rPr>
        <w:t>3245</w:t>
      </w:r>
    </w:p>
    <w:p w14:paraId="6EA9A44F" w14:textId="77777777" w:rsidR="00AC0173" w:rsidRDefault="00AC0173">
      <w:pPr>
        <w:pStyle w:val="BodyText"/>
        <w:kinsoku w:val="0"/>
        <w:overflowPunct w:val="0"/>
        <w:spacing w:line="204" w:lineRule="exact"/>
        <w:ind w:left="0" w:right="117"/>
        <w:jc w:val="right"/>
        <w:sectPr w:rsidR="00AC0173" w:rsidSect="00C23491">
          <w:type w:val="continuous"/>
          <w:pgSz w:w="11900" w:h="16840"/>
          <w:pgMar w:top="1600" w:right="840" w:bottom="280" w:left="580" w:header="720" w:footer="720" w:gutter="0"/>
          <w:cols w:num="3" w:space="720" w:equalWidth="0">
            <w:col w:w="2027" w:space="560"/>
            <w:col w:w="2169" w:space="176"/>
            <w:col w:w="5548"/>
          </w:cols>
          <w:noEndnote/>
        </w:sectPr>
      </w:pPr>
    </w:p>
    <w:p w14:paraId="7D11626F" w14:textId="77777777" w:rsidR="00AC0173" w:rsidRDefault="005B3315">
      <w:pPr>
        <w:pStyle w:val="BodyText"/>
        <w:kinsoku w:val="0"/>
        <w:overflowPunct w:val="0"/>
        <w:spacing w:before="64" w:line="130" w:lineRule="exact"/>
        <w:ind w:left="100" w:right="2829"/>
        <w:rPr>
          <w:color w:val="000000"/>
          <w:spacing w:val="-3"/>
          <w:w w:val="95"/>
          <w:sz w:val="13"/>
          <w:szCs w:val="13"/>
        </w:rPr>
      </w:pPr>
      <w:r>
        <w:rPr>
          <w:color w:val="717073"/>
          <w:spacing w:val="-5"/>
          <w:w w:val="95"/>
          <w:sz w:val="13"/>
          <w:szCs w:val="13"/>
        </w:rPr>
        <w:t>PKF(NS)</w:t>
      </w:r>
      <w:r>
        <w:rPr>
          <w:color w:val="717073"/>
          <w:spacing w:val="-15"/>
          <w:w w:val="95"/>
          <w:sz w:val="13"/>
          <w:szCs w:val="13"/>
        </w:rPr>
        <w:t xml:space="preserve"> </w:t>
      </w:r>
      <w:r>
        <w:rPr>
          <w:color w:val="717073"/>
          <w:spacing w:val="-4"/>
          <w:w w:val="95"/>
          <w:sz w:val="13"/>
          <w:szCs w:val="13"/>
        </w:rPr>
        <w:t>Audit</w:t>
      </w:r>
      <w:r>
        <w:rPr>
          <w:color w:val="717073"/>
          <w:spacing w:val="-15"/>
          <w:w w:val="95"/>
          <w:sz w:val="13"/>
          <w:szCs w:val="13"/>
        </w:rPr>
        <w:t xml:space="preserve"> </w:t>
      </w:r>
      <w:r>
        <w:rPr>
          <w:color w:val="717073"/>
          <w:w w:val="95"/>
          <w:sz w:val="13"/>
          <w:szCs w:val="13"/>
        </w:rPr>
        <w:t>&amp;</w:t>
      </w:r>
      <w:r>
        <w:rPr>
          <w:color w:val="717073"/>
          <w:spacing w:val="-15"/>
          <w:w w:val="95"/>
          <w:sz w:val="13"/>
          <w:szCs w:val="13"/>
        </w:rPr>
        <w:t xml:space="preserve"> </w:t>
      </w:r>
      <w:r>
        <w:rPr>
          <w:color w:val="717073"/>
          <w:spacing w:val="-4"/>
          <w:w w:val="95"/>
          <w:sz w:val="13"/>
          <w:szCs w:val="13"/>
        </w:rPr>
        <w:t>Assurance</w:t>
      </w:r>
      <w:r>
        <w:rPr>
          <w:color w:val="717073"/>
          <w:spacing w:val="-15"/>
          <w:w w:val="95"/>
          <w:sz w:val="13"/>
          <w:szCs w:val="13"/>
        </w:rPr>
        <w:t xml:space="preserve"> </w:t>
      </w:r>
      <w:r>
        <w:rPr>
          <w:color w:val="717073"/>
          <w:spacing w:val="-4"/>
          <w:w w:val="95"/>
          <w:sz w:val="13"/>
          <w:szCs w:val="13"/>
        </w:rPr>
        <w:t>Limited</w:t>
      </w:r>
      <w:r>
        <w:rPr>
          <w:color w:val="717073"/>
          <w:spacing w:val="-15"/>
          <w:w w:val="95"/>
          <w:sz w:val="13"/>
          <w:szCs w:val="13"/>
        </w:rPr>
        <w:t xml:space="preserve"> </w:t>
      </w:r>
      <w:r>
        <w:rPr>
          <w:color w:val="717073"/>
          <w:spacing w:val="-4"/>
          <w:w w:val="95"/>
          <w:sz w:val="13"/>
          <w:szCs w:val="13"/>
        </w:rPr>
        <w:t>Partnership</w:t>
      </w:r>
      <w:r>
        <w:rPr>
          <w:color w:val="717073"/>
          <w:spacing w:val="-15"/>
          <w:w w:val="95"/>
          <w:sz w:val="13"/>
          <w:szCs w:val="13"/>
        </w:rPr>
        <w:t xml:space="preserve"> </w:t>
      </w:r>
      <w:r>
        <w:rPr>
          <w:color w:val="717073"/>
          <w:spacing w:val="-3"/>
          <w:w w:val="95"/>
          <w:sz w:val="13"/>
          <w:szCs w:val="13"/>
        </w:rPr>
        <w:t>is</w:t>
      </w:r>
      <w:r>
        <w:rPr>
          <w:color w:val="717073"/>
          <w:spacing w:val="-15"/>
          <w:w w:val="95"/>
          <w:sz w:val="13"/>
          <w:szCs w:val="13"/>
        </w:rPr>
        <w:t xml:space="preserve"> </w:t>
      </w:r>
      <w:r>
        <w:rPr>
          <w:color w:val="717073"/>
          <w:w w:val="95"/>
          <w:sz w:val="13"/>
          <w:szCs w:val="13"/>
        </w:rPr>
        <w:t>a</w:t>
      </w:r>
      <w:r>
        <w:rPr>
          <w:color w:val="717073"/>
          <w:spacing w:val="-15"/>
          <w:w w:val="95"/>
          <w:sz w:val="13"/>
          <w:szCs w:val="13"/>
        </w:rPr>
        <w:t xml:space="preserve"> </w:t>
      </w:r>
      <w:r>
        <w:rPr>
          <w:color w:val="717073"/>
          <w:spacing w:val="-4"/>
          <w:w w:val="95"/>
          <w:sz w:val="13"/>
          <w:szCs w:val="13"/>
        </w:rPr>
        <w:t>member</w:t>
      </w:r>
      <w:r>
        <w:rPr>
          <w:color w:val="717073"/>
          <w:spacing w:val="-15"/>
          <w:w w:val="95"/>
          <w:sz w:val="13"/>
          <w:szCs w:val="13"/>
        </w:rPr>
        <w:t xml:space="preserve"> </w:t>
      </w:r>
      <w:r>
        <w:rPr>
          <w:color w:val="717073"/>
          <w:w w:val="95"/>
          <w:sz w:val="13"/>
          <w:szCs w:val="13"/>
        </w:rPr>
        <w:t>firm</w:t>
      </w:r>
      <w:r>
        <w:rPr>
          <w:color w:val="717073"/>
          <w:spacing w:val="-15"/>
          <w:w w:val="95"/>
          <w:sz w:val="13"/>
          <w:szCs w:val="13"/>
        </w:rPr>
        <w:t xml:space="preserve"> </w:t>
      </w:r>
      <w:r>
        <w:rPr>
          <w:color w:val="717073"/>
          <w:spacing w:val="-3"/>
          <w:w w:val="95"/>
          <w:sz w:val="13"/>
          <w:szCs w:val="13"/>
        </w:rPr>
        <w:t>of</w:t>
      </w:r>
      <w:r>
        <w:rPr>
          <w:color w:val="717073"/>
          <w:spacing w:val="-15"/>
          <w:w w:val="95"/>
          <w:sz w:val="13"/>
          <w:szCs w:val="13"/>
        </w:rPr>
        <w:t xml:space="preserve"> </w:t>
      </w:r>
      <w:r>
        <w:rPr>
          <w:color w:val="717073"/>
          <w:spacing w:val="-3"/>
          <w:w w:val="95"/>
          <w:sz w:val="13"/>
          <w:szCs w:val="13"/>
        </w:rPr>
        <w:t>the</w:t>
      </w:r>
      <w:r>
        <w:rPr>
          <w:color w:val="717073"/>
          <w:spacing w:val="-15"/>
          <w:w w:val="95"/>
          <w:sz w:val="13"/>
          <w:szCs w:val="13"/>
        </w:rPr>
        <w:t xml:space="preserve"> </w:t>
      </w:r>
      <w:r>
        <w:rPr>
          <w:color w:val="717073"/>
          <w:spacing w:val="-3"/>
          <w:w w:val="95"/>
          <w:sz w:val="13"/>
          <w:szCs w:val="13"/>
        </w:rPr>
        <w:t>PKF</w:t>
      </w:r>
      <w:r>
        <w:rPr>
          <w:color w:val="717073"/>
          <w:spacing w:val="-15"/>
          <w:w w:val="95"/>
          <w:sz w:val="13"/>
          <w:szCs w:val="13"/>
        </w:rPr>
        <w:t xml:space="preserve"> </w:t>
      </w:r>
      <w:r>
        <w:rPr>
          <w:color w:val="717073"/>
          <w:spacing w:val="-5"/>
          <w:w w:val="95"/>
          <w:sz w:val="13"/>
          <w:szCs w:val="13"/>
        </w:rPr>
        <w:t>International</w:t>
      </w:r>
      <w:r>
        <w:rPr>
          <w:color w:val="717073"/>
          <w:spacing w:val="-15"/>
          <w:w w:val="95"/>
          <w:sz w:val="13"/>
          <w:szCs w:val="13"/>
        </w:rPr>
        <w:t xml:space="preserve"> </w:t>
      </w:r>
      <w:r>
        <w:rPr>
          <w:color w:val="717073"/>
          <w:spacing w:val="-4"/>
          <w:w w:val="95"/>
          <w:sz w:val="13"/>
          <w:szCs w:val="13"/>
        </w:rPr>
        <w:t>Limited</w:t>
      </w:r>
      <w:r>
        <w:rPr>
          <w:color w:val="717073"/>
          <w:spacing w:val="-15"/>
          <w:w w:val="95"/>
          <w:sz w:val="13"/>
          <w:szCs w:val="13"/>
        </w:rPr>
        <w:t xml:space="preserve"> </w:t>
      </w:r>
      <w:r>
        <w:rPr>
          <w:color w:val="717073"/>
          <w:spacing w:val="-4"/>
          <w:w w:val="95"/>
          <w:sz w:val="13"/>
          <w:szCs w:val="13"/>
        </w:rPr>
        <w:t>family</w:t>
      </w:r>
      <w:r>
        <w:rPr>
          <w:color w:val="717073"/>
          <w:spacing w:val="-15"/>
          <w:w w:val="95"/>
          <w:sz w:val="13"/>
          <w:szCs w:val="13"/>
        </w:rPr>
        <w:t xml:space="preserve"> </w:t>
      </w:r>
      <w:r>
        <w:rPr>
          <w:color w:val="717073"/>
          <w:spacing w:val="-3"/>
          <w:w w:val="95"/>
          <w:sz w:val="13"/>
          <w:szCs w:val="13"/>
        </w:rPr>
        <w:t>of</w:t>
      </w:r>
      <w:r>
        <w:rPr>
          <w:color w:val="717073"/>
          <w:spacing w:val="-15"/>
          <w:w w:val="95"/>
          <w:sz w:val="13"/>
          <w:szCs w:val="13"/>
        </w:rPr>
        <w:t xml:space="preserve"> </w:t>
      </w:r>
      <w:r>
        <w:rPr>
          <w:color w:val="717073"/>
          <w:spacing w:val="-4"/>
          <w:w w:val="95"/>
          <w:sz w:val="13"/>
          <w:szCs w:val="13"/>
        </w:rPr>
        <w:t>legally</w:t>
      </w:r>
      <w:r>
        <w:rPr>
          <w:color w:val="717073"/>
          <w:spacing w:val="-15"/>
          <w:w w:val="95"/>
          <w:sz w:val="13"/>
          <w:szCs w:val="13"/>
        </w:rPr>
        <w:t xml:space="preserve"> </w:t>
      </w:r>
      <w:r>
        <w:rPr>
          <w:color w:val="717073"/>
          <w:spacing w:val="-4"/>
          <w:w w:val="95"/>
          <w:sz w:val="13"/>
          <w:szCs w:val="13"/>
        </w:rPr>
        <w:t>independent</w:t>
      </w:r>
      <w:r>
        <w:rPr>
          <w:color w:val="717073"/>
          <w:spacing w:val="-15"/>
          <w:w w:val="95"/>
          <w:sz w:val="13"/>
          <w:szCs w:val="13"/>
        </w:rPr>
        <w:t xml:space="preserve"> </w:t>
      </w:r>
      <w:r>
        <w:rPr>
          <w:color w:val="717073"/>
          <w:w w:val="95"/>
          <w:sz w:val="13"/>
          <w:szCs w:val="13"/>
        </w:rPr>
        <w:t>firms</w:t>
      </w:r>
      <w:r>
        <w:rPr>
          <w:color w:val="717073"/>
          <w:spacing w:val="-15"/>
          <w:w w:val="95"/>
          <w:sz w:val="13"/>
          <w:szCs w:val="13"/>
        </w:rPr>
        <w:t xml:space="preserve"> </w:t>
      </w:r>
      <w:r>
        <w:rPr>
          <w:color w:val="717073"/>
          <w:spacing w:val="-3"/>
          <w:w w:val="95"/>
          <w:sz w:val="13"/>
          <w:szCs w:val="13"/>
        </w:rPr>
        <w:t>and</w:t>
      </w:r>
      <w:r>
        <w:rPr>
          <w:color w:val="717073"/>
          <w:spacing w:val="-15"/>
          <w:w w:val="95"/>
          <w:sz w:val="13"/>
          <w:szCs w:val="13"/>
        </w:rPr>
        <w:t xml:space="preserve"> </w:t>
      </w:r>
      <w:r>
        <w:rPr>
          <w:color w:val="717073"/>
          <w:spacing w:val="-3"/>
          <w:w w:val="95"/>
          <w:sz w:val="13"/>
          <w:szCs w:val="13"/>
        </w:rPr>
        <w:t>does</w:t>
      </w:r>
      <w:r>
        <w:rPr>
          <w:color w:val="717073"/>
          <w:spacing w:val="-15"/>
          <w:w w:val="95"/>
          <w:sz w:val="13"/>
          <w:szCs w:val="13"/>
        </w:rPr>
        <w:t xml:space="preserve"> </w:t>
      </w:r>
      <w:r>
        <w:rPr>
          <w:color w:val="717073"/>
          <w:spacing w:val="-4"/>
          <w:w w:val="95"/>
          <w:sz w:val="13"/>
          <w:szCs w:val="13"/>
        </w:rPr>
        <w:t>not accept</w:t>
      </w:r>
      <w:r>
        <w:rPr>
          <w:color w:val="717073"/>
          <w:spacing w:val="-14"/>
          <w:w w:val="95"/>
          <w:sz w:val="13"/>
          <w:szCs w:val="13"/>
        </w:rPr>
        <w:t xml:space="preserve"> </w:t>
      </w:r>
      <w:r>
        <w:rPr>
          <w:color w:val="717073"/>
          <w:spacing w:val="-3"/>
          <w:w w:val="95"/>
          <w:sz w:val="13"/>
          <w:szCs w:val="13"/>
        </w:rPr>
        <w:t>any</w:t>
      </w:r>
      <w:r>
        <w:rPr>
          <w:color w:val="717073"/>
          <w:spacing w:val="-14"/>
          <w:w w:val="95"/>
          <w:sz w:val="13"/>
          <w:szCs w:val="13"/>
        </w:rPr>
        <w:t xml:space="preserve"> </w:t>
      </w:r>
      <w:r>
        <w:rPr>
          <w:color w:val="717073"/>
          <w:spacing w:val="-4"/>
          <w:w w:val="95"/>
          <w:sz w:val="13"/>
          <w:szCs w:val="13"/>
        </w:rPr>
        <w:t>responsibility</w:t>
      </w:r>
      <w:r>
        <w:rPr>
          <w:color w:val="717073"/>
          <w:spacing w:val="-14"/>
          <w:w w:val="95"/>
          <w:sz w:val="13"/>
          <w:szCs w:val="13"/>
        </w:rPr>
        <w:t xml:space="preserve"> </w:t>
      </w:r>
      <w:r>
        <w:rPr>
          <w:color w:val="717073"/>
          <w:w w:val="95"/>
          <w:sz w:val="13"/>
          <w:szCs w:val="13"/>
        </w:rPr>
        <w:t>or</w:t>
      </w:r>
      <w:r>
        <w:rPr>
          <w:color w:val="717073"/>
          <w:spacing w:val="-14"/>
          <w:w w:val="95"/>
          <w:sz w:val="13"/>
          <w:szCs w:val="13"/>
        </w:rPr>
        <w:t xml:space="preserve"> </w:t>
      </w:r>
      <w:r>
        <w:rPr>
          <w:color w:val="717073"/>
          <w:spacing w:val="-4"/>
          <w:w w:val="95"/>
          <w:sz w:val="13"/>
          <w:szCs w:val="13"/>
        </w:rPr>
        <w:t>liability</w:t>
      </w:r>
      <w:r>
        <w:rPr>
          <w:color w:val="717073"/>
          <w:spacing w:val="-14"/>
          <w:w w:val="95"/>
          <w:sz w:val="13"/>
          <w:szCs w:val="13"/>
        </w:rPr>
        <w:t xml:space="preserve"> </w:t>
      </w:r>
      <w:r>
        <w:rPr>
          <w:color w:val="717073"/>
          <w:spacing w:val="-4"/>
          <w:w w:val="95"/>
          <w:sz w:val="13"/>
          <w:szCs w:val="13"/>
        </w:rPr>
        <w:t>for</w:t>
      </w:r>
      <w:r>
        <w:rPr>
          <w:color w:val="717073"/>
          <w:spacing w:val="-14"/>
          <w:w w:val="95"/>
          <w:sz w:val="13"/>
          <w:szCs w:val="13"/>
        </w:rPr>
        <w:t xml:space="preserve"> </w:t>
      </w:r>
      <w:r>
        <w:rPr>
          <w:color w:val="717073"/>
          <w:spacing w:val="-3"/>
          <w:w w:val="95"/>
          <w:sz w:val="13"/>
          <w:szCs w:val="13"/>
        </w:rPr>
        <w:t>the</w:t>
      </w:r>
      <w:r>
        <w:rPr>
          <w:color w:val="717073"/>
          <w:spacing w:val="-14"/>
          <w:w w:val="95"/>
          <w:sz w:val="13"/>
          <w:szCs w:val="13"/>
        </w:rPr>
        <w:t xml:space="preserve"> </w:t>
      </w:r>
      <w:r>
        <w:rPr>
          <w:color w:val="717073"/>
          <w:spacing w:val="-4"/>
          <w:w w:val="95"/>
          <w:sz w:val="13"/>
          <w:szCs w:val="13"/>
        </w:rPr>
        <w:t>actions</w:t>
      </w:r>
      <w:r>
        <w:rPr>
          <w:color w:val="717073"/>
          <w:spacing w:val="-14"/>
          <w:w w:val="95"/>
          <w:sz w:val="13"/>
          <w:szCs w:val="13"/>
        </w:rPr>
        <w:t xml:space="preserve"> </w:t>
      </w:r>
      <w:r>
        <w:rPr>
          <w:color w:val="717073"/>
          <w:w w:val="95"/>
          <w:sz w:val="13"/>
          <w:szCs w:val="13"/>
        </w:rPr>
        <w:t>or</w:t>
      </w:r>
      <w:r>
        <w:rPr>
          <w:color w:val="717073"/>
          <w:spacing w:val="-14"/>
          <w:w w:val="95"/>
          <w:sz w:val="13"/>
          <w:szCs w:val="13"/>
        </w:rPr>
        <w:t xml:space="preserve"> </w:t>
      </w:r>
      <w:r>
        <w:rPr>
          <w:color w:val="717073"/>
          <w:spacing w:val="-4"/>
          <w:w w:val="95"/>
          <w:sz w:val="13"/>
          <w:szCs w:val="13"/>
        </w:rPr>
        <w:t>inactions</w:t>
      </w:r>
      <w:r>
        <w:rPr>
          <w:color w:val="717073"/>
          <w:spacing w:val="-14"/>
          <w:w w:val="95"/>
          <w:sz w:val="13"/>
          <w:szCs w:val="13"/>
        </w:rPr>
        <w:t xml:space="preserve"> </w:t>
      </w:r>
      <w:r>
        <w:rPr>
          <w:color w:val="717073"/>
          <w:spacing w:val="-3"/>
          <w:w w:val="95"/>
          <w:sz w:val="13"/>
          <w:szCs w:val="13"/>
        </w:rPr>
        <w:t>of</w:t>
      </w:r>
      <w:r>
        <w:rPr>
          <w:color w:val="717073"/>
          <w:spacing w:val="-14"/>
          <w:w w:val="95"/>
          <w:sz w:val="13"/>
          <w:szCs w:val="13"/>
        </w:rPr>
        <w:t xml:space="preserve"> </w:t>
      </w:r>
      <w:r>
        <w:rPr>
          <w:color w:val="717073"/>
          <w:spacing w:val="-3"/>
          <w:w w:val="95"/>
          <w:sz w:val="13"/>
          <w:szCs w:val="13"/>
        </w:rPr>
        <w:t>any</w:t>
      </w:r>
      <w:r>
        <w:rPr>
          <w:color w:val="717073"/>
          <w:spacing w:val="-14"/>
          <w:w w:val="95"/>
          <w:sz w:val="13"/>
          <w:szCs w:val="13"/>
        </w:rPr>
        <w:t xml:space="preserve"> </w:t>
      </w:r>
      <w:r>
        <w:rPr>
          <w:color w:val="717073"/>
          <w:spacing w:val="-4"/>
          <w:w w:val="95"/>
          <w:sz w:val="13"/>
          <w:szCs w:val="13"/>
        </w:rPr>
        <w:t>individual</w:t>
      </w:r>
      <w:r>
        <w:rPr>
          <w:color w:val="717073"/>
          <w:spacing w:val="-14"/>
          <w:w w:val="95"/>
          <w:sz w:val="13"/>
          <w:szCs w:val="13"/>
        </w:rPr>
        <w:t xml:space="preserve"> </w:t>
      </w:r>
      <w:r>
        <w:rPr>
          <w:color w:val="717073"/>
          <w:spacing w:val="-4"/>
          <w:w w:val="95"/>
          <w:sz w:val="13"/>
          <w:szCs w:val="13"/>
        </w:rPr>
        <w:t>member</w:t>
      </w:r>
      <w:r>
        <w:rPr>
          <w:color w:val="717073"/>
          <w:spacing w:val="-14"/>
          <w:w w:val="95"/>
          <w:sz w:val="13"/>
          <w:szCs w:val="13"/>
        </w:rPr>
        <w:t xml:space="preserve"> </w:t>
      </w:r>
      <w:r>
        <w:rPr>
          <w:color w:val="717073"/>
          <w:w w:val="95"/>
          <w:sz w:val="13"/>
          <w:szCs w:val="13"/>
        </w:rPr>
        <w:t>or</w:t>
      </w:r>
      <w:r>
        <w:rPr>
          <w:color w:val="717073"/>
          <w:spacing w:val="-14"/>
          <w:w w:val="95"/>
          <w:sz w:val="13"/>
          <w:szCs w:val="13"/>
        </w:rPr>
        <w:t xml:space="preserve"> </w:t>
      </w:r>
      <w:r>
        <w:rPr>
          <w:color w:val="717073"/>
          <w:spacing w:val="-4"/>
          <w:w w:val="95"/>
          <w:sz w:val="13"/>
          <w:szCs w:val="13"/>
        </w:rPr>
        <w:t>correspondent</w:t>
      </w:r>
      <w:r>
        <w:rPr>
          <w:color w:val="717073"/>
          <w:spacing w:val="-14"/>
          <w:w w:val="95"/>
          <w:sz w:val="13"/>
          <w:szCs w:val="13"/>
        </w:rPr>
        <w:t xml:space="preserve"> </w:t>
      </w:r>
      <w:r>
        <w:rPr>
          <w:color w:val="717073"/>
          <w:w w:val="95"/>
          <w:sz w:val="13"/>
          <w:szCs w:val="13"/>
        </w:rPr>
        <w:t>firm</w:t>
      </w:r>
      <w:r>
        <w:rPr>
          <w:color w:val="717073"/>
          <w:spacing w:val="-14"/>
          <w:w w:val="95"/>
          <w:sz w:val="13"/>
          <w:szCs w:val="13"/>
        </w:rPr>
        <w:t xml:space="preserve"> </w:t>
      </w:r>
      <w:r>
        <w:rPr>
          <w:color w:val="717073"/>
          <w:w w:val="95"/>
          <w:sz w:val="13"/>
          <w:szCs w:val="13"/>
        </w:rPr>
        <w:t>or</w:t>
      </w:r>
      <w:r>
        <w:rPr>
          <w:color w:val="717073"/>
          <w:spacing w:val="-14"/>
          <w:w w:val="95"/>
          <w:sz w:val="13"/>
          <w:szCs w:val="13"/>
        </w:rPr>
        <w:t xml:space="preserve"> </w:t>
      </w:r>
      <w:r>
        <w:rPr>
          <w:color w:val="717073"/>
          <w:spacing w:val="-3"/>
          <w:w w:val="95"/>
          <w:sz w:val="13"/>
          <w:szCs w:val="13"/>
        </w:rPr>
        <w:t>firms.</w:t>
      </w:r>
    </w:p>
    <w:p w14:paraId="1EFA3749" w14:textId="77777777" w:rsidR="00AC0173" w:rsidRDefault="005B3315">
      <w:pPr>
        <w:pStyle w:val="BodyText"/>
        <w:kinsoku w:val="0"/>
        <w:overflowPunct w:val="0"/>
        <w:spacing w:before="12"/>
        <w:ind w:left="100" w:right="5817"/>
        <w:rPr>
          <w:color w:val="000000"/>
          <w:sz w:val="13"/>
          <w:szCs w:val="13"/>
        </w:rPr>
      </w:pPr>
      <w:r>
        <w:rPr>
          <w:color w:val="717073"/>
          <w:w w:val="95"/>
          <w:sz w:val="13"/>
          <w:szCs w:val="13"/>
        </w:rPr>
        <w:t>For</w:t>
      </w:r>
      <w:r>
        <w:rPr>
          <w:color w:val="717073"/>
          <w:spacing w:val="-8"/>
          <w:w w:val="95"/>
          <w:sz w:val="13"/>
          <w:szCs w:val="13"/>
        </w:rPr>
        <w:t xml:space="preserve"> </w:t>
      </w:r>
      <w:r>
        <w:rPr>
          <w:color w:val="717073"/>
          <w:w w:val="95"/>
          <w:sz w:val="13"/>
          <w:szCs w:val="13"/>
        </w:rPr>
        <w:t>office</w:t>
      </w:r>
      <w:r>
        <w:rPr>
          <w:color w:val="717073"/>
          <w:spacing w:val="-8"/>
          <w:w w:val="95"/>
          <w:sz w:val="13"/>
          <w:szCs w:val="13"/>
        </w:rPr>
        <w:t xml:space="preserve"> </w:t>
      </w:r>
      <w:r>
        <w:rPr>
          <w:color w:val="717073"/>
          <w:w w:val="95"/>
          <w:sz w:val="13"/>
          <w:szCs w:val="13"/>
        </w:rPr>
        <w:t>locations</w:t>
      </w:r>
      <w:r>
        <w:rPr>
          <w:color w:val="717073"/>
          <w:spacing w:val="-8"/>
          <w:w w:val="95"/>
          <w:sz w:val="13"/>
          <w:szCs w:val="13"/>
        </w:rPr>
        <w:t xml:space="preserve"> </w:t>
      </w:r>
      <w:r>
        <w:rPr>
          <w:color w:val="717073"/>
          <w:w w:val="95"/>
          <w:sz w:val="13"/>
          <w:szCs w:val="13"/>
        </w:rPr>
        <w:t>visit</w:t>
      </w:r>
      <w:r>
        <w:rPr>
          <w:color w:val="717073"/>
          <w:spacing w:val="-8"/>
          <w:w w:val="95"/>
          <w:sz w:val="13"/>
          <w:szCs w:val="13"/>
        </w:rPr>
        <w:t xml:space="preserve"> </w:t>
      </w:r>
      <w:hyperlink r:id="rId13" w:history="1">
        <w:r>
          <w:rPr>
            <w:color w:val="394A9B"/>
            <w:w w:val="95"/>
            <w:sz w:val="13"/>
            <w:szCs w:val="13"/>
          </w:rPr>
          <w:t>www.pkf.com.au</w:t>
        </w:r>
      </w:hyperlink>
    </w:p>
    <w:p w14:paraId="0027A1D9" w14:textId="77777777" w:rsidR="00AC0173" w:rsidRDefault="00AC0173">
      <w:pPr>
        <w:pStyle w:val="BodyText"/>
        <w:kinsoku w:val="0"/>
        <w:overflowPunct w:val="0"/>
        <w:spacing w:before="12"/>
        <w:ind w:left="100" w:right="5817"/>
        <w:rPr>
          <w:color w:val="000000"/>
          <w:sz w:val="13"/>
          <w:szCs w:val="13"/>
        </w:rPr>
        <w:sectPr w:rsidR="00AC0173" w:rsidSect="00C23491">
          <w:type w:val="continuous"/>
          <w:pgSz w:w="11900" w:h="16840"/>
          <w:pgMar w:top="1600" w:right="840" w:bottom="280" w:left="580" w:header="720" w:footer="1725" w:gutter="0"/>
          <w:cols w:space="720" w:equalWidth="0">
            <w:col w:w="10480"/>
          </w:cols>
          <w:noEndnote/>
        </w:sectPr>
      </w:pPr>
    </w:p>
    <w:p w14:paraId="2F075DF0" w14:textId="53FF2D7C" w:rsidR="00AC0173" w:rsidRPr="001E44AB" w:rsidRDefault="005B3315" w:rsidP="001E44AB">
      <w:pPr>
        <w:pStyle w:val="Heading2"/>
      </w:pPr>
      <w:bookmarkStart w:id="20" w:name="_Toc532295730"/>
      <w:r w:rsidRPr="001E44AB">
        <w:lastRenderedPageBreak/>
        <w:t>Statement of Profit or Loss and Other Comprehensive Income</w:t>
      </w:r>
      <w:bookmarkEnd w:id="20"/>
    </w:p>
    <w:p w14:paraId="48AB84AA" w14:textId="7F57C1E3" w:rsidR="00AC0173" w:rsidRPr="00CE5C65" w:rsidRDefault="005B3315" w:rsidP="009A5D27">
      <w:pPr>
        <w:spacing w:before="0"/>
        <w:rPr>
          <w:b/>
          <w:sz w:val="22"/>
          <w:szCs w:val="22"/>
        </w:rPr>
      </w:pPr>
      <w:bookmarkStart w:id="21" w:name="_Toc532295590"/>
      <w:bookmarkStart w:id="22" w:name="_Toc532295731"/>
      <w:r w:rsidRPr="00CE5C65">
        <w:rPr>
          <w:b/>
          <w:sz w:val="22"/>
          <w:szCs w:val="22"/>
        </w:rPr>
        <w:t xml:space="preserve">For the Year Ended 30 June </w:t>
      </w:r>
      <w:r w:rsidR="00FF1819" w:rsidRPr="00CE5C65">
        <w:rPr>
          <w:b/>
          <w:sz w:val="22"/>
          <w:szCs w:val="22"/>
        </w:rPr>
        <w:t>2018</w:t>
      </w:r>
      <w:bookmarkEnd w:id="21"/>
      <w:bookmarkEnd w:id="22"/>
    </w:p>
    <w:tbl>
      <w:tblPr>
        <w:tblW w:w="0" w:type="auto"/>
        <w:tblInd w:w="102" w:type="dxa"/>
        <w:tblLayout w:type="fixed"/>
        <w:tblCellMar>
          <w:left w:w="0" w:type="dxa"/>
          <w:right w:w="0" w:type="dxa"/>
        </w:tblCellMar>
        <w:tblLook w:val="0000" w:firstRow="0" w:lastRow="0" w:firstColumn="0" w:lastColumn="0" w:noHBand="0" w:noVBand="0"/>
      </w:tblPr>
      <w:tblGrid>
        <w:gridCol w:w="4753"/>
        <w:gridCol w:w="2597"/>
        <w:gridCol w:w="1432"/>
        <w:gridCol w:w="21"/>
        <w:gridCol w:w="1139"/>
      </w:tblGrid>
      <w:tr w:rsidR="00AC0173" w14:paraId="1368DB9E" w14:textId="77777777" w:rsidTr="00BB0FAA">
        <w:trPr>
          <w:cantSplit/>
          <w:trHeight w:hRule="exact" w:val="473"/>
          <w:tblHeader/>
        </w:trPr>
        <w:tc>
          <w:tcPr>
            <w:tcW w:w="4753" w:type="dxa"/>
          </w:tcPr>
          <w:p w14:paraId="5154533E" w14:textId="77777777" w:rsidR="00AC0173" w:rsidRDefault="00AC0173">
            <w:bookmarkStart w:id="23" w:name="Title_4" w:colFirst="0" w:colLast="0"/>
            <w:bookmarkStart w:id="24" w:name="Column_Title_ProfitLoss"/>
          </w:p>
        </w:tc>
        <w:tc>
          <w:tcPr>
            <w:tcW w:w="2597" w:type="dxa"/>
          </w:tcPr>
          <w:p w14:paraId="432E1526" w14:textId="77777777" w:rsidR="00AC0173" w:rsidRDefault="005B3315" w:rsidP="00D20B80">
            <w:pPr>
              <w:pStyle w:val="TableHeader"/>
              <w:jc w:val="center"/>
            </w:pPr>
            <w:r>
              <w:t>Note</w:t>
            </w:r>
          </w:p>
        </w:tc>
        <w:tc>
          <w:tcPr>
            <w:tcW w:w="1432" w:type="dxa"/>
          </w:tcPr>
          <w:p w14:paraId="59EE3363" w14:textId="77777777" w:rsidR="00AC0173" w:rsidRPr="008D47BD" w:rsidRDefault="00FF1819" w:rsidP="008D47BD">
            <w:pPr>
              <w:pStyle w:val="TableHeader"/>
              <w:spacing w:before="0"/>
              <w:jc w:val="center"/>
            </w:pPr>
            <w:r w:rsidRPr="008D47BD">
              <w:t>2018</w:t>
            </w:r>
          </w:p>
          <w:p w14:paraId="22363BFA" w14:textId="77777777" w:rsidR="00AC0173" w:rsidRPr="008D47BD" w:rsidRDefault="005B3315" w:rsidP="008D47BD">
            <w:pPr>
              <w:pStyle w:val="TableHeader"/>
              <w:spacing w:before="0"/>
              <w:jc w:val="center"/>
            </w:pPr>
            <w:r w:rsidRPr="008D47BD">
              <w:t>$</w:t>
            </w:r>
          </w:p>
        </w:tc>
        <w:tc>
          <w:tcPr>
            <w:tcW w:w="1160" w:type="dxa"/>
            <w:gridSpan w:val="2"/>
          </w:tcPr>
          <w:p w14:paraId="15A7A596" w14:textId="77777777" w:rsidR="00AC0173" w:rsidRPr="008D47BD" w:rsidRDefault="00FF1819" w:rsidP="008D47BD">
            <w:pPr>
              <w:pStyle w:val="TableHeader"/>
              <w:spacing w:before="0"/>
              <w:jc w:val="center"/>
            </w:pPr>
            <w:r w:rsidRPr="008D47BD">
              <w:t>2017</w:t>
            </w:r>
          </w:p>
          <w:p w14:paraId="5B883512" w14:textId="77777777" w:rsidR="00AC0173" w:rsidRPr="008D47BD" w:rsidRDefault="005B3315" w:rsidP="008D47BD">
            <w:pPr>
              <w:pStyle w:val="TableHeader"/>
              <w:spacing w:before="0"/>
              <w:jc w:val="center"/>
            </w:pPr>
            <w:r w:rsidRPr="008D47BD">
              <w:t>$</w:t>
            </w:r>
          </w:p>
        </w:tc>
      </w:tr>
      <w:bookmarkEnd w:id="23"/>
      <w:tr w:rsidR="00FD09AC" w14:paraId="410EBBC5" w14:textId="77777777" w:rsidTr="005F3919">
        <w:trPr>
          <w:cantSplit/>
          <w:trHeight w:hRule="exact" w:val="356"/>
          <w:tblHeader/>
        </w:trPr>
        <w:tc>
          <w:tcPr>
            <w:tcW w:w="4753" w:type="dxa"/>
          </w:tcPr>
          <w:p w14:paraId="38BDFB57" w14:textId="77777777" w:rsidR="00FD09AC" w:rsidRDefault="00FD09AC" w:rsidP="005F3919">
            <w:pPr>
              <w:pStyle w:val="TableParagraph"/>
              <w:kinsoku w:val="0"/>
              <w:overflowPunct w:val="0"/>
              <w:ind w:left="35"/>
            </w:pPr>
            <w:r>
              <w:rPr>
                <w:rFonts w:cs="Arial"/>
                <w:szCs w:val="18"/>
              </w:rPr>
              <w:t>Revenue</w:t>
            </w:r>
          </w:p>
        </w:tc>
        <w:tc>
          <w:tcPr>
            <w:tcW w:w="2597" w:type="dxa"/>
          </w:tcPr>
          <w:p w14:paraId="6B600242" w14:textId="77777777" w:rsidR="00FD09AC" w:rsidRDefault="00FD09AC" w:rsidP="005F3919">
            <w:pPr>
              <w:pStyle w:val="TableText"/>
              <w:spacing w:before="120"/>
              <w:jc w:val="center"/>
            </w:pPr>
            <w:r>
              <w:t>4</w:t>
            </w:r>
          </w:p>
        </w:tc>
        <w:tc>
          <w:tcPr>
            <w:tcW w:w="1432" w:type="dxa"/>
            <w:vAlign w:val="bottom"/>
          </w:tcPr>
          <w:p w14:paraId="5D438D05" w14:textId="102A0A43" w:rsidR="00FD09AC" w:rsidRPr="00D20B80" w:rsidRDefault="00FD09AC" w:rsidP="005F3919">
            <w:pPr>
              <w:pStyle w:val="TableText"/>
              <w:spacing w:before="120"/>
              <w:jc w:val="center"/>
              <w:rPr>
                <w:b/>
              </w:rPr>
            </w:pPr>
            <w:r w:rsidRPr="00D20B80">
              <w:rPr>
                <w:b/>
              </w:rPr>
              <w:t>2,852,478</w:t>
            </w:r>
          </w:p>
        </w:tc>
        <w:tc>
          <w:tcPr>
            <w:tcW w:w="1160" w:type="dxa"/>
            <w:gridSpan w:val="2"/>
          </w:tcPr>
          <w:p w14:paraId="0385DA27" w14:textId="77777777" w:rsidR="00FD09AC" w:rsidRPr="00FD09AC" w:rsidRDefault="00FD09AC" w:rsidP="005F3919">
            <w:pPr>
              <w:pStyle w:val="TableText"/>
              <w:spacing w:before="120"/>
              <w:jc w:val="center"/>
            </w:pPr>
            <w:r w:rsidRPr="00FD09AC">
              <w:rPr>
                <w:bCs/>
                <w:spacing w:val="-1"/>
              </w:rPr>
              <w:t>2,538,822</w:t>
            </w:r>
          </w:p>
        </w:tc>
      </w:tr>
      <w:tr w:rsidR="00FD09AC" w14:paraId="24702A19" w14:textId="77777777" w:rsidTr="005F3919">
        <w:trPr>
          <w:cantSplit/>
          <w:trHeight w:hRule="exact" w:val="365"/>
          <w:tblHeader/>
        </w:trPr>
        <w:tc>
          <w:tcPr>
            <w:tcW w:w="4753" w:type="dxa"/>
          </w:tcPr>
          <w:p w14:paraId="6D4657D8" w14:textId="77777777" w:rsidR="00FD09AC" w:rsidRDefault="00FD09AC" w:rsidP="005F3919">
            <w:pPr>
              <w:pStyle w:val="TableParagraph"/>
              <w:kinsoku w:val="0"/>
              <w:overflowPunct w:val="0"/>
              <w:ind w:left="35"/>
            </w:pPr>
            <w:r>
              <w:rPr>
                <w:rFonts w:cs="Arial"/>
                <w:szCs w:val="18"/>
              </w:rPr>
              <w:t>Other</w:t>
            </w:r>
            <w:r>
              <w:rPr>
                <w:rFonts w:cs="Arial"/>
                <w:spacing w:val="-5"/>
                <w:szCs w:val="18"/>
              </w:rPr>
              <w:t xml:space="preserve"> </w:t>
            </w:r>
            <w:r>
              <w:rPr>
                <w:rFonts w:cs="Arial"/>
                <w:szCs w:val="18"/>
              </w:rPr>
              <w:t>income</w:t>
            </w:r>
          </w:p>
        </w:tc>
        <w:tc>
          <w:tcPr>
            <w:tcW w:w="2597" w:type="dxa"/>
          </w:tcPr>
          <w:p w14:paraId="3EA4ED29" w14:textId="77777777" w:rsidR="00FD09AC" w:rsidRDefault="00FD09AC" w:rsidP="005F3919">
            <w:pPr>
              <w:pStyle w:val="TableText"/>
              <w:spacing w:before="120"/>
              <w:jc w:val="center"/>
            </w:pPr>
            <w:r>
              <w:t>4</w:t>
            </w:r>
          </w:p>
        </w:tc>
        <w:tc>
          <w:tcPr>
            <w:tcW w:w="1432" w:type="dxa"/>
            <w:vAlign w:val="bottom"/>
          </w:tcPr>
          <w:p w14:paraId="582B02C1" w14:textId="0125FA85" w:rsidR="00FD09AC" w:rsidRPr="00D20B80" w:rsidRDefault="00FD09AC" w:rsidP="005F3919">
            <w:pPr>
              <w:pStyle w:val="TableText"/>
              <w:spacing w:before="120"/>
              <w:jc w:val="center"/>
              <w:rPr>
                <w:b/>
              </w:rPr>
            </w:pPr>
            <w:r w:rsidRPr="00D20B80">
              <w:rPr>
                <w:b/>
              </w:rPr>
              <w:t>18,940</w:t>
            </w:r>
          </w:p>
        </w:tc>
        <w:tc>
          <w:tcPr>
            <w:tcW w:w="1160" w:type="dxa"/>
            <w:gridSpan w:val="2"/>
          </w:tcPr>
          <w:p w14:paraId="05157D2F" w14:textId="77777777" w:rsidR="00FD09AC" w:rsidRPr="00FD09AC" w:rsidRDefault="00FD09AC" w:rsidP="005F3919">
            <w:pPr>
              <w:pStyle w:val="TableText"/>
              <w:spacing w:before="120"/>
              <w:jc w:val="center"/>
            </w:pPr>
            <w:r w:rsidRPr="00FD09AC">
              <w:rPr>
                <w:bCs/>
                <w:spacing w:val="-1"/>
              </w:rPr>
              <w:t>20,222</w:t>
            </w:r>
          </w:p>
        </w:tc>
      </w:tr>
      <w:tr w:rsidR="00FD09AC" w14:paraId="30ED6B40" w14:textId="77777777" w:rsidTr="005F3919">
        <w:trPr>
          <w:cantSplit/>
          <w:trHeight w:hRule="exact" w:val="356"/>
          <w:tblHeader/>
        </w:trPr>
        <w:tc>
          <w:tcPr>
            <w:tcW w:w="4753" w:type="dxa"/>
          </w:tcPr>
          <w:p w14:paraId="7E0BD97E" w14:textId="77777777" w:rsidR="00FD09AC" w:rsidRDefault="00FD09AC" w:rsidP="005F3919">
            <w:pPr>
              <w:pStyle w:val="TableParagraph"/>
              <w:kinsoku w:val="0"/>
              <w:overflowPunct w:val="0"/>
              <w:ind w:left="35"/>
            </w:pPr>
            <w:r>
              <w:rPr>
                <w:rFonts w:cs="Arial"/>
                <w:szCs w:val="18"/>
              </w:rPr>
              <w:t>Employee benefits</w:t>
            </w:r>
            <w:r>
              <w:rPr>
                <w:rFonts w:cs="Arial"/>
                <w:spacing w:val="-14"/>
                <w:szCs w:val="18"/>
              </w:rPr>
              <w:t xml:space="preserve"> </w:t>
            </w:r>
            <w:r>
              <w:rPr>
                <w:rFonts w:cs="Arial"/>
                <w:szCs w:val="18"/>
              </w:rPr>
              <w:t>expense</w:t>
            </w:r>
          </w:p>
        </w:tc>
        <w:tc>
          <w:tcPr>
            <w:tcW w:w="2597" w:type="dxa"/>
          </w:tcPr>
          <w:p w14:paraId="27A3C3DD" w14:textId="77777777" w:rsidR="00FD09AC" w:rsidRDefault="00FD09AC" w:rsidP="005F3919">
            <w:pPr>
              <w:pStyle w:val="TableText"/>
              <w:spacing w:before="120"/>
              <w:jc w:val="center"/>
            </w:pPr>
          </w:p>
        </w:tc>
        <w:tc>
          <w:tcPr>
            <w:tcW w:w="1432" w:type="dxa"/>
            <w:vAlign w:val="bottom"/>
          </w:tcPr>
          <w:p w14:paraId="509DD053" w14:textId="419D2375" w:rsidR="00FD09AC" w:rsidRPr="00D20B80" w:rsidRDefault="00FD09AC" w:rsidP="005F3919">
            <w:pPr>
              <w:pStyle w:val="TableText"/>
              <w:spacing w:before="120"/>
              <w:jc w:val="center"/>
              <w:rPr>
                <w:b/>
              </w:rPr>
            </w:pPr>
            <w:r w:rsidRPr="00D20B80">
              <w:rPr>
                <w:b/>
              </w:rPr>
              <w:t>(1,</w:t>
            </w:r>
            <w:r w:rsidR="004154EE" w:rsidRPr="00D20B80">
              <w:rPr>
                <w:b/>
              </w:rPr>
              <w:t>564,831</w:t>
            </w:r>
            <w:r w:rsidRPr="00D20B80">
              <w:rPr>
                <w:b/>
              </w:rPr>
              <w:t>)</w:t>
            </w:r>
          </w:p>
        </w:tc>
        <w:tc>
          <w:tcPr>
            <w:tcW w:w="1160" w:type="dxa"/>
            <w:gridSpan w:val="2"/>
          </w:tcPr>
          <w:p w14:paraId="514DCE3A" w14:textId="77777777" w:rsidR="00FD09AC" w:rsidRPr="00FD09AC" w:rsidRDefault="00FD09AC" w:rsidP="005F3919">
            <w:pPr>
              <w:pStyle w:val="TableText"/>
              <w:spacing w:before="120"/>
              <w:jc w:val="center"/>
            </w:pPr>
            <w:r w:rsidRPr="00FD09AC">
              <w:rPr>
                <w:bCs/>
                <w:spacing w:val="-1"/>
              </w:rPr>
              <w:t>(1,624,897)</w:t>
            </w:r>
          </w:p>
        </w:tc>
      </w:tr>
      <w:tr w:rsidR="00FD09AC" w14:paraId="0AC7D9CE" w14:textId="77777777" w:rsidTr="005F3919">
        <w:trPr>
          <w:cantSplit/>
          <w:trHeight w:hRule="exact" w:val="365"/>
          <w:tblHeader/>
        </w:trPr>
        <w:tc>
          <w:tcPr>
            <w:tcW w:w="4753" w:type="dxa"/>
          </w:tcPr>
          <w:p w14:paraId="1F384A79" w14:textId="77777777" w:rsidR="00FD09AC" w:rsidRDefault="00FD09AC" w:rsidP="005F3919">
            <w:pPr>
              <w:pStyle w:val="TableParagraph"/>
              <w:kinsoku w:val="0"/>
              <w:overflowPunct w:val="0"/>
              <w:ind w:left="35"/>
            </w:pPr>
            <w:r>
              <w:rPr>
                <w:rFonts w:cs="Arial"/>
                <w:szCs w:val="18"/>
              </w:rPr>
              <w:t>Cost of</w:t>
            </w:r>
            <w:r>
              <w:rPr>
                <w:rFonts w:cs="Arial"/>
                <w:spacing w:val="-4"/>
                <w:szCs w:val="18"/>
              </w:rPr>
              <w:t xml:space="preserve"> </w:t>
            </w:r>
            <w:r>
              <w:rPr>
                <w:rFonts w:cs="Arial"/>
                <w:szCs w:val="18"/>
              </w:rPr>
              <w:t>sales</w:t>
            </w:r>
          </w:p>
        </w:tc>
        <w:tc>
          <w:tcPr>
            <w:tcW w:w="2597" w:type="dxa"/>
          </w:tcPr>
          <w:p w14:paraId="4D8DBDBA" w14:textId="77777777" w:rsidR="00FD09AC" w:rsidRDefault="00FD09AC" w:rsidP="005F3919">
            <w:pPr>
              <w:pStyle w:val="TableText"/>
              <w:spacing w:before="120"/>
              <w:jc w:val="center"/>
            </w:pPr>
          </w:p>
        </w:tc>
        <w:tc>
          <w:tcPr>
            <w:tcW w:w="1432" w:type="dxa"/>
            <w:vAlign w:val="bottom"/>
          </w:tcPr>
          <w:p w14:paraId="51B46422" w14:textId="1C4D2217" w:rsidR="00FD09AC" w:rsidRPr="00D20B80" w:rsidRDefault="00FD09AC" w:rsidP="005F3919">
            <w:pPr>
              <w:pStyle w:val="TableText"/>
              <w:spacing w:before="120"/>
              <w:jc w:val="center"/>
              <w:rPr>
                <w:b/>
              </w:rPr>
            </w:pPr>
            <w:r w:rsidRPr="00D20B80">
              <w:rPr>
                <w:b/>
              </w:rPr>
              <w:t>(</w:t>
            </w:r>
            <w:r w:rsidR="004154EE" w:rsidRPr="00D20B80">
              <w:rPr>
                <w:b/>
              </w:rPr>
              <w:t>285,582</w:t>
            </w:r>
            <w:r w:rsidRPr="00D20B80">
              <w:rPr>
                <w:b/>
              </w:rPr>
              <w:t>)</w:t>
            </w:r>
          </w:p>
        </w:tc>
        <w:tc>
          <w:tcPr>
            <w:tcW w:w="1160" w:type="dxa"/>
            <w:gridSpan w:val="2"/>
          </w:tcPr>
          <w:p w14:paraId="107244D8" w14:textId="77777777" w:rsidR="00FD09AC" w:rsidRPr="00FD09AC" w:rsidRDefault="00FD09AC" w:rsidP="005F3919">
            <w:pPr>
              <w:pStyle w:val="TableText"/>
              <w:spacing w:before="120"/>
              <w:jc w:val="center"/>
            </w:pPr>
            <w:r w:rsidRPr="00FD09AC">
              <w:rPr>
                <w:bCs/>
                <w:spacing w:val="-1"/>
              </w:rPr>
              <w:t>(192,476)</w:t>
            </w:r>
          </w:p>
        </w:tc>
      </w:tr>
      <w:tr w:rsidR="00FD09AC" w14:paraId="7C03303F" w14:textId="77777777" w:rsidTr="005F3919">
        <w:trPr>
          <w:cantSplit/>
          <w:trHeight w:hRule="exact" w:val="356"/>
          <w:tblHeader/>
        </w:trPr>
        <w:tc>
          <w:tcPr>
            <w:tcW w:w="4753" w:type="dxa"/>
          </w:tcPr>
          <w:p w14:paraId="2FFB6451" w14:textId="77777777" w:rsidR="00FD09AC" w:rsidRDefault="00FD09AC" w:rsidP="005F3919">
            <w:pPr>
              <w:pStyle w:val="TableParagraph"/>
              <w:kinsoku w:val="0"/>
              <w:overflowPunct w:val="0"/>
              <w:ind w:left="35"/>
            </w:pPr>
            <w:r>
              <w:rPr>
                <w:rFonts w:cs="Arial"/>
                <w:szCs w:val="18"/>
              </w:rPr>
              <w:t>Depreciation and amortisation</w:t>
            </w:r>
            <w:r>
              <w:rPr>
                <w:rFonts w:cs="Arial"/>
                <w:spacing w:val="-19"/>
                <w:szCs w:val="18"/>
              </w:rPr>
              <w:t xml:space="preserve"> </w:t>
            </w:r>
            <w:r>
              <w:rPr>
                <w:rFonts w:cs="Arial"/>
                <w:szCs w:val="18"/>
              </w:rPr>
              <w:t>expense</w:t>
            </w:r>
          </w:p>
        </w:tc>
        <w:tc>
          <w:tcPr>
            <w:tcW w:w="2597" w:type="dxa"/>
          </w:tcPr>
          <w:p w14:paraId="5A443EE8" w14:textId="77777777" w:rsidR="00FD09AC" w:rsidRDefault="00FD09AC" w:rsidP="005F3919">
            <w:pPr>
              <w:pStyle w:val="TableText"/>
              <w:spacing w:before="120"/>
              <w:jc w:val="center"/>
            </w:pPr>
            <w:r>
              <w:t>5</w:t>
            </w:r>
          </w:p>
        </w:tc>
        <w:tc>
          <w:tcPr>
            <w:tcW w:w="1432" w:type="dxa"/>
            <w:vAlign w:val="bottom"/>
          </w:tcPr>
          <w:p w14:paraId="072E2F10" w14:textId="5FB8CE76" w:rsidR="00FD09AC" w:rsidRPr="00D20B80" w:rsidRDefault="00FD09AC" w:rsidP="005F3919">
            <w:pPr>
              <w:pStyle w:val="TableText"/>
              <w:spacing w:before="120"/>
              <w:jc w:val="center"/>
              <w:rPr>
                <w:b/>
              </w:rPr>
            </w:pPr>
            <w:r w:rsidRPr="00D20B80">
              <w:rPr>
                <w:b/>
              </w:rPr>
              <w:t>(61,488)</w:t>
            </w:r>
          </w:p>
        </w:tc>
        <w:tc>
          <w:tcPr>
            <w:tcW w:w="1160" w:type="dxa"/>
            <w:gridSpan w:val="2"/>
          </w:tcPr>
          <w:p w14:paraId="11D0380E" w14:textId="77777777" w:rsidR="00FD09AC" w:rsidRPr="00FD09AC" w:rsidRDefault="00FD09AC" w:rsidP="005F3919">
            <w:pPr>
              <w:pStyle w:val="TableText"/>
              <w:spacing w:before="120"/>
              <w:jc w:val="center"/>
            </w:pPr>
            <w:r w:rsidRPr="00FD09AC">
              <w:rPr>
                <w:bCs/>
                <w:spacing w:val="-1"/>
              </w:rPr>
              <w:t>(55,094)</w:t>
            </w:r>
          </w:p>
        </w:tc>
      </w:tr>
      <w:tr w:rsidR="00FD09AC" w14:paraId="09E7F422" w14:textId="77777777" w:rsidTr="005F3919">
        <w:trPr>
          <w:cantSplit/>
          <w:trHeight w:hRule="exact" w:val="365"/>
          <w:tblHeader/>
        </w:trPr>
        <w:tc>
          <w:tcPr>
            <w:tcW w:w="4753" w:type="dxa"/>
          </w:tcPr>
          <w:p w14:paraId="215EE5D0" w14:textId="77777777" w:rsidR="00FD09AC" w:rsidRDefault="00FD09AC" w:rsidP="005F3919">
            <w:pPr>
              <w:pStyle w:val="TableParagraph"/>
              <w:kinsoku w:val="0"/>
              <w:overflowPunct w:val="0"/>
              <w:ind w:left="35"/>
            </w:pPr>
            <w:r>
              <w:rPr>
                <w:rFonts w:cs="Arial"/>
                <w:szCs w:val="18"/>
              </w:rPr>
              <w:t>Marketing</w:t>
            </w:r>
            <w:r>
              <w:rPr>
                <w:rFonts w:cs="Arial"/>
                <w:spacing w:val="-9"/>
                <w:szCs w:val="18"/>
              </w:rPr>
              <w:t xml:space="preserve"> </w:t>
            </w:r>
            <w:r>
              <w:rPr>
                <w:rFonts w:cs="Arial"/>
                <w:szCs w:val="18"/>
              </w:rPr>
              <w:t>expenses</w:t>
            </w:r>
          </w:p>
        </w:tc>
        <w:tc>
          <w:tcPr>
            <w:tcW w:w="2597" w:type="dxa"/>
          </w:tcPr>
          <w:p w14:paraId="50A31907" w14:textId="77777777" w:rsidR="00FD09AC" w:rsidRDefault="00FD09AC" w:rsidP="005F3919">
            <w:pPr>
              <w:pStyle w:val="TableText"/>
              <w:spacing w:before="120"/>
              <w:jc w:val="center"/>
            </w:pPr>
          </w:p>
        </w:tc>
        <w:tc>
          <w:tcPr>
            <w:tcW w:w="1432" w:type="dxa"/>
            <w:vAlign w:val="bottom"/>
          </w:tcPr>
          <w:p w14:paraId="1C0411CA" w14:textId="49CCBE56" w:rsidR="00FD09AC" w:rsidRPr="00D20B80" w:rsidRDefault="00FD09AC" w:rsidP="005F3919">
            <w:pPr>
              <w:pStyle w:val="TableText"/>
              <w:spacing w:before="120"/>
              <w:jc w:val="center"/>
              <w:rPr>
                <w:b/>
              </w:rPr>
            </w:pPr>
            <w:r w:rsidRPr="00D20B80">
              <w:rPr>
                <w:b/>
              </w:rPr>
              <w:t>(62,351)</w:t>
            </w:r>
          </w:p>
        </w:tc>
        <w:tc>
          <w:tcPr>
            <w:tcW w:w="1160" w:type="dxa"/>
            <w:gridSpan w:val="2"/>
          </w:tcPr>
          <w:p w14:paraId="632B299A" w14:textId="77777777" w:rsidR="00FD09AC" w:rsidRPr="00FD09AC" w:rsidRDefault="00FD09AC" w:rsidP="005F3919">
            <w:pPr>
              <w:pStyle w:val="TableText"/>
              <w:spacing w:before="120"/>
              <w:jc w:val="center"/>
            </w:pPr>
            <w:r w:rsidRPr="00FD09AC">
              <w:rPr>
                <w:bCs/>
                <w:spacing w:val="-1"/>
              </w:rPr>
              <w:t>(33,603)</w:t>
            </w:r>
          </w:p>
        </w:tc>
      </w:tr>
      <w:tr w:rsidR="00FD09AC" w14:paraId="6F260273" w14:textId="77777777" w:rsidTr="005F3919">
        <w:trPr>
          <w:cantSplit/>
          <w:trHeight w:hRule="exact" w:val="356"/>
          <w:tblHeader/>
        </w:trPr>
        <w:tc>
          <w:tcPr>
            <w:tcW w:w="4753" w:type="dxa"/>
          </w:tcPr>
          <w:p w14:paraId="228D6125" w14:textId="77777777" w:rsidR="00FD09AC" w:rsidRDefault="00FD09AC" w:rsidP="005F3919">
            <w:pPr>
              <w:pStyle w:val="TableParagraph"/>
              <w:kinsoku w:val="0"/>
              <w:overflowPunct w:val="0"/>
              <w:ind w:left="35"/>
            </w:pPr>
            <w:r>
              <w:rPr>
                <w:rFonts w:cs="Arial"/>
                <w:szCs w:val="18"/>
              </w:rPr>
              <w:t>Occupancy</w:t>
            </w:r>
            <w:r>
              <w:rPr>
                <w:rFonts w:cs="Arial"/>
                <w:spacing w:val="-5"/>
                <w:szCs w:val="18"/>
              </w:rPr>
              <w:t xml:space="preserve"> </w:t>
            </w:r>
            <w:r>
              <w:rPr>
                <w:rFonts w:cs="Arial"/>
                <w:szCs w:val="18"/>
              </w:rPr>
              <w:t>costs</w:t>
            </w:r>
          </w:p>
        </w:tc>
        <w:tc>
          <w:tcPr>
            <w:tcW w:w="2597" w:type="dxa"/>
          </w:tcPr>
          <w:p w14:paraId="24D4830A" w14:textId="77777777" w:rsidR="00FD09AC" w:rsidRDefault="00FD09AC" w:rsidP="005F3919">
            <w:pPr>
              <w:pStyle w:val="TableText"/>
              <w:spacing w:before="120"/>
              <w:jc w:val="center"/>
            </w:pPr>
            <w:r>
              <w:t>5</w:t>
            </w:r>
          </w:p>
        </w:tc>
        <w:tc>
          <w:tcPr>
            <w:tcW w:w="1432" w:type="dxa"/>
            <w:vAlign w:val="bottom"/>
          </w:tcPr>
          <w:p w14:paraId="07B3CBC3" w14:textId="22594479" w:rsidR="00FD09AC" w:rsidRPr="00D20B80" w:rsidRDefault="00FD09AC" w:rsidP="005F3919">
            <w:pPr>
              <w:pStyle w:val="TableText"/>
              <w:spacing w:before="120"/>
              <w:jc w:val="center"/>
              <w:rPr>
                <w:b/>
              </w:rPr>
            </w:pPr>
            <w:r w:rsidRPr="00D20B80">
              <w:rPr>
                <w:b/>
              </w:rPr>
              <w:t>(131,470)</w:t>
            </w:r>
          </w:p>
        </w:tc>
        <w:tc>
          <w:tcPr>
            <w:tcW w:w="1160" w:type="dxa"/>
            <w:gridSpan w:val="2"/>
          </w:tcPr>
          <w:p w14:paraId="179CA300" w14:textId="77777777" w:rsidR="00FD09AC" w:rsidRPr="00FD09AC" w:rsidRDefault="00FD09AC" w:rsidP="005F3919">
            <w:pPr>
              <w:pStyle w:val="TableText"/>
              <w:spacing w:before="120"/>
              <w:jc w:val="center"/>
            </w:pPr>
            <w:r w:rsidRPr="00FD09AC">
              <w:rPr>
                <w:bCs/>
                <w:spacing w:val="-1"/>
              </w:rPr>
              <w:t>(117,092)</w:t>
            </w:r>
          </w:p>
        </w:tc>
      </w:tr>
      <w:tr w:rsidR="00FD09AC" w14:paraId="7AFFE26A" w14:textId="77777777" w:rsidTr="005F3919">
        <w:trPr>
          <w:cantSplit/>
          <w:trHeight w:hRule="exact" w:val="356"/>
          <w:tblHeader/>
        </w:trPr>
        <w:tc>
          <w:tcPr>
            <w:tcW w:w="4753" w:type="dxa"/>
          </w:tcPr>
          <w:p w14:paraId="2038F29C" w14:textId="77777777" w:rsidR="00FD09AC" w:rsidRDefault="00FD09AC" w:rsidP="005F3919">
            <w:pPr>
              <w:pStyle w:val="TableParagraph"/>
              <w:kinsoku w:val="0"/>
              <w:overflowPunct w:val="0"/>
              <w:ind w:left="35"/>
            </w:pPr>
            <w:r>
              <w:rPr>
                <w:rFonts w:cs="Arial"/>
                <w:szCs w:val="18"/>
              </w:rPr>
              <w:t>Administrative</w:t>
            </w:r>
            <w:r>
              <w:rPr>
                <w:rFonts w:cs="Arial"/>
                <w:spacing w:val="-12"/>
                <w:szCs w:val="18"/>
              </w:rPr>
              <w:t xml:space="preserve"> </w:t>
            </w:r>
            <w:r>
              <w:rPr>
                <w:rFonts w:cs="Arial"/>
                <w:szCs w:val="18"/>
              </w:rPr>
              <w:t>expenses</w:t>
            </w:r>
          </w:p>
        </w:tc>
        <w:tc>
          <w:tcPr>
            <w:tcW w:w="2597" w:type="dxa"/>
          </w:tcPr>
          <w:p w14:paraId="43C015D3" w14:textId="77777777" w:rsidR="00FD09AC" w:rsidRDefault="00FD09AC" w:rsidP="005F3919">
            <w:pPr>
              <w:pStyle w:val="TableText"/>
              <w:spacing w:before="120"/>
              <w:jc w:val="center"/>
            </w:pPr>
          </w:p>
        </w:tc>
        <w:tc>
          <w:tcPr>
            <w:tcW w:w="1432" w:type="dxa"/>
            <w:vAlign w:val="bottom"/>
          </w:tcPr>
          <w:p w14:paraId="3B12209C" w14:textId="28F6426C" w:rsidR="00FD09AC" w:rsidRPr="00D20B80" w:rsidRDefault="00FD09AC" w:rsidP="005F3919">
            <w:pPr>
              <w:pStyle w:val="TableText"/>
              <w:spacing w:before="120"/>
              <w:jc w:val="center"/>
              <w:rPr>
                <w:b/>
              </w:rPr>
            </w:pPr>
            <w:r w:rsidRPr="00D20B80">
              <w:rPr>
                <w:b/>
              </w:rPr>
              <w:t>(362,164)</w:t>
            </w:r>
          </w:p>
        </w:tc>
        <w:tc>
          <w:tcPr>
            <w:tcW w:w="1160" w:type="dxa"/>
            <w:gridSpan w:val="2"/>
          </w:tcPr>
          <w:p w14:paraId="4179DC29" w14:textId="77777777" w:rsidR="00FD09AC" w:rsidRPr="00FD09AC" w:rsidRDefault="00FD09AC" w:rsidP="005F3919">
            <w:pPr>
              <w:pStyle w:val="TableText"/>
              <w:spacing w:before="120"/>
              <w:jc w:val="center"/>
            </w:pPr>
            <w:r w:rsidRPr="00FD09AC">
              <w:rPr>
                <w:bCs/>
                <w:spacing w:val="-1"/>
              </w:rPr>
              <w:t>(353,354)</w:t>
            </w:r>
          </w:p>
        </w:tc>
      </w:tr>
      <w:tr w:rsidR="00FD09AC" w14:paraId="1367A2A4" w14:textId="77777777" w:rsidTr="005F3919">
        <w:trPr>
          <w:cantSplit/>
          <w:trHeight w:hRule="exact" w:val="356"/>
          <w:tblHeader/>
        </w:trPr>
        <w:tc>
          <w:tcPr>
            <w:tcW w:w="4753" w:type="dxa"/>
          </w:tcPr>
          <w:p w14:paraId="459DEE53" w14:textId="77777777" w:rsidR="00FD09AC" w:rsidRDefault="00FD09AC" w:rsidP="005F3919">
            <w:pPr>
              <w:pStyle w:val="TableParagraph"/>
              <w:kinsoku w:val="0"/>
              <w:overflowPunct w:val="0"/>
              <w:ind w:left="35"/>
            </w:pPr>
            <w:r>
              <w:rPr>
                <w:rFonts w:cs="Arial"/>
                <w:szCs w:val="18"/>
              </w:rPr>
              <w:t>Finance</w:t>
            </w:r>
            <w:r>
              <w:rPr>
                <w:rFonts w:cs="Arial"/>
                <w:spacing w:val="-4"/>
                <w:szCs w:val="18"/>
              </w:rPr>
              <w:t xml:space="preserve"> </w:t>
            </w:r>
            <w:r>
              <w:rPr>
                <w:rFonts w:cs="Arial"/>
                <w:szCs w:val="18"/>
              </w:rPr>
              <w:t>costs</w:t>
            </w:r>
          </w:p>
        </w:tc>
        <w:tc>
          <w:tcPr>
            <w:tcW w:w="2597" w:type="dxa"/>
          </w:tcPr>
          <w:p w14:paraId="56CCBCB2" w14:textId="77777777" w:rsidR="00FD09AC" w:rsidRDefault="00FD09AC" w:rsidP="005F3919">
            <w:pPr>
              <w:pStyle w:val="TableText"/>
              <w:spacing w:before="120"/>
              <w:jc w:val="center"/>
            </w:pPr>
          </w:p>
        </w:tc>
        <w:tc>
          <w:tcPr>
            <w:tcW w:w="1432" w:type="dxa"/>
            <w:tcBorders>
              <w:bottom w:val="single" w:sz="4" w:space="0" w:color="auto"/>
            </w:tcBorders>
            <w:vAlign w:val="bottom"/>
          </w:tcPr>
          <w:p w14:paraId="076FCAA4" w14:textId="780BD855" w:rsidR="00FD09AC" w:rsidRPr="00D20B80" w:rsidRDefault="00FD09AC" w:rsidP="005F3919">
            <w:pPr>
              <w:pStyle w:val="TableText"/>
              <w:spacing w:before="120"/>
              <w:jc w:val="center"/>
              <w:rPr>
                <w:b/>
              </w:rPr>
            </w:pPr>
            <w:r w:rsidRPr="00D20B80">
              <w:rPr>
                <w:b/>
              </w:rPr>
              <w:t>(342)</w:t>
            </w:r>
          </w:p>
        </w:tc>
        <w:tc>
          <w:tcPr>
            <w:tcW w:w="1160" w:type="dxa"/>
            <w:gridSpan w:val="2"/>
            <w:tcBorders>
              <w:bottom w:val="single" w:sz="4" w:space="0" w:color="auto"/>
            </w:tcBorders>
          </w:tcPr>
          <w:p w14:paraId="66BD9E1D" w14:textId="77777777" w:rsidR="00FD09AC" w:rsidRPr="00FD09AC" w:rsidRDefault="00FD09AC" w:rsidP="005F3919">
            <w:pPr>
              <w:pStyle w:val="TableText"/>
              <w:spacing w:before="120"/>
              <w:jc w:val="center"/>
            </w:pPr>
            <w:r w:rsidRPr="00FD09AC">
              <w:rPr>
                <w:bCs/>
                <w:w w:val="95"/>
              </w:rPr>
              <w:t>(360)</w:t>
            </w:r>
          </w:p>
        </w:tc>
      </w:tr>
      <w:tr w:rsidR="00D20B80" w14:paraId="01352142" w14:textId="77777777" w:rsidTr="001A484C">
        <w:trPr>
          <w:cantSplit/>
          <w:trHeight w:val="173"/>
          <w:tblHeader/>
        </w:trPr>
        <w:tc>
          <w:tcPr>
            <w:tcW w:w="4753" w:type="dxa"/>
          </w:tcPr>
          <w:p w14:paraId="16F8BB4B" w14:textId="77777777" w:rsidR="00D20B80" w:rsidRDefault="00D20B80" w:rsidP="005F3919">
            <w:pPr>
              <w:pStyle w:val="TableParagraph"/>
              <w:kinsoku w:val="0"/>
              <w:overflowPunct w:val="0"/>
              <w:ind w:left="35"/>
            </w:pPr>
            <w:r>
              <w:rPr>
                <w:rFonts w:cs="Arial"/>
                <w:b/>
                <w:bCs/>
                <w:szCs w:val="18"/>
              </w:rPr>
              <w:t>Surplus before income</w:t>
            </w:r>
            <w:r>
              <w:rPr>
                <w:rFonts w:cs="Arial"/>
                <w:b/>
                <w:bCs/>
                <w:spacing w:val="-9"/>
                <w:szCs w:val="18"/>
              </w:rPr>
              <w:t xml:space="preserve"> </w:t>
            </w:r>
            <w:r>
              <w:rPr>
                <w:rFonts w:cs="Arial"/>
                <w:b/>
                <w:bCs/>
                <w:szCs w:val="18"/>
              </w:rPr>
              <w:t>tax</w:t>
            </w:r>
          </w:p>
        </w:tc>
        <w:tc>
          <w:tcPr>
            <w:tcW w:w="2597" w:type="dxa"/>
          </w:tcPr>
          <w:p w14:paraId="09D73AD5" w14:textId="0A41BCE8" w:rsidR="00D20B80" w:rsidRDefault="00D20B80" w:rsidP="005F3919">
            <w:pPr>
              <w:pStyle w:val="TableText"/>
              <w:spacing w:before="120"/>
              <w:jc w:val="center"/>
            </w:pPr>
          </w:p>
        </w:tc>
        <w:tc>
          <w:tcPr>
            <w:tcW w:w="1453" w:type="dxa"/>
            <w:gridSpan w:val="2"/>
            <w:tcBorders>
              <w:top w:val="single" w:sz="4" w:space="0" w:color="auto"/>
              <w:bottom w:val="single" w:sz="4" w:space="0" w:color="auto"/>
            </w:tcBorders>
          </w:tcPr>
          <w:p w14:paraId="644CAEB7" w14:textId="79773108" w:rsidR="00D20B80" w:rsidRPr="00D20B80" w:rsidRDefault="00D20B80" w:rsidP="005F3919">
            <w:pPr>
              <w:pStyle w:val="TableText"/>
              <w:spacing w:before="120"/>
              <w:jc w:val="center"/>
              <w:rPr>
                <w:b/>
              </w:rPr>
            </w:pPr>
            <w:r w:rsidRPr="00D20B80">
              <w:rPr>
                <w:b/>
                <w:bCs/>
                <w:spacing w:val="-1"/>
              </w:rPr>
              <w:t>403,190</w:t>
            </w:r>
          </w:p>
        </w:tc>
        <w:tc>
          <w:tcPr>
            <w:tcW w:w="1139" w:type="dxa"/>
            <w:tcBorders>
              <w:top w:val="single" w:sz="4" w:space="0" w:color="auto"/>
              <w:bottom w:val="single" w:sz="4" w:space="0" w:color="auto"/>
            </w:tcBorders>
          </w:tcPr>
          <w:p w14:paraId="20F8BB46" w14:textId="70D3A8E7" w:rsidR="00D20B80" w:rsidRDefault="00D20B80" w:rsidP="005F3919">
            <w:pPr>
              <w:pStyle w:val="TableText"/>
              <w:spacing w:before="120"/>
              <w:jc w:val="center"/>
            </w:pPr>
            <w:r w:rsidRPr="00FD09AC">
              <w:rPr>
                <w:bCs/>
                <w:spacing w:val="-1"/>
              </w:rPr>
              <w:t>182,168</w:t>
            </w:r>
          </w:p>
        </w:tc>
      </w:tr>
      <w:tr w:rsidR="00D20B80" w14:paraId="44B9CA65" w14:textId="77777777" w:rsidTr="001A484C">
        <w:trPr>
          <w:cantSplit/>
          <w:trHeight w:hRule="exact" w:val="303"/>
          <w:tblHeader/>
        </w:trPr>
        <w:tc>
          <w:tcPr>
            <w:tcW w:w="4753" w:type="dxa"/>
          </w:tcPr>
          <w:p w14:paraId="76D0EAC8" w14:textId="77777777" w:rsidR="00D20B80" w:rsidRDefault="00D20B80" w:rsidP="005F3919">
            <w:pPr>
              <w:pStyle w:val="TableParagraph"/>
              <w:kinsoku w:val="0"/>
              <w:overflowPunct w:val="0"/>
              <w:ind w:left="35"/>
            </w:pPr>
            <w:r>
              <w:rPr>
                <w:rFonts w:cs="Arial"/>
                <w:szCs w:val="18"/>
              </w:rPr>
              <w:t>Income tax</w:t>
            </w:r>
            <w:r>
              <w:rPr>
                <w:rFonts w:cs="Arial"/>
                <w:spacing w:val="-7"/>
                <w:szCs w:val="18"/>
              </w:rPr>
              <w:t xml:space="preserve"> </w:t>
            </w:r>
            <w:r>
              <w:rPr>
                <w:rFonts w:cs="Arial"/>
                <w:szCs w:val="18"/>
              </w:rPr>
              <w:t>expense</w:t>
            </w:r>
          </w:p>
        </w:tc>
        <w:tc>
          <w:tcPr>
            <w:tcW w:w="2597" w:type="dxa"/>
          </w:tcPr>
          <w:p w14:paraId="6E49969F" w14:textId="3679B992" w:rsidR="00D20B80" w:rsidRDefault="00D20B80" w:rsidP="005F3919">
            <w:pPr>
              <w:pStyle w:val="TableText"/>
              <w:spacing w:before="120"/>
              <w:jc w:val="center"/>
            </w:pPr>
          </w:p>
        </w:tc>
        <w:tc>
          <w:tcPr>
            <w:tcW w:w="1453" w:type="dxa"/>
            <w:gridSpan w:val="2"/>
            <w:tcBorders>
              <w:top w:val="single" w:sz="4" w:space="0" w:color="auto"/>
              <w:bottom w:val="single" w:sz="4" w:space="0" w:color="auto"/>
            </w:tcBorders>
          </w:tcPr>
          <w:p w14:paraId="2959B4FB" w14:textId="55B67F4F" w:rsidR="00D20B80" w:rsidRPr="00D20B80" w:rsidRDefault="00D20B80" w:rsidP="005F3919">
            <w:pPr>
              <w:pStyle w:val="TableText"/>
              <w:spacing w:before="120"/>
              <w:jc w:val="center"/>
              <w:rPr>
                <w:b/>
              </w:rPr>
            </w:pPr>
            <w:r w:rsidRPr="00D20B80">
              <w:rPr>
                <w:b/>
                <w:w w:val="95"/>
              </w:rPr>
              <w:t>-</w:t>
            </w:r>
          </w:p>
        </w:tc>
        <w:tc>
          <w:tcPr>
            <w:tcW w:w="1139" w:type="dxa"/>
            <w:tcBorders>
              <w:top w:val="single" w:sz="4" w:space="0" w:color="auto"/>
              <w:bottom w:val="single" w:sz="4" w:space="0" w:color="auto"/>
            </w:tcBorders>
          </w:tcPr>
          <w:p w14:paraId="18245411" w14:textId="13F9CA90" w:rsidR="00D20B80" w:rsidRDefault="00D20B80" w:rsidP="005F3919">
            <w:pPr>
              <w:pStyle w:val="TableText"/>
              <w:spacing w:before="120"/>
              <w:jc w:val="center"/>
            </w:pPr>
            <w:r>
              <w:t>-</w:t>
            </w:r>
          </w:p>
        </w:tc>
      </w:tr>
      <w:tr w:rsidR="00D20B80" w14:paraId="3EA0F266" w14:textId="77777777" w:rsidTr="002C7ACE">
        <w:trPr>
          <w:cantSplit/>
          <w:trHeight w:hRule="exact" w:val="353"/>
          <w:tblHeader/>
        </w:trPr>
        <w:tc>
          <w:tcPr>
            <w:tcW w:w="4753" w:type="dxa"/>
          </w:tcPr>
          <w:p w14:paraId="6DD336FA" w14:textId="77777777" w:rsidR="00D20B80" w:rsidRDefault="00D20B80" w:rsidP="005F3919">
            <w:pPr>
              <w:pStyle w:val="TableParagraph"/>
              <w:kinsoku w:val="0"/>
              <w:overflowPunct w:val="0"/>
              <w:ind w:left="35"/>
            </w:pPr>
            <w:r>
              <w:rPr>
                <w:rFonts w:cs="Arial"/>
                <w:b/>
                <w:bCs/>
                <w:szCs w:val="18"/>
              </w:rPr>
              <w:t>Surplus for the</w:t>
            </w:r>
            <w:r>
              <w:rPr>
                <w:rFonts w:cs="Arial"/>
                <w:b/>
                <w:bCs/>
                <w:spacing w:val="-7"/>
                <w:szCs w:val="18"/>
              </w:rPr>
              <w:t xml:space="preserve"> </w:t>
            </w:r>
            <w:r>
              <w:rPr>
                <w:rFonts w:cs="Arial"/>
                <w:b/>
                <w:bCs/>
                <w:szCs w:val="18"/>
              </w:rPr>
              <w:t>year</w:t>
            </w:r>
          </w:p>
        </w:tc>
        <w:tc>
          <w:tcPr>
            <w:tcW w:w="2597" w:type="dxa"/>
          </w:tcPr>
          <w:p w14:paraId="269663B4" w14:textId="1B462A58" w:rsidR="00D20B80" w:rsidRDefault="00D20B80" w:rsidP="005F3919">
            <w:pPr>
              <w:pStyle w:val="TableText"/>
              <w:spacing w:before="120"/>
              <w:jc w:val="center"/>
            </w:pPr>
          </w:p>
        </w:tc>
        <w:tc>
          <w:tcPr>
            <w:tcW w:w="1432" w:type="dxa"/>
            <w:tcBorders>
              <w:top w:val="single" w:sz="4" w:space="0" w:color="auto"/>
              <w:bottom w:val="double" w:sz="4" w:space="0" w:color="auto"/>
            </w:tcBorders>
          </w:tcPr>
          <w:p w14:paraId="727BB027" w14:textId="4F9471D6" w:rsidR="00D20B80" w:rsidRPr="00D20B80" w:rsidRDefault="00D20B80" w:rsidP="005F3919">
            <w:pPr>
              <w:pStyle w:val="TableText"/>
              <w:spacing w:before="120"/>
              <w:jc w:val="center"/>
              <w:rPr>
                <w:b/>
              </w:rPr>
            </w:pPr>
            <w:r w:rsidRPr="00D20B80">
              <w:rPr>
                <w:b/>
                <w:bCs/>
                <w:spacing w:val="-1"/>
              </w:rPr>
              <w:t>403,190</w:t>
            </w:r>
          </w:p>
        </w:tc>
        <w:tc>
          <w:tcPr>
            <w:tcW w:w="1160" w:type="dxa"/>
            <w:gridSpan w:val="2"/>
            <w:tcBorders>
              <w:top w:val="single" w:sz="4" w:space="0" w:color="auto"/>
              <w:bottom w:val="double" w:sz="4" w:space="0" w:color="auto"/>
            </w:tcBorders>
          </w:tcPr>
          <w:p w14:paraId="0CCE86AC" w14:textId="6DFB176E" w:rsidR="00046603" w:rsidRDefault="00D20B80" w:rsidP="005F3919">
            <w:pPr>
              <w:pStyle w:val="TableText"/>
              <w:spacing w:before="120"/>
              <w:jc w:val="center"/>
              <w:rPr>
                <w:bCs/>
                <w:spacing w:val="-1"/>
              </w:rPr>
            </w:pPr>
            <w:r w:rsidRPr="00FD09AC">
              <w:rPr>
                <w:bCs/>
                <w:spacing w:val="-1"/>
              </w:rPr>
              <w:t>182,168</w:t>
            </w:r>
          </w:p>
          <w:p w14:paraId="54BECD1F" w14:textId="19F2AE25" w:rsidR="00DB6DCD" w:rsidRDefault="00DB6DCD" w:rsidP="005F3919">
            <w:pPr>
              <w:pStyle w:val="TableText"/>
              <w:spacing w:before="120"/>
              <w:jc w:val="center"/>
              <w:rPr>
                <w:bCs/>
                <w:spacing w:val="-1"/>
              </w:rPr>
            </w:pPr>
          </w:p>
          <w:p w14:paraId="0E0F72BF" w14:textId="77777777" w:rsidR="00DB6DCD" w:rsidRDefault="00DB6DCD" w:rsidP="005F3919">
            <w:pPr>
              <w:pStyle w:val="TableText"/>
              <w:spacing w:before="120"/>
              <w:jc w:val="center"/>
              <w:rPr>
                <w:bCs/>
                <w:spacing w:val="-1"/>
              </w:rPr>
            </w:pPr>
          </w:p>
          <w:p w14:paraId="573DFEF5" w14:textId="77777777" w:rsidR="00046603" w:rsidRDefault="00046603" w:rsidP="005F3919">
            <w:pPr>
              <w:pStyle w:val="TableText"/>
              <w:spacing w:before="120"/>
              <w:jc w:val="center"/>
              <w:rPr>
                <w:bCs/>
                <w:spacing w:val="-1"/>
              </w:rPr>
            </w:pPr>
          </w:p>
          <w:p w14:paraId="0E21B81D" w14:textId="44C676F6" w:rsidR="00046603" w:rsidRPr="00046603" w:rsidRDefault="00046603" w:rsidP="005F3919">
            <w:pPr>
              <w:pStyle w:val="TableText"/>
              <w:spacing w:before="120"/>
              <w:jc w:val="center"/>
              <w:rPr>
                <w:bCs/>
                <w:spacing w:val="-1"/>
              </w:rPr>
            </w:pPr>
          </w:p>
        </w:tc>
      </w:tr>
      <w:tr w:rsidR="00FD09AC" w14:paraId="097D6DD2" w14:textId="77777777" w:rsidTr="002C7ACE">
        <w:trPr>
          <w:cantSplit/>
          <w:trHeight w:hRule="exact" w:val="416"/>
          <w:tblHeader/>
        </w:trPr>
        <w:tc>
          <w:tcPr>
            <w:tcW w:w="4753" w:type="dxa"/>
          </w:tcPr>
          <w:p w14:paraId="3F7FFFEE" w14:textId="77777777" w:rsidR="00FD09AC" w:rsidRDefault="00FD09AC" w:rsidP="005F3919">
            <w:pPr>
              <w:pStyle w:val="TableParagraph"/>
              <w:kinsoku w:val="0"/>
              <w:overflowPunct w:val="0"/>
              <w:ind w:left="35"/>
            </w:pPr>
            <w:r>
              <w:rPr>
                <w:rFonts w:cs="Arial"/>
                <w:szCs w:val="18"/>
              </w:rPr>
              <w:t>Other comprehensive income for the</w:t>
            </w:r>
            <w:r>
              <w:rPr>
                <w:rFonts w:cs="Arial"/>
                <w:spacing w:val="-16"/>
                <w:szCs w:val="18"/>
              </w:rPr>
              <w:t xml:space="preserve"> </w:t>
            </w:r>
            <w:r>
              <w:rPr>
                <w:rFonts w:cs="Arial"/>
                <w:szCs w:val="18"/>
              </w:rPr>
              <w:t>year</w:t>
            </w:r>
          </w:p>
        </w:tc>
        <w:tc>
          <w:tcPr>
            <w:tcW w:w="2597" w:type="dxa"/>
          </w:tcPr>
          <w:p w14:paraId="2C8A353D" w14:textId="77777777" w:rsidR="00FD09AC" w:rsidRDefault="00FD09AC" w:rsidP="005F3919">
            <w:pPr>
              <w:pStyle w:val="TableText"/>
              <w:spacing w:before="120"/>
              <w:jc w:val="center"/>
            </w:pPr>
          </w:p>
        </w:tc>
        <w:tc>
          <w:tcPr>
            <w:tcW w:w="1432" w:type="dxa"/>
            <w:tcBorders>
              <w:top w:val="double" w:sz="4" w:space="0" w:color="auto"/>
              <w:bottom w:val="single" w:sz="4" w:space="0" w:color="auto"/>
            </w:tcBorders>
          </w:tcPr>
          <w:p w14:paraId="4D292E97" w14:textId="112A9726" w:rsidR="00FD09AC" w:rsidRPr="00D20B80" w:rsidRDefault="00FD09AC" w:rsidP="005F3919">
            <w:pPr>
              <w:pStyle w:val="TableText"/>
              <w:spacing w:before="120"/>
              <w:jc w:val="center"/>
              <w:rPr>
                <w:b/>
              </w:rPr>
            </w:pPr>
            <w:r w:rsidRPr="00D20B80">
              <w:rPr>
                <w:b/>
                <w:w w:val="95"/>
              </w:rPr>
              <w:t>-</w:t>
            </w:r>
          </w:p>
        </w:tc>
        <w:tc>
          <w:tcPr>
            <w:tcW w:w="1160" w:type="dxa"/>
            <w:gridSpan w:val="2"/>
            <w:tcBorders>
              <w:top w:val="double" w:sz="4" w:space="0" w:color="auto"/>
              <w:bottom w:val="single" w:sz="4" w:space="0" w:color="auto"/>
            </w:tcBorders>
          </w:tcPr>
          <w:p w14:paraId="3FED30FF" w14:textId="0064E2A4" w:rsidR="00FD09AC" w:rsidRDefault="00FD09AC" w:rsidP="005F3919">
            <w:pPr>
              <w:pStyle w:val="TableText"/>
              <w:spacing w:before="120"/>
              <w:jc w:val="center"/>
            </w:pPr>
            <w:r>
              <w:rPr>
                <w:w w:val="95"/>
              </w:rPr>
              <w:t>-</w:t>
            </w:r>
          </w:p>
        </w:tc>
      </w:tr>
      <w:tr w:rsidR="00D20B80" w14:paraId="2849CD7F" w14:textId="77777777" w:rsidTr="001A484C">
        <w:trPr>
          <w:cantSplit/>
          <w:trHeight w:hRule="exact" w:val="369"/>
          <w:tblHeader/>
        </w:trPr>
        <w:tc>
          <w:tcPr>
            <w:tcW w:w="4753" w:type="dxa"/>
          </w:tcPr>
          <w:p w14:paraId="307BDAD6" w14:textId="6FC52F99" w:rsidR="00D20B80" w:rsidRDefault="00D20B80" w:rsidP="005F3919">
            <w:pPr>
              <w:pStyle w:val="TableParagraph"/>
              <w:kinsoku w:val="0"/>
              <w:overflowPunct w:val="0"/>
              <w:ind w:left="35"/>
            </w:pPr>
            <w:r>
              <w:rPr>
                <w:rFonts w:cs="Arial"/>
                <w:b/>
                <w:bCs/>
                <w:szCs w:val="18"/>
              </w:rPr>
              <w:t>Total comprehensive income for the</w:t>
            </w:r>
            <w:r>
              <w:rPr>
                <w:rFonts w:cs="Arial"/>
                <w:b/>
                <w:bCs/>
                <w:spacing w:val="-5"/>
                <w:szCs w:val="18"/>
              </w:rPr>
              <w:t xml:space="preserve"> </w:t>
            </w:r>
            <w:r>
              <w:rPr>
                <w:rFonts w:cs="Arial"/>
                <w:b/>
                <w:bCs/>
                <w:spacing w:val="-3"/>
                <w:szCs w:val="18"/>
              </w:rPr>
              <w:t>year</w:t>
            </w:r>
          </w:p>
        </w:tc>
        <w:tc>
          <w:tcPr>
            <w:tcW w:w="2597" w:type="dxa"/>
          </w:tcPr>
          <w:p w14:paraId="2BEADA32" w14:textId="5469F009" w:rsidR="00D20B80" w:rsidRDefault="00D20B80" w:rsidP="005F3919">
            <w:pPr>
              <w:pStyle w:val="TableText"/>
              <w:spacing w:before="120"/>
              <w:jc w:val="center"/>
            </w:pPr>
          </w:p>
        </w:tc>
        <w:tc>
          <w:tcPr>
            <w:tcW w:w="1432" w:type="dxa"/>
            <w:tcBorders>
              <w:top w:val="single" w:sz="4" w:space="0" w:color="auto"/>
              <w:bottom w:val="single" w:sz="4" w:space="0" w:color="auto"/>
            </w:tcBorders>
          </w:tcPr>
          <w:p w14:paraId="6BC17FE3" w14:textId="3AFF9414" w:rsidR="00D20B80" w:rsidRPr="00D20B80" w:rsidRDefault="00D20B80" w:rsidP="005F3919">
            <w:pPr>
              <w:pStyle w:val="TableText"/>
              <w:spacing w:before="120"/>
              <w:jc w:val="center"/>
              <w:rPr>
                <w:b/>
              </w:rPr>
            </w:pPr>
            <w:r w:rsidRPr="00D20B80">
              <w:rPr>
                <w:b/>
                <w:bCs/>
                <w:spacing w:val="-1"/>
              </w:rPr>
              <w:t>403,190</w:t>
            </w:r>
          </w:p>
        </w:tc>
        <w:tc>
          <w:tcPr>
            <w:tcW w:w="1160" w:type="dxa"/>
            <w:gridSpan w:val="2"/>
            <w:tcBorders>
              <w:top w:val="single" w:sz="4" w:space="0" w:color="auto"/>
              <w:bottom w:val="single" w:sz="4" w:space="0" w:color="auto"/>
            </w:tcBorders>
          </w:tcPr>
          <w:p w14:paraId="79540B7E" w14:textId="77777777" w:rsidR="00D20B80" w:rsidRPr="00FD09AC" w:rsidRDefault="00D20B80" w:rsidP="005F3919">
            <w:pPr>
              <w:pStyle w:val="TableText"/>
              <w:spacing w:before="120"/>
              <w:jc w:val="center"/>
            </w:pPr>
            <w:r w:rsidRPr="00FD09AC">
              <w:rPr>
                <w:bCs/>
                <w:spacing w:val="-1"/>
              </w:rPr>
              <w:t>182,168</w:t>
            </w:r>
          </w:p>
        </w:tc>
      </w:tr>
      <w:bookmarkEnd w:id="24"/>
    </w:tbl>
    <w:p w14:paraId="325D4A31" w14:textId="77777777" w:rsidR="00AC0173" w:rsidRDefault="00AC0173">
      <w:pPr>
        <w:sectPr w:rsidR="00AC0173" w:rsidSect="00C23491">
          <w:headerReference w:type="default" r:id="rId14"/>
          <w:footerReference w:type="default" r:id="rId15"/>
          <w:pgSz w:w="11900" w:h="16840"/>
          <w:pgMar w:top="1480" w:right="840" w:bottom="1380" w:left="900" w:header="1042" w:footer="1193" w:gutter="0"/>
          <w:pgNumType w:start="8"/>
          <w:cols w:space="720" w:equalWidth="0">
            <w:col w:w="10160"/>
          </w:cols>
          <w:noEndnote/>
        </w:sectPr>
      </w:pPr>
    </w:p>
    <w:p w14:paraId="143698AB" w14:textId="77777777" w:rsidR="00D47A78" w:rsidRDefault="00D47A78" w:rsidP="00C16915">
      <w:pPr>
        <w:pStyle w:val="Heading2"/>
      </w:pPr>
      <w:bookmarkStart w:id="25" w:name="_Toc532295732"/>
      <w:r>
        <w:lastRenderedPageBreak/>
        <w:t>Statement of Financial</w:t>
      </w:r>
      <w:r>
        <w:rPr>
          <w:spacing w:val="-7"/>
        </w:rPr>
        <w:t xml:space="preserve"> </w:t>
      </w:r>
      <w:r>
        <w:t>Position</w:t>
      </w:r>
      <w:bookmarkEnd w:id="25"/>
    </w:p>
    <w:p w14:paraId="434A4B46" w14:textId="707DFF96" w:rsidR="00D47A78" w:rsidRDefault="00D47A78" w:rsidP="009A5D27">
      <w:pPr>
        <w:spacing w:before="0"/>
        <w:rPr>
          <w:b/>
          <w:sz w:val="22"/>
          <w:szCs w:val="22"/>
        </w:rPr>
      </w:pPr>
      <w:bookmarkStart w:id="26" w:name="_Toc532295592"/>
      <w:bookmarkStart w:id="27" w:name="_Toc532295733"/>
      <w:r w:rsidRPr="00CE5C65">
        <w:rPr>
          <w:b/>
          <w:sz w:val="22"/>
          <w:szCs w:val="22"/>
        </w:rPr>
        <w:t>30 June 2018</w:t>
      </w:r>
      <w:bookmarkEnd w:id="26"/>
      <w:bookmarkEnd w:id="27"/>
    </w:p>
    <w:p w14:paraId="2CC3202B" w14:textId="54B5E311" w:rsidR="001E44AB" w:rsidRPr="00CE5C65" w:rsidRDefault="001E44AB" w:rsidP="001E44AB">
      <w:pPr>
        <w:pStyle w:val="Heading3"/>
        <w:rPr>
          <w:sz w:val="22"/>
        </w:rPr>
      </w:pPr>
      <w:r>
        <w:t>ASSETS</w:t>
      </w:r>
    </w:p>
    <w:tbl>
      <w:tblPr>
        <w:tblW w:w="0" w:type="auto"/>
        <w:tblLayout w:type="fixed"/>
        <w:tblCellMar>
          <w:left w:w="28" w:type="dxa"/>
          <w:right w:w="28" w:type="dxa"/>
        </w:tblCellMar>
        <w:tblLook w:val="0000" w:firstRow="0" w:lastRow="0" w:firstColumn="0" w:lastColumn="0" w:noHBand="0" w:noVBand="0"/>
      </w:tblPr>
      <w:tblGrid>
        <w:gridCol w:w="6768"/>
        <w:gridCol w:w="612"/>
        <w:gridCol w:w="1296"/>
        <w:gridCol w:w="1296"/>
      </w:tblGrid>
      <w:tr w:rsidR="00FD09AC" w14:paraId="5637B783" w14:textId="77777777" w:rsidTr="001F440F">
        <w:trPr>
          <w:cantSplit/>
          <w:tblHeader/>
        </w:trPr>
        <w:tc>
          <w:tcPr>
            <w:tcW w:w="6768" w:type="dxa"/>
            <w:tcBorders>
              <w:top w:val="nil"/>
              <w:left w:val="nil"/>
              <w:bottom w:val="nil"/>
              <w:right w:val="nil"/>
            </w:tcBorders>
          </w:tcPr>
          <w:p w14:paraId="76142A50" w14:textId="4DF7CAB5" w:rsidR="00FD09AC" w:rsidRPr="001E44AB" w:rsidRDefault="001E44AB" w:rsidP="001E44AB">
            <w:pPr>
              <w:pStyle w:val="TableHeader"/>
            </w:pPr>
            <w:bookmarkStart w:id="28" w:name="Title_5" w:colFirst="0" w:colLast="0"/>
            <w:bookmarkStart w:id="29" w:name="Column_Title_CurrentAssets"/>
            <w:r w:rsidRPr="001E44AB">
              <w:t>CURRENT ASSETS</w:t>
            </w:r>
          </w:p>
        </w:tc>
        <w:tc>
          <w:tcPr>
            <w:tcW w:w="612" w:type="dxa"/>
            <w:tcBorders>
              <w:top w:val="nil"/>
              <w:left w:val="nil"/>
              <w:bottom w:val="nil"/>
              <w:right w:val="nil"/>
            </w:tcBorders>
          </w:tcPr>
          <w:p w14:paraId="7EA82FAD" w14:textId="0418EB55" w:rsidR="00FD09AC" w:rsidRDefault="006322FB" w:rsidP="006322FB">
            <w:pPr>
              <w:pStyle w:val="TableHeader"/>
              <w:jc w:val="center"/>
              <w:rPr>
                <w:sz w:val="12"/>
                <w:szCs w:val="12"/>
              </w:rPr>
            </w:pPr>
            <w:r>
              <w:t>Note</w:t>
            </w:r>
          </w:p>
        </w:tc>
        <w:tc>
          <w:tcPr>
            <w:tcW w:w="1296" w:type="dxa"/>
            <w:tcBorders>
              <w:top w:val="nil"/>
              <w:left w:val="nil"/>
              <w:bottom w:val="nil"/>
              <w:right w:val="nil"/>
            </w:tcBorders>
            <w:vAlign w:val="bottom"/>
          </w:tcPr>
          <w:p w14:paraId="7C1F1C11" w14:textId="77777777" w:rsidR="006322FB" w:rsidRDefault="006322FB" w:rsidP="008D47BD">
            <w:pPr>
              <w:pStyle w:val="TableHeader"/>
              <w:spacing w:before="0"/>
              <w:jc w:val="center"/>
            </w:pPr>
            <w:r>
              <w:t>2018</w:t>
            </w:r>
          </w:p>
          <w:p w14:paraId="153A005A" w14:textId="5084AF29" w:rsidR="00FD09AC" w:rsidRDefault="006322FB" w:rsidP="008D47BD">
            <w:pPr>
              <w:pStyle w:val="TableHeader"/>
              <w:spacing w:before="0"/>
              <w:jc w:val="center"/>
              <w:rPr>
                <w:sz w:val="12"/>
                <w:szCs w:val="12"/>
              </w:rPr>
            </w:pPr>
            <w:r>
              <w:t>$</w:t>
            </w:r>
          </w:p>
        </w:tc>
        <w:tc>
          <w:tcPr>
            <w:tcW w:w="1296" w:type="dxa"/>
            <w:tcBorders>
              <w:top w:val="nil"/>
              <w:left w:val="nil"/>
              <w:bottom w:val="nil"/>
              <w:right w:val="nil"/>
            </w:tcBorders>
            <w:vAlign w:val="bottom"/>
          </w:tcPr>
          <w:p w14:paraId="096DBD51" w14:textId="77777777" w:rsidR="006322FB" w:rsidRDefault="006322FB" w:rsidP="008D47BD">
            <w:pPr>
              <w:pStyle w:val="TableHeader"/>
              <w:spacing w:before="0"/>
              <w:jc w:val="center"/>
            </w:pPr>
            <w:r>
              <w:t>2017</w:t>
            </w:r>
          </w:p>
          <w:p w14:paraId="6D2C43F3" w14:textId="520486B8" w:rsidR="00FD09AC" w:rsidRDefault="006322FB" w:rsidP="008D47BD">
            <w:pPr>
              <w:pStyle w:val="TableHeader"/>
              <w:spacing w:before="0"/>
              <w:jc w:val="center"/>
              <w:rPr>
                <w:sz w:val="12"/>
                <w:szCs w:val="12"/>
              </w:rPr>
            </w:pPr>
            <w:r>
              <w:t>$</w:t>
            </w:r>
          </w:p>
        </w:tc>
      </w:tr>
      <w:bookmarkEnd w:id="28"/>
      <w:tr w:rsidR="00FD09AC" w14:paraId="64DC99C9" w14:textId="77777777" w:rsidTr="001F440F">
        <w:trPr>
          <w:cantSplit/>
          <w:tblHeader/>
        </w:trPr>
        <w:tc>
          <w:tcPr>
            <w:tcW w:w="6768" w:type="dxa"/>
            <w:tcBorders>
              <w:top w:val="nil"/>
              <w:left w:val="nil"/>
              <w:bottom w:val="nil"/>
              <w:right w:val="nil"/>
            </w:tcBorders>
          </w:tcPr>
          <w:p w14:paraId="0C648E9B" w14:textId="77777777" w:rsidR="00FD09AC" w:rsidRDefault="00FD09AC" w:rsidP="006322FB">
            <w:pPr>
              <w:pStyle w:val="TableText"/>
            </w:pPr>
            <w:r>
              <w:t>Cash and cash equivalents</w:t>
            </w:r>
          </w:p>
        </w:tc>
        <w:tc>
          <w:tcPr>
            <w:tcW w:w="612" w:type="dxa"/>
            <w:tcBorders>
              <w:top w:val="nil"/>
              <w:left w:val="nil"/>
              <w:bottom w:val="nil"/>
              <w:right w:val="nil"/>
            </w:tcBorders>
          </w:tcPr>
          <w:p w14:paraId="08BF8AE8" w14:textId="77777777" w:rsidR="00FD09AC" w:rsidRDefault="00FD09AC" w:rsidP="006322FB">
            <w:pPr>
              <w:pStyle w:val="TableText"/>
              <w:jc w:val="center"/>
            </w:pPr>
            <w:r>
              <w:t>6</w:t>
            </w:r>
          </w:p>
        </w:tc>
        <w:tc>
          <w:tcPr>
            <w:tcW w:w="1296" w:type="dxa"/>
            <w:tcBorders>
              <w:top w:val="nil"/>
              <w:left w:val="nil"/>
              <w:bottom w:val="nil"/>
              <w:right w:val="nil"/>
            </w:tcBorders>
            <w:vAlign w:val="bottom"/>
          </w:tcPr>
          <w:p w14:paraId="37409B68" w14:textId="32F06BFA" w:rsidR="00FD09AC" w:rsidRPr="006322FB" w:rsidRDefault="000F34C9" w:rsidP="006322FB">
            <w:pPr>
              <w:pStyle w:val="TableText"/>
              <w:jc w:val="center"/>
              <w:rPr>
                <w:b/>
              </w:rPr>
            </w:pPr>
            <w:r w:rsidRPr="006322FB">
              <w:rPr>
                <w:b/>
              </w:rPr>
              <w:t>1,435</w:t>
            </w:r>
            <w:r w:rsidR="00FD09AC" w:rsidRPr="006322FB">
              <w:rPr>
                <w:b/>
              </w:rPr>
              <w:t>,550</w:t>
            </w:r>
          </w:p>
        </w:tc>
        <w:tc>
          <w:tcPr>
            <w:tcW w:w="1296" w:type="dxa"/>
            <w:tcBorders>
              <w:top w:val="nil"/>
              <w:left w:val="nil"/>
              <w:bottom w:val="nil"/>
              <w:right w:val="nil"/>
            </w:tcBorders>
            <w:vAlign w:val="bottom"/>
          </w:tcPr>
          <w:p w14:paraId="4496B64E" w14:textId="475814D5" w:rsidR="00FD09AC" w:rsidRDefault="00FD09AC" w:rsidP="006322FB">
            <w:pPr>
              <w:pStyle w:val="TableText"/>
              <w:jc w:val="center"/>
            </w:pPr>
            <w:r>
              <w:t>1,</w:t>
            </w:r>
            <w:r w:rsidR="000F34C9">
              <w:t>0</w:t>
            </w:r>
            <w:r>
              <w:t>14,603</w:t>
            </w:r>
          </w:p>
        </w:tc>
      </w:tr>
      <w:tr w:rsidR="00FD09AC" w14:paraId="264EEE85" w14:textId="77777777" w:rsidTr="001F440F">
        <w:trPr>
          <w:cantSplit/>
          <w:tblHeader/>
        </w:trPr>
        <w:tc>
          <w:tcPr>
            <w:tcW w:w="6768" w:type="dxa"/>
            <w:tcBorders>
              <w:top w:val="nil"/>
              <w:left w:val="nil"/>
              <w:bottom w:val="nil"/>
              <w:right w:val="nil"/>
            </w:tcBorders>
          </w:tcPr>
          <w:p w14:paraId="7E04B0D9" w14:textId="77777777" w:rsidR="00FD09AC" w:rsidRDefault="00FD09AC" w:rsidP="006322FB">
            <w:pPr>
              <w:pStyle w:val="TableText"/>
            </w:pPr>
            <w:r>
              <w:t>Trade and other receivables</w:t>
            </w:r>
          </w:p>
        </w:tc>
        <w:tc>
          <w:tcPr>
            <w:tcW w:w="612" w:type="dxa"/>
            <w:tcBorders>
              <w:top w:val="nil"/>
              <w:left w:val="nil"/>
              <w:bottom w:val="nil"/>
              <w:right w:val="nil"/>
            </w:tcBorders>
          </w:tcPr>
          <w:p w14:paraId="15016634" w14:textId="77777777" w:rsidR="00FD09AC" w:rsidRDefault="00FD09AC" w:rsidP="006322FB">
            <w:pPr>
              <w:pStyle w:val="TableText"/>
              <w:jc w:val="center"/>
            </w:pPr>
            <w:r>
              <w:t>7</w:t>
            </w:r>
          </w:p>
        </w:tc>
        <w:tc>
          <w:tcPr>
            <w:tcW w:w="1296" w:type="dxa"/>
            <w:tcBorders>
              <w:top w:val="nil"/>
              <w:left w:val="nil"/>
              <w:bottom w:val="nil"/>
              <w:right w:val="nil"/>
            </w:tcBorders>
            <w:vAlign w:val="bottom"/>
          </w:tcPr>
          <w:p w14:paraId="71BA859F" w14:textId="184006F9" w:rsidR="00FD09AC" w:rsidRPr="006322FB" w:rsidRDefault="000F34C9" w:rsidP="006322FB">
            <w:pPr>
              <w:pStyle w:val="TableText"/>
              <w:jc w:val="center"/>
              <w:rPr>
                <w:b/>
              </w:rPr>
            </w:pPr>
            <w:r w:rsidRPr="006322FB">
              <w:rPr>
                <w:b/>
              </w:rPr>
              <w:t>1,743</w:t>
            </w:r>
            <w:r w:rsidR="00FD09AC" w:rsidRPr="006322FB">
              <w:rPr>
                <w:b/>
              </w:rPr>
              <w:t>,220</w:t>
            </w:r>
          </w:p>
        </w:tc>
        <w:tc>
          <w:tcPr>
            <w:tcW w:w="1296" w:type="dxa"/>
            <w:tcBorders>
              <w:top w:val="nil"/>
              <w:left w:val="nil"/>
              <w:bottom w:val="nil"/>
              <w:right w:val="nil"/>
            </w:tcBorders>
            <w:vAlign w:val="bottom"/>
          </w:tcPr>
          <w:p w14:paraId="1BA50F76" w14:textId="3371B920" w:rsidR="00FD09AC" w:rsidRDefault="000F34C9" w:rsidP="006322FB">
            <w:pPr>
              <w:pStyle w:val="TableText"/>
              <w:jc w:val="center"/>
            </w:pPr>
            <w:r>
              <w:t>1,1</w:t>
            </w:r>
            <w:r w:rsidR="00FD09AC">
              <w:t>15,448</w:t>
            </w:r>
          </w:p>
        </w:tc>
      </w:tr>
      <w:tr w:rsidR="00FD09AC" w14:paraId="190BE81D" w14:textId="77777777" w:rsidTr="001F440F">
        <w:trPr>
          <w:cantSplit/>
          <w:tblHeader/>
        </w:trPr>
        <w:tc>
          <w:tcPr>
            <w:tcW w:w="6768" w:type="dxa"/>
            <w:tcBorders>
              <w:top w:val="nil"/>
              <w:left w:val="nil"/>
              <w:bottom w:val="nil"/>
              <w:right w:val="nil"/>
            </w:tcBorders>
          </w:tcPr>
          <w:p w14:paraId="3D213730" w14:textId="77777777" w:rsidR="00FD09AC" w:rsidRDefault="00FD09AC" w:rsidP="006322FB">
            <w:pPr>
              <w:pStyle w:val="TableText"/>
            </w:pPr>
            <w:r>
              <w:t>Other assets</w:t>
            </w:r>
          </w:p>
        </w:tc>
        <w:tc>
          <w:tcPr>
            <w:tcW w:w="612" w:type="dxa"/>
            <w:tcBorders>
              <w:top w:val="nil"/>
              <w:left w:val="nil"/>
              <w:bottom w:val="nil"/>
              <w:right w:val="nil"/>
            </w:tcBorders>
          </w:tcPr>
          <w:p w14:paraId="3E4F023B" w14:textId="77777777" w:rsidR="00FD09AC" w:rsidRDefault="00FD09AC" w:rsidP="006322FB">
            <w:pPr>
              <w:pStyle w:val="TableText"/>
              <w:jc w:val="center"/>
            </w:pPr>
          </w:p>
        </w:tc>
        <w:tc>
          <w:tcPr>
            <w:tcW w:w="1296" w:type="dxa"/>
            <w:tcBorders>
              <w:top w:val="nil"/>
              <w:left w:val="nil"/>
              <w:bottom w:val="nil"/>
              <w:right w:val="nil"/>
            </w:tcBorders>
            <w:vAlign w:val="bottom"/>
          </w:tcPr>
          <w:p w14:paraId="78156A72" w14:textId="6C7B0037" w:rsidR="00FD09AC" w:rsidRPr="006322FB" w:rsidRDefault="00FD09AC" w:rsidP="006322FB">
            <w:pPr>
              <w:pStyle w:val="TableText"/>
              <w:jc w:val="center"/>
              <w:rPr>
                <w:b/>
              </w:rPr>
            </w:pPr>
            <w:r w:rsidRPr="006322FB">
              <w:rPr>
                <w:b/>
              </w:rPr>
              <w:t>16,583</w:t>
            </w:r>
          </w:p>
        </w:tc>
        <w:tc>
          <w:tcPr>
            <w:tcW w:w="1296" w:type="dxa"/>
            <w:tcBorders>
              <w:top w:val="nil"/>
              <w:left w:val="nil"/>
              <w:bottom w:val="nil"/>
              <w:right w:val="nil"/>
            </w:tcBorders>
            <w:vAlign w:val="bottom"/>
          </w:tcPr>
          <w:p w14:paraId="68A18F86" w14:textId="12873A5D" w:rsidR="00FD09AC" w:rsidRDefault="00FD09AC" w:rsidP="006322FB">
            <w:pPr>
              <w:pStyle w:val="TableText"/>
              <w:jc w:val="center"/>
            </w:pPr>
            <w:r>
              <w:t>-</w:t>
            </w:r>
          </w:p>
        </w:tc>
      </w:tr>
      <w:tr w:rsidR="00FD09AC" w14:paraId="25CCD2CB" w14:textId="77777777" w:rsidTr="001F440F">
        <w:trPr>
          <w:cantSplit/>
          <w:tblHeader/>
        </w:trPr>
        <w:tc>
          <w:tcPr>
            <w:tcW w:w="6768" w:type="dxa"/>
            <w:tcBorders>
              <w:top w:val="nil"/>
              <w:left w:val="nil"/>
              <w:bottom w:val="nil"/>
              <w:right w:val="nil"/>
            </w:tcBorders>
          </w:tcPr>
          <w:p w14:paraId="78D4719B" w14:textId="77777777" w:rsidR="00FD09AC" w:rsidRPr="006322FB" w:rsidRDefault="00FD09AC" w:rsidP="006322FB">
            <w:pPr>
              <w:pStyle w:val="TableText"/>
              <w:rPr>
                <w:b/>
              </w:rPr>
            </w:pPr>
            <w:r w:rsidRPr="006322FB">
              <w:rPr>
                <w:b/>
              </w:rPr>
              <w:t>TOTAL CURRENT ASSETS</w:t>
            </w:r>
          </w:p>
        </w:tc>
        <w:tc>
          <w:tcPr>
            <w:tcW w:w="612" w:type="dxa"/>
            <w:tcBorders>
              <w:top w:val="nil"/>
              <w:left w:val="nil"/>
              <w:bottom w:val="nil"/>
              <w:right w:val="nil"/>
            </w:tcBorders>
          </w:tcPr>
          <w:p w14:paraId="091735AF" w14:textId="77777777" w:rsidR="00FD09AC" w:rsidRDefault="00FD09AC" w:rsidP="006322FB">
            <w:pPr>
              <w:pStyle w:val="TableText"/>
              <w:jc w:val="center"/>
              <w:rPr>
                <w:sz w:val="12"/>
                <w:szCs w:val="12"/>
              </w:rPr>
            </w:pPr>
          </w:p>
        </w:tc>
        <w:tc>
          <w:tcPr>
            <w:tcW w:w="1296" w:type="dxa"/>
            <w:tcBorders>
              <w:top w:val="single" w:sz="8" w:space="0" w:color="000000"/>
              <w:left w:val="nil"/>
              <w:bottom w:val="single" w:sz="8" w:space="0" w:color="000000"/>
              <w:right w:val="nil"/>
            </w:tcBorders>
            <w:vAlign w:val="bottom"/>
          </w:tcPr>
          <w:p w14:paraId="5A731D1D" w14:textId="0E598F82" w:rsidR="00FD09AC" w:rsidRPr="006322FB" w:rsidRDefault="00FD09AC" w:rsidP="006322FB">
            <w:pPr>
              <w:pStyle w:val="TableText"/>
              <w:jc w:val="center"/>
              <w:rPr>
                <w:b/>
              </w:rPr>
            </w:pPr>
            <w:r w:rsidRPr="006322FB">
              <w:rPr>
                <w:b/>
              </w:rPr>
              <w:t>3,195,353</w:t>
            </w:r>
          </w:p>
        </w:tc>
        <w:tc>
          <w:tcPr>
            <w:tcW w:w="1296" w:type="dxa"/>
            <w:tcBorders>
              <w:top w:val="single" w:sz="8" w:space="0" w:color="000000"/>
              <w:left w:val="nil"/>
              <w:bottom w:val="single" w:sz="8" w:space="0" w:color="000000"/>
              <w:right w:val="nil"/>
            </w:tcBorders>
            <w:vAlign w:val="bottom"/>
          </w:tcPr>
          <w:p w14:paraId="0D30D7A0" w14:textId="529350EA" w:rsidR="00FD09AC" w:rsidRDefault="00FD09AC" w:rsidP="006322FB">
            <w:pPr>
              <w:pStyle w:val="TableText"/>
              <w:jc w:val="center"/>
            </w:pPr>
            <w:r>
              <w:t>2,130,051</w:t>
            </w:r>
          </w:p>
        </w:tc>
      </w:tr>
      <w:bookmarkEnd w:id="29"/>
    </w:tbl>
    <w:p w14:paraId="2817E567" w14:textId="77777777" w:rsidR="00433B0A" w:rsidRDefault="00433B0A"/>
    <w:tbl>
      <w:tblPr>
        <w:tblW w:w="0" w:type="auto"/>
        <w:tblLayout w:type="fixed"/>
        <w:tblCellMar>
          <w:left w:w="28" w:type="dxa"/>
          <w:right w:w="28" w:type="dxa"/>
        </w:tblCellMar>
        <w:tblLook w:val="0000" w:firstRow="0" w:lastRow="0" w:firstColumn="0" w:lastColumn="0" w:noHBand="0" w:noVBand="0"/>
      </w:tblPr>
      <w:tblGrid>
        <w:gridCol w:w="6768"/>
        <w:gridCol w:w="612"/>
        <w:gridCol w:w="1296"/>
        <w:gridCol w:w="1296"/>
      </w:tblGrid>
      <w:tr w:rsidR="00FD09AC" w14:paraId="28424EDA" w14:textId="77777777" w:rsidTr="006322FB">
        <w:trPr>
          <w:cantSplit/>
          <w:tblHeader/>
        </w:trPr>
        <w:tc>
          <w:tcPr>
            <w:tcW w:w="6768" w:type="dxa"/>
          </w:tcPr>
          <w:p w14:paraId="3DBF7C08" w14:textId="77777777" w:rsidR="00FD09AC" w:rsidRDefault="00FD09AC" w:rsidP="006322FB">
            <w:pPr>
              <w:pStyle w:val="TableHeader"/>
            </w:pPr>
            <w:bookmarkStart w:id="30" w:name="Title_6" w:colFirst="0" w:colLast="0"/>
            <w:bookmarkStart w:id="31" w:name="Column_Title_NonCurrentAssets"/>
            <w:r>
              <w:t>NON</w:t>
            </w:r>
            <w:r>
              <w:noBreakHyphen/>
              <w:t>CURRENT ASSETS</w:t>
            </w:r>
          </w:p>
        </w:tc>
        <w:tc>
          <w:tcPr>
            <w:tcW w:w="612" w:type="dxa"/>
          </w:tcPr>
          <w:p w14:paraId="760600EA" w14:textId="2A86D27B" w:rsidR="00FD09AC" w:rsidRDefault="001B6F28" w:rsidP="006322FB">
            <w:pPr>
              <w:pStyle w:val="TableHeader"/>
              <w:jc w:val="center"/>
              <w:rPr>
                <w:sz w:val="12"/>
                <w:szCs w:val="12"/>
              </w:rPr>
            </w:pPr>
            <w:r>
              <w:t>Note</w:t>
            </w:r>
          </w:p>
        </w:tc>
        <w:tc>
          <w:tcPr>
            <w:tcW w:w="1296" w:type="dxa"/>
            <w:vAlign w:val="bottom"/>
          </w:tcPr>
          <w:p w14:paraId="0C5B7DAD" w14:textId="77777777" w:rsidR="001B6F28" w:rsidRDefault="001B6F28" w:rsidP="008D47BD">
            <w:pPr>
              <w:pStyle w:val="TableHeader"/>
              <w:spacing w:before="0"/>
              <w:jc w:val="center"/>
            </w:pPr>
            <w:r>
              <w:t>2018</w:t>
            </w:r>
          </w:p>
          <w:p w14:paraId="5F5E122F" w14:textId="2CF11B28" w:rsidR="00FD09AC" w:rsidRDefault="001B6F28" w:rsidP="008D47BD">
            <w:pPr>
              <w:pStyle w:val="TableHeader"/>
              <w:spacing w:before="0"/>
              <w:jc w:val="center"/>
              <w:rPr>
                <w:sz w:val="12"/>
                <w:szCs w:val="12"/>
              </w:rPr>
            </w:pPr>
            <w:r>
              <w:t>$</w:t>
            </w:r>
          </w:p>
        </w:tc>
        <w:tc>
          <w:tcPr>
            <w:tcW w:w="1296" w:type="dxa"/>
            <w:vAlign w:val="bottom"/>
          </w:tcPr>
          <w:p w14:paraId="28A951EA" w14:textId="77777777" w:rsidR="001B6F28" w:rsidRDefault="001B6F28" w:rsidP="008D47BD">
            <w:pPr>
              <w:pStyle w:val="TableHeader"/>
              <w:spacing w:before="0"/>
              <w:jc w:val="center"/>
            </w:pPr>
            <w:r>
              <w:t>2017</w:t>
            </w:r>
          </w:p>
          <w:p w14:paraId="36EC749C" w14:textId="02B84D83" w:rsidR="00FD09AC" w:rsidRDefault="001B6F28" w:rsidP="008D47BD">
            <w:pPr>
              <w:pStyle w:val="TableHeader"/>
              <w:spacing w:before="0"/>
              <w:jc w:val="center"/>
              <w:rPr>
                <w:sz w:val="12"/>
                <w:szCs w:val="12"/>
              </w:rPr>
            </w:pPr>
            <w:r>
              <w:t>$</w:t>
            </w:r>
          </w:p>
        </w:tc>
      </w:tr>
      <w:bookmarkEnd w:id="30"/>
      <w:tr w:rsidR="00FD09AC" w14:paraId="44C5E8B5" w14:textId="77777777" w:rsidTr="006322FB">
        <w:trPr>
          <w:cantSplit/>
          <w:tblHeader/>
        </w:trPr>
        <w:tc>
          <w:tcPr>
            <w:tcW w:w="6768" w:type="dxa"/>
          </w:tcPr>
          <w:p w14:paraId="12D7D44B" w14:textId="77777777" w:rsidR="00FD09AC" w:rsidRDefault="00FD09AC" w:rsidP="006322FB">
            <w:pPr>
              <w:pStyle w:val="TableText"/>
            </w:pPr>
            <w:r>
              <w:t>Trade and other receivables</w:t>
            </w:r>
          </w:p>
        </w:tc>
        <w:tc>
          <w:tcPr>
            <w:tcW w:w="612" w:type="dxa"/>
          </w:tcPr>
          <w:p w14:paraId="7CF80594" w14:textId="77777777" w:rsidR="00FD09AC" w:rsidRDefault="00FD09AC" w:rsidP="006322FB">
            <w:pPr>
              <w:pStyle w:val="TableText"/>
              <w:jc w:val="center"/>
            </w:pPr>
            <w:r>
              <w:t>7</w:t>
            </w:r>
          </w:p>
        </w:tc>
        <w:tc>
          <w:tcPr>
            <w:tcW w:w="1296" w:type="dxa"/>
            <w:vAlign w:val="bottom"/>
          </w:tcPr>
          <w:p w14:paraId="51FAF1C8" w14:textId="68F56313" w:rsidR="00FD09AC" w:rsidRPr="006322FB" w:rsidRDefault="00FD09AC" w:rsidP="006322FB">
            <w:pPr>
              <w:pStyle w:val="TableText"/>
              <w:jc w:val="center"/>
              <w:rPr>
                <w:b/>
              </w:rPr>
            </w:pPr>
            <w:r w:rsidRPr="006322FB">
              <w:rPr>
                <w:b/>
              </w:rPr>
              <w:t>41,320</w:t>
            </w:r>
          </w:p>
        </w:tc>
        <w:tc>
          <w:tcPr>
            <w:tcW w:w="1296" w:type="dxa"/>
            <w:vAlign w:val="bottom"/>
          </w:tcPr>
          <w:p w14:paraId="231A589B" w14:textId="374F2A10" w:rsidR="00FD09AC" w:rsidRDefault="00FD09AC" w:rsidP="006322FB">
            <w:pPr>
              <w:pStyle w:val="TableText"/>
              <w:jc w:val="center"/>
            </w:pPr>
            <w:r>
              <w:t>41,320</w:t>
            </w:r>
          </w:p>
        </w:tc>
      </w:tr>
      <w:tr w:rsidR="00FD09AC" w14:paraId="1C837D71" w14:textId="77777777" w:rsidTr="006322FB">
        <w:trPr>
          <w:cantSplit/>
          <w:tblHeader/>
        </w:trPr>
        <w:tc>
          <w:tcPr>
            <w:tcW w:w="6768" w:type="dxa"/>
          </w:tcPr>
          <w:p w14:paraId="777D3CA5" w14:textId="77777777" w:rsidR="00FD09AC" w:rsidRDefault="00FD09AC" w:rsidP="006322FB">
            <w:pPr>
              <w:pStyle w:val="TableText"/>
            </w:pPr>
            <w:r>
              <w:t>Property, plant and equipment</w:t>
            </w:r>
          </w:p>
        </w:tc>
        <w:tc>
          <w:tcPr>
            <w:tcW w:w="612" w:type="dxa"/>
          </w:tcPr>
          <w:p w14:paraId="1A8C7E6E" w14:textId="77777777" w:rsidR="00FD09AC" w:rsidRDefault="000D6267" w:rsidP="006322FB">
            <w:pPr>
              <w:pStyle w:val="TableText"/>
              <w:jc w:val="center"/>
            </w:pPr>
            <w:r>
              <w:t>8</w:t>
            </w:r>
          </w:p>
        </w:tc>
        <w:tc>
          <w:tcPr>
            <w:tcW w:w="1296" w:type="dxa"/>
            <w:vAlign w:val="bottom"/>
          </w:tcPr>
          <w:p w14:paraId="1ADAF870" w14:textId="66A42750" w:rsidR="00FD09AC" w:rsidRPr="006322FB" w:rsidRDefault="00FD09AC" w:rsidP="006322FB">
            <w:pPr>
              <w:pStyle w:val="TableText"/>
              <w:jc w:val="center"/>
              <w:rPr>
                <w:b/>
              </w:rPr>
            </w:pPr>
            <w:r w:rsidRPr="006322FB">
              <w:rPr>
                <w:b/>
              </w:rPr>
              <w:t>139,958</w:t>
            </w:r>
          </w:p>
        </w:tc>
        <w:tc>
          <w:tcPr>
            <w:tcW w:w="1296" w:type="dxa"/>
            <w:vAlign w:val="bottom"/>
          </w:tcPr>
          <w:p w14:paraId="5D79962F" w14:textId="08F38F8D" w:rsidR="00FD09AC" w:rsidRDefault="00FD09AC" w:rsidP="006322FB">
            <w:pPr>
              <w:pStyle w:val="TableText"/>
              <w:jc w:val="center"/>
            </w:pPr>
            <w:r>
              <w:t>180,628</w:t>
            </w:r>
          </w:p>
        </w:tc>
      </w:tr>
      <w:tr w:rsidR="00FD09AC" w14:paraId="705D4E68" w14:textId="77777777" w:rsidTr="006322FB">
        <w:trPr>
          <w:cantSplit/>
          <w:tblHeader/>
        </w:trPr>
        <w:tc>
          <w:tcPr>
            <w:tcW w:w="6768" w:type="dxa"/>
          </w:tcPr>
          <w:p w14:paraId="7B700EE5" w14:textId="77777777" w:rsidR="00FD09AC" w:rsidRDefault="00FD09AC" w:rsidP="006322FB">
            <w:pPr>
              <w:pStyle w:val="TableText"/>
            </w:pPr>
            <w:r>
              <w:t>Intangible assets</w:t>
            </w:r>
          </w:p>
        </w:tc>
        <w:tc>
          <w:tcPr>
            <w:tcW w:w="612" w:type="dxa"/>
          </w:tcPr>
          <w:p w14:paraId="14F865E6" w14:textId="77777777" w:rsidR="00FD09AC" w:rsidRDefault="00FD09AC" w:rsidP="006322FB">
            <w:pPr>
              <w:pStyle w:val="TableText"/>
              <w:jc w:val="center"/>
            </w:pPr>
            <w:r>
              <w:t>9</w:t>
            </w:r>
          </w:p>
        </w:tc>
        <w:tc>
          <w:tcPr>
            <w:tcW w:w="1296" w:type="dxa"/>
            <w:tcBorders>
              <w:bottom w:val="single" w:sz="4" w:space="0" w:color="auto"/>
            </w:tcBorders>
            <w:vAlign w:val="bottom"/>
          </w:tcPr>
          <w:p w14:paraId="1869E207" w14:textId="065B9CD2" w:rsidR="00FD09AC" w:rsidRPr="006322FB" w:rsidRDefault="00FD09AC" w:rsidP="006322FB">
            <w:pPr>
              <w:pStyle w:val="TableText"/>
              <w:jc w:val="center"/>
              <w:rPr>
                <w:b/>
              </w:rPr>
            </w:pPr>
            <w:r w:rsidRPr="006322FB">
              <w:rPr>
                <w:b/>
              </w:rPr>
              <w:t>44,889</w:t>
            </w:r>
          </w:p>
        </w:tc>
        <w:tc>
          <w:tcPr>
            <w:tcW w:w="1296" w:type="dxa"/>
            <w:tcBorders>
              <w:bottom w:val="single" w:sz="4" w:space="0" w:color="auto"/>
            </w:tcBorders>
            <w:vAlign w:val="bottom"/>
          </w:tcPr>
          <w:p w14:paraId="3110E63C" w14:textId="0E71CEB2" w:rsidR="00FD09AC" w:rsidRDefault="00FD09AC" w:rsidP="006322FB">
            <w:pPr>
              <w:pStyle w:val="TableText"/>
              <w:jc w:val="center"/>
            </w:pPr>
            <w:r>
              <w:t>41,106</w:t>
            </w:r>
          </w:p>
        </w:tc>
      </w:tr>
      <w:tr w:rsidR="00FD09AC" w14:paraId="46717BA7" w14:textId="77777777" w:rsidTr="006322FB">
        <w:trPr>
          <w:cantSplit/>
          <w:tblHeader/>
        </w:trPr>
        <w:tc>
          <w:tcPr>
            <w:tcW w:w="6768" w:type="dxa"/>
          </w:tcPr>
          <w:p w14:paraId="4695D7FA" w14:textId="77777777" w:rsidR="00FD09AC" w:rsidRDefault="00FD09AC" w:rsidP="006322FB">
            <w:pPr>
              <w:pStyle w:val="TableText"/>
              <w:rPr>
                <w:b/>
                <w:bCs/>
              </w:rPr>
            </w:pPr>
            <w:r>
              <w:rPr>
                <w:b/>
                <w:bCs/>
              </w:rPr>
              <w:t>TOTAL NON</w:t>
            </w:r>
            <w:r>
              <w:rPr>
                <w:b/>
                <w:bCs/>
              </w:rPr>
              <w:noBreakHyphen/>
              <w:t>CURRENT ASSETS</w:t>
            </w:r>
          </w:p>
        </w:tc>
        <w:tc>
          <w:tcPr>
            <w:tcW w:w="612" w:type="dxa"/>
          </w:tcPr>
          <w:p w14:paraId="7D8B76BF" w14:textId="77777777" w:rsidR="00FD09AC" w:rsidRDefault="00FD09AC" w:rsidP="006322FB">
            <w:pPr>
              <w:pStyle w:val="TableText"/>
              <w:jc w:val="center"/>
              <w:rPr>
                <w:sz w:val="12"/>
                <w:szCs w:val="12"/>
              </w:rPr>
            </w:pPr>
          </w:p>
        </w:tc>
        <w:tc>
          <w:tcPr>
            <w:tcW w:w="1296" w:type="dxa"/>
            <w:tcBorders>
              <w:top w:val="single" w:sz="4" w:space="0" w:color="auto"/>
              <w:bottom w:val="single" w:sz="4" w:space="0" w:color="auto"/>
            </w:tcBorders>
            <w:vAlign w:val="bottom"/>
          </w:tcPr>
          <w:p w14:paraId="6A5770ED" w14:textId="627EA144" w:rsidR="00FD09AC" w:rsidRPr="006322FB" w:rsidRDefault="00FD09AC" w:rsidP="006322FB">
            <w:pPr>
              <w:pStyle w:val="TableText"/>
              <w:jc w:val="center"/>
              <w:rPr>
                <w:b/>
              </w:rPr>
            </w:pPr>
            <w:r w:rsidRPr="006322FB">
              <w:rPr>
                <w:b/>
              </w:rPr>
              <w:t>226,167</w:t>
            </w:r>
          </w:p>
        </w:tc>
        <w:tc>
          <w:tcPr>
            <w:tcW w:w="1296" w:type="dxa"/>
            <w:tcBorders>
              <w:top w:val="single" w:sz="4" w:space="0" w:color="auto"/>
              <w:bottom w:val="single" w:sz="4" w:space="0" w:color="auto"/>
            </w:tcBorders>
            <w:vAlign w:val="bottom"/>
          </w:tcPr>
          <w:p w14:paraId="37941189" w14:textId="50766375" w:rsidR="00FD09AC" w:rsidRDefault="00FD09AC" w:rsidP="006322FB">
            <w:pPr>
              <w:pStyle w:val="TableText"/>
              <w:jc w:val="center"/>
            </w:pPr>
            <w:r>
              <w:t>263,054</w:t>
            </w:r>
          </w:p>
        </w:tc>
      </w:tr>
      <w:tr w:rsidR="00FD09AC" w14:paraId="76324BF7" w14:textId="77777777" w:rsidTr="00BB2E41">
        <w:trPr>
          <w:cantSplit/>
          <w:trHeight w:val="103"/>
          <w:tblHeader/>
        </w:trPr>
        <w:tc>
          <w:tcPr>
            <w:tcW w:w="6768" w:type="dxa"/>
          </w:tcPr>
          <w:p w14:paraId="0AA18911" w14:textId="77777777" w:rsidR="00FD09AC" w:rsidRDefault="00FD09AC" w:rsidP="006322FB">
            <w:pPr>
              <w:pStyle w:val="TableText"/>
              <w:rPr>
                <w:b/>
                <w:bCs/>
              </w:rPr>
            </w:pPr>
            <w:r>
              <w:rPr>
                <w:b/>
                <w:bCs/>
              </w:rPr>
              <w:t>TOTAL ASSETS</w:t>
            </w:r>
          </w:p>
        </w:tc>
        <w:tc>
          <w:tcPr>
            <w:tcW w:w="612" w:type="dxa"/>
          </w:tcPr>
          <w:p w14:paraId="72140B05" w14:textId="77777777" w:rsidR="00FD09AC" w:rsidRDefault="00FD09AC" w:rsidP="006322FB">
            <w:pPr>
              <w:pStyle w:val="TableText"/>
              <w:jc w:val="center"/>
              <w:rPr>
                <w:sz w:val="12"/>
                <w:szCs w:val="12"/>
              </w:rPr>
            </w:pPr>
          </w:p>
        </w:tc>
        <w:tc>
          <w:tcPr>
            <w:tcW w:w="1296" w:type="dxa"/>
            <w:tcBorders>
              <w:top w:val="single" w:sz="4" w:space="0" w:color="auto"/>
              <w:bottom w:val="double" w:sz="4" w:space="0" w:color="auto"/>
            </w:tcBorders>
            <w:vAlign w:val="bottom"/>
          </w:tcPr>
          <w:p w14:paraId="05F7A15A" w14:textId="6C2FAECE" w:rsidR="00FD09AC" w:rsidRPr="006322FB" w:rsidRDefault="00FD09AC" w:rsidP="006322FB">
            <w:pPr>
              <w:pStyle w:val="TableText"/>
              <w:jc w:val="center"/>
              <w:rPr>
                <w:b/>
              </w:rPr>
            </w:pPr>
            <w:r w:rsidRPr="006322FB">
              <w:rPr>
                <w:b/>
              </w:rPr>
              <w:t>3,421,520</w:t>
            </w:r>
          </w:p>
        </w:tc>
        <w:tc>
          <w:tcPr>
            <w:tcW w:w="1296" w:type="dxa"/>
            <w:tcBorders>
              <w:top w:val="single" w:sz="4" w:space="0" w:color="auto"/>
              <w:bottom w:val="double" w:sz="4" w:space="0" w:color="auto"/>
            </w:tcBorders>
            <w:vAlign w:val="bottom"/>
          </w:tcPr>
          <w:p w14:paraId="07F5A7C8" w14:textId="736E38D8" w:rsidR="00FD09AC" w:rsidRDefault="00FD09AC" w:rsidP="006322FB">
            <w:pPr>
              <w:pStyle w:val="TableText"/>
              <w:jc w:val="center"/>
            </w:pPr>
            <w:r>
              <w:t>2,393,105</w:t>
            </w:r>
          </w:p>
        </w:tc>
      </w:tr>
    </w:tbl>
    <w:bookmarkEnd w:id="31"/>
    <w:p w14:paraId="675EA657" w14:textId="36F62200" w:rsidR="001B6F28" w:rsidRDefault="001E44AB" w:rsidP="001E44AB">
      <w:pPr>
        <w:pStyle w:val="Heading3"/>
      </w:pPr>
      <w:r w:rsidRPr="006322FB">
        <w:t>LIABILITIES</w:t>
      </w:r>
    </w:p>
    <w:tbl>
      <w:tblPr>
        <w:tblW w:w="0" w:type="auto"/>
        <w:tblLayout w:type="fixed"/>
        <w:tblCellMar>
          <w:left w:w="28" w:type="dxa"/>
          <w:right w:w="28" w:type="dxa"/>
        </w:tblCellMar>
        <w:tblLook w:val="0000" w:firstRow="0" w:lastRow="0" w:firstColumn="0" w:lastColumn="0" w:noHBand="0" w:noVBand="0"/>
      </w:tblPr>
      <w:tblGrid>
        <w:gridCol w:w="6768"/>
        <w:gridCol w:w="612"/>
        <w:gridCol w:w="1296"/>
        <w:gridCol w:w="1296"/>
      </w:tblGrid>
      <w:tr w:rsidR="00FD09AC" w14:paraId="00496F13" w14:textId="77777777" w:rsidTr="002F47E7">
        <w:trPr>
          <w:cantSplit/>
          <w:trHeight w:val="176"/>
          <w:tblHeader/>
        </w:trPr>
        <w:tc>
          <w:tcPr>
            <w:tcW w:w="6768" w:type="dxa"/>
          </w:tcPr>
          <w:p w14:paraId="0299384C" w14:textId="736A5414" w:rsidR="00FD09AC" w:rsidRPr="001E44AB" w:rsidRDefault="001E44AB" w:rsidP="001E44AB">
            <w:pPr>
              <w:pStyle w:val="TableHeader"/>
            </w:pPr>
            <w:bookmarkStart w:id="32" w:name="Title_7" w:colFirst="0" w:colLast="0"/>
            <w:bookmarkStart w:id="33" w:name="Column_Title_CurrentLiabilities"/>
            <w:r w:rsidRPr="001E44AB">
              <w:t>CURRENT LIABILITIES</w:t>
            </w:r>
          </w:p>
        </w:tc>
        <w:tc>
          <w:tcPr>
            <w:tcW w:w="612" w:type="dxa"/>
          </w:tcPr>
          <w:p w14:paraId="4B116EEF" w14:textId="348AB53C" w:rsidR="00FD09AC" w:rsidRDefault="001B6F28" w:rsidP="001B6F28">
            <w:pPr>
              <w:pStyle w:val="TableHeader"/>
              <w:jc w:val="center"/>
              <w:rPr>
                <w:sz w:val="12"/>
                <w:szCs w:val="12"/>
              </w:rPr>
            </w:pPr>
            <w:r>
              <w:t>Note</w:t>
            </w:r>
          </w:p>
        </w:tc>
        <w:tc>
          <w:tcPr>
            <w:tcW w:w="1296" w:type="dxa"/>
            <w:vAlign w:val="bottom"/>
          </w:tcPr>
          <w:p w14:paraId="30187813" w14:textId="77777777" w:rsidR="001B6F28" w:rsidRDefault="001B6F28" w:rsidP="008D47BD">
            <w:pPr>
              <w:pStyle w:val="TableHeader"/>
              <w:spacing w:before="0"/>
              <w:jc w:val="center"/>
            </w:pPr>
            <w:r>
              <w:t>2018</w:t>
            </w:r>
          </w:p>
          <w:p w14:paraId="76D9B0EC" w14:textId="35C34772" w:rsidR="00FD09AC" w:rsidRDefault="001B6F28" w:rsidP="008D47BD">
            <w:pPr>
              <w:pStyle w:val="TableHeader"/>
              <w:spacing w:before="0"/>
              <w:jc w:val="center"/>
              <w:rPr>
                <w:sz w:val="12"/>
                <w:szCs w:val="12"/>
              </w:rPr>
            </w:pPr>
            <w:r>
              <w:t>$</w:t>
            </w:r>
          </w:p>
        </w:tc>
        <w:tc>
          <w:tcPr>
            <w:tcW w:w="1296" w:type="dxa"/>
            <w:vAlign w:val="bottom"/>
          </w:tcPr>
          <w:p w14:paraId="7AF1C193" w14:textId="77777777" w:rsidR="001B6F28" w:rsidRDefault="001B6F28" w:rsidP="008D47BD">
            <w:pPr>
              <w:pStyle w:val="TableHeader"/>
              <w:spacing w:before="0"/>
              <w:jc w:val="center"/>
            </w:pPr>
            <w:r>
              <w:t>2017</w:t>
            </w:r>
          </w:p>
          <w:p w14:paraId="1865465F" w14:textId="279C2F06" w:rsidR="00FD09AC" w:rsidRDefault="001B6F28" w:rsidP="008D47BD">
            <w:pPr>
              <w:pStyle w:val="TableHeader"/>
              <w:spacing w:before="0"/>
              <w:jc w:val="center"/>
              <w:rPr>
                <w:sz w:val="12"/>
                <w:szCs w:val="12"/>
              </w:rPr>
            </w:pPr>
            <w:r>
              <w:t>$</w:t>
            </w:r>
          </w:p>
        </w:tc>
      </w:tr>
      <w:bookmarkEnd w:id="32"/>
      <w:tr w:rsidR="00FD09AC" w14:paraId="539177BD" w14:textId="77777777" w:rsidTr="002F47E7">
        <w:trPr>
          <w:cantSplit/>
          <w:tblHeader/>
        </w:trPr>
        <w:tc>
          <w:tcPr>
            <w:tcW w:w="6768" w:type="dxa"/>
          </w:tcPr>
          <w:p w14:paraId="59409C0E" w14:textId="77777777" w:rsidR="00FD09AC" w:rsidRDefault="00FD09AC" w:rsidP="006322FB">
            <w:pPr>
              <w:pStyle w:val="TableText"/>
            </w:pPr>
            <w:r>
              <w:t>Trade and other payables</w:t>
            </w:r>
          </w:p>
        </w:tc>
        <w:tc>
          <w:tcPr>
            <w:tcW w:w="612" w:type="dxa"/>
          </w:tcPr>
          <w:p w14:paraId="1EAF9C88" w14:textId="77777777" w:rsidR="00FD09AC" w:rsidRDefault="00FD09AC" w:rsidP="006322FB">
            <w:pPr>
              <w:pStyle w:val="TableText"/>
              <w:jc w:val="center"/>
            </w:pPr>
            <w:r>
              <w:t>10</w:t>
            </w:r>
          </w:p>
        </w:tc>
        <w:tc>
          <w:tcPr>
            <w:tcW w:w="1296" w:type="dxa"/>
            <w:vAlign w:val="bottom"/>
          </w:tcPr>
          <w:p w14:paraId="5214BFE8" w14:textId="4F4A1F8F" w:rsidR="00FD09AC" w:rsidRPr="006322FB" w:rsidRDefault="00FD09AC" w:rsidP="006322FB">
            <w:pPr>
              <w:pStyle w:val="TableText"/>
              <w:jc w:val="center"/>
              <w:rPr>
                <w:b/>
              </w:rPr>
            </w:pPr>
            <w:r w:rsidRPr="006322FB">
              <w:rPr>
                <w:b/>
              </w:rPr>
              <w:t>434,561</w:t>
            </w:r>
          </w:p>
        </w:tc>
        <w:tc>
          <w:tcPr>
            <w:tcW w:w="1296" w:type="dxa"/>
            <w:vAlign w:val="bottom"/>
          </w:tcPr>
          <w:p w14:paraId="01131175" w14:textId="29F60545" w:rsidR="00FD09AC" w:rsidRDefault="00FD09AC" w:rsidP="006322FB">
            <w:pPr>
              <w:pStyle w:val="TableText"/>
              <w:jc w:val="center"/>
            </w:pPr>
            <w:r>
              <w:t>352,593</w:t>
            </w:r>
          </w:p>
        </w:tc>
      </w:tr>
      <w:tr w:rsidR="00FD09AC" w14:paraId="48F9E4F8" w14:textId="77777777" w:rsidTr="002F47E7">
        <w:trPr>
          <w:cantSplit/>
          <w:tblHeader/>
        </w:trPr>
        <w:tc>
          <w:tcPr>
            <w:tcW w:w="6768" w:type="dxa"/>
          </w:tcPr>
          <w:p w14:paraId="0EAB7D62" w14:textId="77777777" w:rsidR="00FD09AC" w:rsidRDefault="00FD09AC" w:rsidP="006322FB">
            <w:pPr>
              <w:pStyle w:val="TableText"/>
            </w:pPr>
            <w:r>
              <w:t>Short</w:t>
            </w:r>
            <w:r>
              <w:noBreakHyphen/>
              <w:t>term provisions</w:t>
            </w:r>
          </w:p>
        </w:tc>
        <w:tc>
          <w:tcPr>
            <w:tcW w:w="612" w:type="dxa"/>
          </w:tcPr>
          <w:p w14:paraId="63F5D0DF" w14:textId="77777777" w:rsidR="00FD09AC" w:rsidRDefault="00FD09AC" w:rsidP="006322FB">
            <w:pPr>
              <w:pStyle w:val="TableText"/>
              <w:jc w:val="center"/>
            </w:pPr>
            <w:r>
              <w:t>11</w:t>
            </w:r>
          </w:p>
        </w:tc>
        <w:tc>
          <w:tcPr>
            <w:tcW w:w="1296" w:type="dxa"/>
            <w:vAlign w:val="bottom"/>
          </w:tcPr>
          <w:p w14:paraId="685AE4A9" w14:textId="3004B092" w:rsidR="00FD09AC" w:rsidRPr="006322FB" w:rsidRDefault="00FD09AC" w:rsidP="006322FB">
            <w:pPr>
              <w:pStyle w:val="TableText"/>
              <w:jc w:val="center"/>
              <w:rPr>
                <w:b/>
              </w:rPr>
            </w:pPr>
            <w:r w:rsidRPr="006322FB">
              <w:rPr>
                <w:b/>
              </w:rPr>
              <w:t>59,587</w:t>
            </w:r>
          </w:p>
        </w:tc>
        <w:tc>
          <w:tcPr>
            <w:tcW w:w="1296" w:type="dxa"/>
            <w:vAlign w:val="bottom"/>
          </w:tcPr>
          <w:p w14:paraId="02030595" w14:textId="15A7C6B3" w:rsidR="00FD09AC" w:rsidRDefault="00FD09AC" w:rsidP="006322FB">
            <w:pPr>
              <w:pStyle w:val="TableText"/>
              <w:jc w:val="center"/>
            </w:pPr>
            <w:r>
              <w:t>67,932</w:t>
            </w:r>
          </w:p>
        </w:tc>
      </w:tr>
      <w:tr w:rsidR="00FD09AC" w14:paraId="1A829E51" w14:textId="77777777" w:rsidTr="002F47E7">
        <w:trPr>
          <w:cantSplit/>
          <w:tblHeader/>
        </w:trPr>
        <w:tc>
          <w:tcPr>
            <w:tcW w:w="6768" w:type="dxa"/>
          </w:tcPr>
          <w:p w14:paraId="35D1CEA5" w14:textId="77777777" w:rsidR="00FD09AC" w:rsidRDefault="00FD09AC" w:rsidP="006322FB">
            <w:pPr>
              <w:pStyle w:val="TableText"/>
            </w:pPr>
            <w:r>
              <w:t>Other financial liabilities</w:t>
            </w:r>
          </w:p>
        </w:tc>
        <w:tc>
          <w:tcPr>
            <w:tcW w:w="612" w:type="dxa"/>
          </w:tcPr>
          <w:p w14:paraId="4CF16489" w14:textId="77777777" w:rsidR="00FD09AC" w:rsidRDefault="00FD09AC" w:rsidP="006322FB">
            <w:pPr>
              <w:pStyle w:val="TableText"/>
              <w:jc w:val="center"/>
            </w:pPr>
            <w:r>
              <w:t>12</w:t>
            </w:r>
          </w:p>
        </w:tc>
        <w:tc>
          <w:tcPr>
            <w:tcW w:w="1296" w:type="dxa"/>
            <w:tcBorders>
              <w:bottom w:val="single" w:sz="4" w:space="0" w:color="auto"/>
            </w:tcBorders>
            <w:vAlign w:val="bottom"/>
          </w:tcPr>
          <w:p w14:paraId="63AAB861" w14:textId="720B3F35" w:rsidR="00FD09AC" w:rsidRPr="006322FB" w:rsidRDefault="00FD09AC" w:rsidP="006322FB">
            <w:pPr>
              <w:pStyle w:val="TableText"/>
              <w:jc w:val="center"/>
              <w:rPr>
                <w:b/>
              </w:rPr>
            </w:pPr>
            <w:r w:rsidRPr="006322FB">
              <w:rPr>
                <w:b/>
              </w:rPr>
              <w:t>1,57</w:t>
            </w:r>
            <w:r w:rsidR="00502734" w:rsidRPr="006322FB">
              <w:rPr>
                <w:b/>
              </w:rPr>
              <w:t>1,283</w:t>
            </w:r>
          </w:p>
        </w:tc>
        <w:tc>
          <w:tcPr>
            <w:tcW w:w="1296" w:type="dxa"/>
            <w:tcBorders>
              <w:bottom w:val="single" w:sz="4" w:space="0" w:color="auto"/>
            </w:tcBorders>
            <w:vAlign w:val="bottom"/>
          </w:tcPr>
          <w:p w14:paraId="27704E8F" w14:textId="66DA3E0B" w:rsidR="00FD09AC" w:rsidRDefault="00FD09AC" w:rsidP="006322FB">
            <w:pPr>
              <w:pStyle w:val="TableText"/>
              <w:jc w:val="center"/>
            </w:pPr>
            <w:r>
              <w:t>1,027,792</w:t>
            </w:r>
          </w:p>
        </w:tc>
      </w:tr>
      <w:tr w:rsidR="00FD09AC" w14:paraId="5840355C" w14:textId="77777777" w:rsidTr="002F47E7">
        <w:trPr>
          <w:cantSplit/>
          <w:tblHeader/>
        </w:trPr>
        <w:tc>
          <w:tcPr>
            <w:tcW w:w="6768" w:type="dxa"/>
          </w:tcPr>
          <w:p w14:paraId="20003F27" w14:textId="77777777" w:rsidR="00FD09AC" w:rsidRPr="006322FB" w:rsidRDefault="00FD09AC" w:rsidP="006322FB">
            <w:pPr>
              <w:pStyle w:val="TableText"/>
              <w:rPr>
                <w:b/>
              </w:rPr>
            </w:pPr>
            <w:r w:rsidRPr="006322FB">
              <w:rPr>
                <w:b/>
              </w:rPr>
              <w:t>TOTAL CURRENT LIABILITIES</w:t>
            </w:r>
          </w:p>
        </w:tc>
        <w:tc>
          <w:tcPr>
            <w:tcW w:w="612" w:type="dxa"/>
          </w:tcPr>
          <w:p w14:paraId="448377B6" w14:textId="77777777" w:rsidR="00FD09AC" w:rsidRDefault="00FD09AC" w:rsidP="006322FB">
            <w:pPr>
              <w:pStyle w:val="TableText"/>
              <w:jc w:val="center"/>
              <w:rPr>
                <w:sz w:val="12"/>
                <w:szCs w:val="12"/>
              </w:rPr>
            </w:pPr>
          </w:p>
        </w:tc>
        <w:tc>
          <w:tcPr>
            <w:tcW w:w="1296" w:type="dxa"/>
            <w:tcBorders>
              <w:top w:val="single" w:sz="4" w:space="0" w:color="auto"/>
              <w:bottom w:val="single" w:sz="4" w:space="0" w:color="auto"/>
            </w:tcBorders>
            <w:vAlign w:val="bottom"/>
          </w:tcPr>
          <w:p w14:paraId="029451F8" w14:textId="3E7C1A17" w:rsidR="00FD09AC" w:rsidRPr="006322FB" w:rsidRDefault="00FD09AC" w:rsidP="006322FB">
            <w:pPr>
              <w:pStyle w:val="TableText"/>
              <w:jc w:val="center"/>
              <w:rPr>
                <w:b/>
              </w:rPr>
            </w:pPr>
            <w:r w:rsidRPr="006322FB">
              <w:rPr>
                <w:b/>
              </w:rPr>
              <w:t>2,06</w:t>
            </w:r>
            <w:r w:rsidR="00502734" w:rsidRPr="006322FB">
              <w:rPr>
                <w:b/>
              </w:rPr>
              <w:t>5,431</w:t>
            </w:r>
          </w:p>
        </w:tc>
        <w:tc>
          <w:tcPr>
            <w:tcW w:w="1296" w:type="dxa"/>
            <w:tcBorders>
              <w:top w:val="single" w:sz="4" w:space="0" w:color="auto"/>
              <w:bottom w:val="single" w:sz="4" w:space="0" w:color="auto"/>
            </w:tcBorders>
            <w:vAlign w:val="bottom"/>
          </w:tcPr>
          <w:p w14:paraId="0F194A33" w14:textId="6D46D43A" w:rsidR="00FD09AC" w:rsidRDefault="00FD09AC" w:rsidP="006322FB">
            <w:pPr>
              <w:pStyle w:val="TableText"/>
              <w:jc w:val="center"/>
            </w:pPr>
            <w:r>
              <w:t>1,448,317</w:t>
            </w:r>
          </w:p>
        </w:tc>
      </w:tr>
      <w:bookmarkEnd w:id="33"/>
    </w:tbl>
    <w:p w14:paraId="2DC4AE28" w14:textId="77777777" w:rsidR="001B6F28" w:rsidRDefault="001B6F28"/>
    <w:tbl>
      <w:tblPr>
        <w:tblW w:w="0" w:type="auto"/>
        <w:tblLayout w:type="fixed"/>
        <w:tblCellMar>
          <w:left w:w="28" w:type="dxa"/>
          <w:right w:w="28" w:type="dxa"/>
        </w:tblCellMar>
        <w:tblLook w:val="0000" w:firstRow="0" w:lastRow="0" w:firstColumn="0" w:lastColumn="0" w:noHBand="0" w:noVBand="0"/>
      </w:tblPr>
      <w:tblGrid>
        <w:gridCol w:w="6768"/>
        <w:gridCol w:w="612"/>
        <w:gridCol w:w="1296"/>
        <w:gridCol w:w="1296"/>
      </w:tblGrid>
      <w:tr w:rsidR="00FD09AC" w14:paraId="53367603" w14:textId="77777777" w:rsidTr="002F47E7">
        <w:trPr>
          <w:cantSplit/>
          <w:tblHeader/>
        </w:trPr>
        <w:tc>
          <w:tcPr>
            <w:tcW w:w="6768" w:type="dxa"/>
          </w:tcPr>
          <w:p w14:paraId="324BE90F" w14:textId="77777777" w:rsidR="00FD09AC" w:rsidRDefault="00FD09AC" w:rsidP="006322FB">
            <w:pPr>
              <w:pStyle w:val="TableHeader"/>
            </w:pPr>
            <w:bookmarkStart w:id="34" w:name="Title_8" w:colFirst="0" w:colLast="0"/>
            <w:bookmarkStart w:id="35" w:name="Column_Title_NonCurrentLiabilities"/>
            <w:r>
              <w:t>NON</w:t>
            </w:r>
            <w:r>
              <w:noBreakHyphen/>
              <w:t>CURRENT LIABILITIES</w:t>
            </w:r>
          </w:p>
        </w:tc>
        <w:tc>
          <w:tcPr>
            <w:tcW w:w="612" w:type="dxa"/>
          </w:tcPr>
          <w:p w14:paraId="2538A7BD" w14:textId="52561F03" w:rsidR="00FD09AC" w:rsidRDefault="001B6F28" w:rsidP="001B6F28">
            <w:pPr>
              <w:pStyle w:val="TableHeader"/>
              <w:jc w:val="center"/>
              <w:rPr>
                <w:sz w:val="12"/>
                <w:szCs w:val="12"/>
              </w:rPr>
            </w:pPr>
            <w:r>
              <w:t>Note</w:t>
            </w:r>
          </w:p>
        </w:tc>
        <w:tc>
          <w:tcPr>
            <w:tcW w:w="1296" w:type="dxa"/>
            <w:vAlign w:val="bottom"/>
          </w:tcPr>
          <w:p w14:paraId="6C348904" w14:textId="77777777" w:rsidR="001B6F28" w:rsidRDefault="001B6F28" w:rsidP="008D47BD">
            <w:pPr>
              <w:pStyle w:val="TableHeader"/>
              <w:spacing w:before="0"/>
              <w:jc w:val="center"/>
            </w:pPr>
            <w:r>
              <w:t>2018</w:t>
            </w:r>
          </w:p>
          <w:p w14:paraId="0987B57C" w14:textId="367950F2" w:rsidR="00FD09AC" w:rsidRDefault="001B6F28" w:rsidP="008D47BD">
            <w:pPr>
              <w:pStyle w:val="TableHeader"/>
              <w:spacing w:before="0"/>
              <w:jc w:val="center"/>
              <w:rPr>
                <w:sz w:val="12"/>
                <w:szCs w:val="12"/>
              </w:rPr>
            </w:pPr>
            <w:r>
              <w:t>$</w:t>
            </w:r>
          </w:p>
        </w:tc>
        <w:tc>
          <w:tcPr>
            <w:tcW w:w="1296" w:type="dxa"/>
            <w:vAlign w:val="bottom"/>
          </w:tcPr>
          <w:p w14:paraId="1A863955" w14:textId="77777777" w:rsidR="001B6F28" w:rsidRDefault="001B6F28" w:rsidP="008D47BD">
            <w:pPr>
              <w:pStyle w:val="TableHeader"/>
              <w:spacing w:before="0"/>
              <w:jc w:val="center"/>
            </w:pPr>
            <w:r>
              <w:t>2017</w:t>
            </w:r>
          </w:p>
          <w:p w14:paraId="364A15E3" w14:textId="2A5222A9" w:rsidR="00FD09AC" w:rsidRDefault="001B6F28" w:rsidP="008D47BD">
            <w:pPr>
              <w:pStyle w:val="TableHeader"/>
              <w:spacing w:before="0"/>
              <w:jc w:val="center"/>
              <w:rPr>
                <w:sz w:val="12"/>
                <w:szCs w:val="12"/>
              </w:rPr>
            </w:pPr>
            <w:r>
              <w:t>$</w:t>
            </w:r>
          </w:p>
        </w:tc>
      </w:tr>
      <w:bookmarkEnd w:id="34"/>
      <w:tr w:rsidR="00FD09AC" w14:paraId="1E11F995" w14:textId="77777777" w:rsidTr="002F47E7">
        <w:trPr>
          <w:cantSplit/>
          <w:tblHeader/>
        </w:trPr>
        <w:tc>
          <w:tcPr>
            <w:tcW w:w="6768" w:type="dxa"/>
          </w:tcPr>
          <w:p w14:paraId="6B5A350B" w14:textId="77777777" w:rsidR="00FD09AC" w:rsidRDefault="00FD09AC" w:rsidP="006322FB">
            <w:pPr>
              <w:pStyle w:val="TableText"/>
            </w:pPr>
            <w:r>
              <w:t>Employee benefits</w:t>
            </w:r>
          </w:p>
        </w:tc>
        <w:tc>
          <w:tcPr>
            <w:tcW w:w="612" w:type="dxa"/>
          </w:tcPr>
          <w:p w14:paraId="7EB1CCAC" w14:textId="77777777" w:rsidR="00FD09AC" w:rsidRDefault="000D6267" w:rsidP="006322FB">
            <w:pPr>
              <w:pStyle w:val="TableText"/>
              <w:jc w:val="center"/>
            </w:pPr>
            <w:r>
              <w:t>11</w:t>
            </w:r>
          </w:p>
        </w:tc>
        <w:tc>
          <w:tcPr>
            <w:tcW w:w="1296" w:type="dxa"/>
            <w:tcBorders>
              <w:bottom w:val="single" w:sz="4" w:space="0" w:color="auto"/>
            </w:tcBorders>
            <w:vAlign w:val="bottom"/>
          </w:tcPr>
          <w:p w14:paraId="0605CF0F" w14:textId="6DD7244D" w:rsidR="00FD09AC" w:rsidRPr="006322FB" w:rsidRDefault="00FD09AC" w:rsidP="006322FB">
            <w:pPr>
              <w:pStyle w:val="TableText"/>
              <w:jc w:val="center"/>
              <w:rPr>
                <w:b/>
              </w:rPr>
            </w:pPr>
            <w:r w:rsidRPr="006322FB">
              <w:rPr>
                <w:b/>
              </w:rPr>
              <w:t>8,111</w:t>
            </w:r>
          </w:p>
        </w:tc>
        <w:tc>
          <w:tcPr>
            <w:tcW w:w="1296" w:type="dxa"/>
            <w:tcBorders>
              <w:bottom w:val="single" w:sz="4" w:space="0" w:color="auto"/>
            </w:tcBorders>
            <w:vAlign w:val="bottom"/>
          </w:tcPr>
          <w:p w14:paraId="27E52D92" w14:textId="056C47F2" w:rsidR="00FD09AC" w:rsidRDefault="00FD09AC" w:rsidP="006322FB">
            <w:pPr>
              <w:pStyle w:val="TableText"/>
              <w:jc w:val="center"/>
            </w:pPr>
            <w:r>
              <w:t>-</w:t>
            </w:r>
          </w:p>
        </w:tc>
      </w:tr>
      <w:tr w:rsidR="00FD09AC" w14:paraId="5A69DC25" w14:textId="77777777" w:rsidTr="002F47E7">
        <w:trPr>
          <w:cantSplit/>
          <w:tblHeader/>
        </w:trPr>
        <w:tc>
          <w:tcPr>
            <w:tcW w:w="6768" w:type="dxa"/>
          </w:tcPr>
          <w:p w14:paraId="32A07DCE" w14:textId="77777777" w:rsidR="00FD09AC" w:rsidRDefault="00FD09AC" w:rsidP="006322FB">
            <w:pPr>
              <w:pStyle w:val="TableText"/>
              <w:rPr>
                <w:b/>
                <w:bCs/>
              </w:rPr>
            </w:pPr>
            <w:r>
              <w:rPr>
                <w:b/>
                <w:bCs/>
              </w:rPr>
              <w:t>TOTAL NON</w:t>
            </w:r>
            <w:r>
              <w:rPr>
                <w:b/>
                <w:bCs/>
              </w:rPr>
              <w:noBreakHyphen/>
              <w:t>CURRENT LIABILITIES</w:t>
            </w:r>
          </w:p>
        </w:tc>
        <w:tc>
          <w:tcPr>
            <w:tcW w:w="612" w:type="dxa"/>
          </w:tcPr>
          <w:p w14:paraId="520715E9" w14:textId="77777777" w:rsidR="00FD09AC" w:rsidRDefault="00FD09AC" w:rsidP="006322FB">
            <w:pPr>
              <w:pStyle w:val="TableText"/>
              <w:jc w:val="center"/>
              <w:rPr>
                <w:sz w:val="12"/>
                <w:szCs w:val="12"/>
              </w:rPr>
            </w:pPr>
          </w:p>
        </w:tc>
        <w:tc>
          <w:tcPr>
            <w:tcW w:w="1296" w:type="dxa"/>
            <w:tcBorders>
              <w:top w:val="single" w:sz="4" w:space="0" w:color="auto"/>
              <w:bottom w:val="single" w:sz="4" w:space="0" w:color="auto"/>
            </w:tcBorders>
            <w:vAlign w:val="bottom"/>
          </w:tcPr>
          <w:p w14:paraId="74E06FD2" w14:textId="6BF88842" w:rsidR="00FD09AC" w:rsidRPr="006322FB" w:rsidRDefault="00FD09AC" w:rsidP="006322FB">
            <w:pPr>
              <w:pStyle w:val="TableText"/>
              <w:jc w:val="center"/>
              <w:rPr>
                <w:b/>
              </w:rPr>
            </w:pPr>
            <w:r w:rsidRPr="006322FB">
              <w:rPr>
                <w:b/>
              </w:rPr>
              <w:t>8,111</w:t>
            </w:r>
          </w:p>
        </w:tc>
        <w:tc>
          <w:tcPr>
            <w:tcW w:w="1296" w:type="dxa"/>
            <w:tcBorders>
              <w:top w:val="single" w:sz="4" w:space="0" w:color="auto"/>
              <w:bottom w:val="single" w:sz="4" w:space="0" w:color="auto"/>
            </w:tcBorders>
            <w:vAlign w:val="bottom"/>
          </w:tcPr>
          <w:p w14:paraId="612EC5DF" w14:textId="0E32873A" w:rsidR="00FD09AC" w:rsidRDefault="00FD09AC" w:rsidP="006322FB">
            <w:pPr>
              <w:pStyle w:val="TableText"/>
              <w:jc w:val="center"/>
            </w:pPr>
            <w:r>
              <w:t>-</w:t>
            </w:r>
          </w:p>
        </w:tc>
      </w:tr>
      <w:tr w:rsidR="00FD09AC" w14:paraId="401CFBF7" w14:textId="77777777" w:rsidTr="002F47E7">
        <w:trPr>
          <w:cantSplit/>
          <w:tblHeader/>
        </w:trPr>
        <w:tc>
          <w:tcPr>
            <w:tcW w:w="6768" w:type="dxa"/>
          </w:tcPr>
          <w:p w14:paraId="2A2F5301" w14:textId="77777777" w:rsidR="00FD09AC" w:rsidRDefault="00FD09AC" w:rsidP="006322FB">
            <w:pPr>
              <w:pStyle w:val="TableText"/>
              <w:rPr>
                <w:b/>
                <w:bCs/>
              </w:rPr>
            </w:pPr>
            <w:r>
              <w:rPr>
                <w:b/>
                <w:bCs/>
              </w:rPr>
              <w:t>TOTAL LIABILITIES</w:t>
            </w:r>
          </w:p>
        </w:tc>
        <w:tc>
          <w:tcPr>
            <w:tcW w:w="612" w:type="dxa"/>
          </w:tcPr>
          <w:p w14:paraId="749025DA" w14:textId="77777777" w:rsidR="00FD09AC" w:rsidRDefault="00FD09AC" w:rsidP="006322FB">
            <w:pPr>
              <w:pStyle w:val="TableText"/>
              <w:jc w:val="center"/>
              <w:rPr>
                <w:sz w:val="12"/>
                <w:szCs w:val="12"/>
              </w:rPr>
            </w:pPr>
          </w:p>
        </w:tc>
        <w:tc>
          <w:tcPr>
            <w:tcW w:w="1296" w:type="dxa"/>
            <w:tcBorders>
              <w:top w:val="single" w:sz="4" w:space="0" w:color="auto"/>
              <w:bottom w:val="single" w:sz="4" w:space="0" w:color="auto"/>
            </w:tcBorders>
            <w:vAlign w:val="bottom"/>
          </w:tcPr>
          <w:p w14:paraId="590909E4" w14:textId="4B133FA9" w:rsidR="00FD09AC" w:rsidRPr="006322FB" w:rsidRDefault="00FD09AC" w:rsidP="006322FB">
            <w:pPr>
              <w:pStyle w:val="TableText"/>
              <w:jc w:val="center"/>
              <w:rPr>
                <w:b/>
              </w:rPr>
            </w:pPr>
            <w:r w:rsidRPr="006322FB">
              <w:rPr>
                <w:b/>
              </w:rPr>
              <w:t>2,07</w:t>
            </w:r>
            <w:r w:rsidR="00502734" w:rsidRPr="006322FB">
              <w:rPr>
                <w:b/>
              </w:rPr>
              <w:t>3,542</w:t>
            </w:r>
          </w:p>
        </w:tc>
        <w:tc>
          <w:tcPr>
            <w:tcW w:w="1296" w:type="dxa"/>
            <w:tcBorders>
              <w:top w:val="single" w:sz="4" w:space="0" w:color="auto"/>
              <w:bottom w:val="single" w:sz="4" w:space="0" w:color="auto"/>
            </w:tcBorders>
            <w:vAlign w:val="bottom"/>
          </w:tcPr>
          <w:p w14:paraId="4ACD46AB" w14:textId="4BCE7922" w:rsidR="00FD09AC" w:rsidRDefault="00FD09AC" w:rsidP="006322FB">
            <w:pPr>
              <w:pStyle w:val="TableText"/>
              <w:jc w:val="center"/>
            </w:pPr>
            <w:r>
              <w:t>1,448,317</w:t>
            </w:r>
          </w:p>
        </w:tc>
      </w:tr>
      <w:tr w:rsidR="00FD09AC" w14:paraId="145323C5" w14:textId="77777777" w:rsidTr="002F47E7">
        <w:trPr>
          <w:cantSplit/>
          <w:tblHeader/>
        </w:trPr>
        <w:tc>
          <w:tcPr>
            <w:tcW w:w="6768" w:type="dxa"/>
          </w:tcPr>
          <w:p w14:paraId="32FB1783" w14:textId="77777777" w:rsidR="00FD09AC" w:rsidRDefault="00FD09AC" w:rsidP="006322FB">
            <w:pPr>
              <w:pStyle w:val="TableText"/>
              <w:rPr>
                <w:b/>
                <w:bCs/>
              </w:rPr>
            </w:pPr>
            <w:r>
              <w:rPr>
                <w:b/>
                <w:bCs/>
              </w:rPr>
              <w:t>NET ASSETS</w:t>
            </w:r>
          </w:p>
        </w:tc>
        <w:tc>
          <w:tcPr>
            <w:tcW w:w="612" w:type="dxa"/>
          </w:tcPr>
          <w:p w14:paraId="65C1BBD4" w14:textId="77777777" w:rsidR="00FD09AC" w:rsidRDefault="00FD09AC" w:rsidP="006322FB">
            <w:pPr>
              <w:pStyle w:val="TableText"/>
              <w:jc w:val="center"/>
              <w:rPr>
                <w:sz w:val="12"/>
                <w:szCs w:val="12"/>
              </w:rPr>
            </w:pPr>
          </w:p>
        </w:tc>
        <w:tc>
          <w:tcPr>
            <w:tcW w:w="1296" w:type="dxa"/>
            <w:tcBorders>
              <w:top w:val="single" w:sz="4" w:space="0" w:color="auto"/>
              <w:bottom w:val="double" w:sz="4" w:space="0" w:color="auto"/>
            </w:tcBorders>
            <w:vAlign w:val="bottom"/>
          </w:tcPr>
          <w:p w14:paraId="544F998B" w14:textId="5461C6B5" w:rsidR="00FD09AC" w:rsidRPr="006322FB" w:rsidRDefault="00502734" w:rsidP="006322FB">
            <w:pPr>
              <w:pStyle w:val="TableText"/>
              <w:jc w:val="center"/>
              <w:rPr>
                <w:b/>
              </w:rPr>
            </w:pPr>
            <w:r w:rsidRPr="006322FB">
              <w:rPr>
                <w:b/>
              </w:rPr>
              <w:t>1,347,978</w:t>
            </w:r>
          </w:p>
        </w:tc>
        <w:tc>
          <w:tcPr>
            <w:tcW w:w="1296" w:type="dxa"/>
            <w:tcBorders>
              <w:top w:val="single" w:sz="4" w:space="0" w:color="auto"/>
              <w:bottom w:val="double" w:sz="4" w:space="0" w:color="auto"/>
            </w:tcBorders>
            <w:vAlign w:val="bottom"/>
          </w:tcPr>
          <w:p w14:paraId="0CC2480F" w14:textId="1257DAF8" w:rsidR="00FD09AC" w:rsidRDefault="00FD09AC" w:rsidP="006322FB">
            <w:pPr>
              <w:pStyle w:val="TableText"/>
              <w:jc w:val="center"/>
            </w:pPr>
            <w:r>
              <w:t>944,788</w:t>
            </w:r>
          </w:p>
        </w:tc>
      </w:tr>
      <w:bookmarkEnd w:id="35"/>
    </w:tbl>
    <w:p w14:paraId="548FF882" w14:textId="77777777" w:rsidR="00AC0173" w:rsidRDefault="00AC0173" w:rsidP="00092CB7">
      <w:pPr>
        <w:ind w:left="142"/>
      </w:pPr>
    </w:p>
    <w:tbl>
      <w:tblPr>
        <w:tblpPr w:leftFromText="180" w:rightFromText="180" w:horzAnchor="margin" w:tblpY="472"/>
        <w:tblW w:w="0" w:type="auto"/>
        <w:tblLayout w:type="fixed"/>
        <w:tblCellMar>
          <w:left w:w="28" w:type="dxa"/>
          <w:right w:w="28" w:type="dxa"/>
        </w:tblCellMar>
        <w:tblLook w:val="0000" w:firstRow="0" w:lastRow="0" w:firstColumn="0" w:lastColumn="0" w:noHBand="0" w:noVBand="0"/>
      </w:tblPr>
      <w:tblGrid>
        <w:gridCol w:w="6768"/>
        <w:gridCol w:w="576"/>
        <w:gridCol w:w="1296"/>
        <w:gridCol w:w="1296"/>
      </w:tblGrid>
      <w:tr w:rsidR="00FD09AC" w14:paraId="4285AB7D" w14:textId="77777777" w:rsidTr="001E44AB">
        <w:trPr>
          <w:cantSplit/>
          <w:tblHeader/>
        </w:trPr>
        <w:tc>
          <w:tcPr>
            <w:tcW w:w="6768" w:type="dxa"/>
            <w:tcBorders>
              <w:top w:val="nil"/>
              <w:left w:val="nil"/>
              <w:bottom w:val="nil"/>
              <w:right w:val="nil"/>
            </w:tcBorders>
          </w:tcPr>
          <w:p w14:paraId="323D790E" w14:textId="77777777" w:rsidR="00FD09AC" w:rsidRDefault="00FD09AC" w:rsidP="001E44AB">
            <w:pPr>
              <w:pStyle w:val="TableHeader"/>
            </w:pPr>
            <w:bookmarkStart w:id="36" w:name="Title_9" w:colFirst="0" w:colLast="0"/>
            <w:bookmarkStart w:id="37" w:name="Column_Title_Equity"/>
            <w:r>
              <w:lastRenderedPageBreak/>
              <w:t>EQUITY</w:t>
            </w:r>
          </w:p>
        </w:tc>
        <w:tc>
          <w:tcPr>
            <w:tcW w:w="576" w:type="dxa"/>
            <w:tcBorders>
              <w:top w:val="nil"/>
              <w:left w:val="nil"/>
              <w:bottom w:val="nil"/>
              <w:right w:val="nil"/>
            </w:tcBorders>
          </w:tcPr>
          <w:p w14:paraId="7B59E227" w14:textId="32B28EB2" w:rsidR="00FD09AC" w:rsidRDefault="006322FB" w:rsidP="001E44AB">
            <w:pPr>
              <w:pStyle w:val="TableHeader"/>
              <w:jc w:val="center"/>
              <w:rPr>
                <w:sz w:val="12"/>
                <w:szCs w:val="12"/>
              </w:rPr>
            </w:pPr>
            <w:r>
              <w:t>Note</w:t>
            </w:r>
          </w:p>
        </w:tc>
        <w:tc>
          <w:tcPr>
            <w:tcW w:w="1296" w:type="dxa"/>
            <w:tcBorders>
              <w:top w:val="nil"/>
              <w:left w:val="nil"/>
              <w:bottom w:val="nil"/>
              <w:right w:val="nil"/>
            </w:tcBorders>
            <w:vAlign w:val="bottom"/>
          </w:tcPr>
          <w:p w14:paraId="68F0CEDB" w14:textId="77777777" w:rsidR="006322FB" w:rsidRDefault="006322FB" w:rsidP="001E44AB">
            <w:pPr>
              <w:pStyle w:val="TableHeader"/>
              <w:jc w:val="center"/>
            </w:pPr>
            <w:r>
              <w:t>2018</w:t>
            </w:r>
          </w:p>
          <w:p w14:paraId="4245EABA" w14:textId="793C8EF5" w:rsidR="00FD09AC" w:rsidRDefault="006322FB" w:rsidP="001E44AB">
            <w:pPr>
              <w:pStyle w:val="TableHeader"/>
              <w:jc w:val="center"/>
              <w:rPr>
                <w:sz w:val="12"/>
                <w:szCs w:val="12"/>
              </w:rPr>
            </w:pPr>
            <w:r>
              <w:t>$</w:t>
            </w:r>
          </w:p>
        </w:tc>
        <w:tc>
          <w:tcPr>
            <w:tcW w:w="1296" w:type="dxa"/>
            <w:tcBorders>
              <w:top w:val="nil"/>
              <w:left w:val="nil"/>
              <w:bottom w:val="nil"/>
              <w:right w:val="nil"/>
            </w:tcBorders>
            <w:vAlign w:val="bottom"/>
          </w:tcPr>
          <w:p w14:paraId="0088ACA8" w14:textId="77777777" w:rsidR="006322FB" w:rsidRDefault="006322FB" w:rsidP="001E44AB">
            <w:pPr>
              <w:pStyle w:val="TableHeader"/>
              <w:jc w:val="center"/>
            </w:pPr>
            <w:r>
              <w:t>2017</w:t>
            </w:r>
          </w:p>
          <w:p w14:paraId="0F4AC574" w14:textId="165446B5" w:rsidR="00FD09AC" w:rsidRDefault="006322FB" w:rsidP="001E44AB">
            <w:pPr>
              <w:pStyle w:val="TableHeader"/>
              <w:jc w:val="center"/>
              <w:rPr>
                <w:sz w:val="12"/>
                <w:szCs w:val="12"/>
              </w:rPr>
            </w:pPr>
            <w:r>
              <w:t>$</w:t>
            </w:r>
          </w:p>
        </w:tc>
      </w:tr>
      <w:bookmarkEnd w:id="36"/>
      <w:tr w:rsidR="00FD09AC" w14:paraId="58CE3A32" w14:textId="77777777" w:rsidTr="001E44AB">
        <w:trPr>
          <w:cantSplit/>
          <w:tblHeader/>
        </w:trPr>
        <w:tc>
          <w:tcPr>
            <w:tcW w:w="6768" w:type="dxa"/>
            <w:tcBorders>
              <w:top w:val="nil"/>
              <w:left w:val="nil"/>
              <w:bottom w:val="nil"/>
              <w:right w:val="nil"/>
            </w:tcBorders>
          </w:tcPr>
          <w:p w14:paraId="1D10A4AB" w14:textId="77777777" w:rsidR="00FD09AC" w:rsidRDefault="00BA0BB7" w:rsidP="001E44AB">
            <w:pPr>
              <w:pStyle w:val="TableText"/>
            </w:pPr>
            <w:r>
              <w:t>Accumulated surplus</w:t>
            </w:r>
          </w:p>
        </w:tc>
        <w:tc>
          <w:tcPr>
            <w:tcW w:w="576" w:type="dxa"/>
            <w:tcBorders>
              <w:top w:val="nil"/>
              <w:left w:val="nil"/>
              <w:bottom w:val="nil"/>
              <w:right w:val="nil"/>
            </w:tcBorders>
          </w:tcPr>
          <w:p w14:paraId="2289E7D3" w14:textId="77777777" w:rsidR="00FD09AC" w:rsidRDefault="00FD09AC" w:rsidP="001E44AB">
            <w:pPr>
              <w:pStyle w:val="BSNoteNo"/>
              <w:ind w:left="142"/>
            </w:pPr>
          </w:p>
        </w:tc>
        <w:tc>
          <w:tcPr>
            <w:tcW w:w="1296" w:type="dxa"/>
            <w:tcBorders>
              <w:top w:val="nil"/>
              <w:left w:val="nil"/>
              <w:bottom w:val="nil"/>
              <w:right w:val="nil"/>
            </w:tcBorders>
            <w:vAlign w:val="bottom"/>
          </w:tcPr>
          <w:p w14:paraId="1F8F49DE" w14:textId="089A8191" w:rsidR="00FD09AC" w:rsidRPr="006322FB" w:rsidRDefault="00FD09AC" w:rsidP="001E44AB">
            <w:pPr>
              <w:pStyle w:val="TableText"/>
              <w:jc w:val="center"/>
              <w:rPr>
                <w:b/>
              </w:rPr>
            </w:pPr>
            <w:r w:rsidRPr="006322FB">
              <w:rPr>
                <w:b/>
              </w:rPr>
              <w:t>1,347,978</w:t>
            </w:r>
          </w:p>
        </w:tc>
        <w:tc>
          <w:tcPr>
            <w:tcW w:w="1296" w:type="dxa"/>
            <w:tcBorders>
              <w:top w:val="nil"/>
              <w:left w:val="nil"/>
              <w:bottom w:val="nil"/>
              <w:right w:val="nil"/>
            </w:tcBorders>
            <w:vAlign w:val="bottom"/>
          </w:tcPr>
          <w:p w14:paraId="571196AC" w14:textId="27210A10" w:rsidR="00FD09AC" w:rsidRDefault="00FD09AC" w:rsidP="001E44AB">
            <w:pPr>
              <w:pStyle w:val="TableText"/>
              <w:jc w:val="center"/>
            </w:pPr>
            <w:r>
              <w:t>944,788</w:t>
            </w:r>
          </w:p>
        </w:tc>
      </w:tr>
      <w:tr w:rsidR="00FD09AC" w14:paraId="44BC9EEE" w14:textId="77777777" w:rsidTr="001E44AB">
        <w:trPr>
          <w:cantSplit/>
          <w:tblHeader/>
        </w:trPr>
        <w:tc>
          <w:tcPr>
            <w:tcW w:w="6768" w:type="dxa"/>
            <w:tcBorders>
              <w:top w:val="nil"/>
              <w:left w:val="nil"/>
              <w:bottom w:val="nil"/>
              <w:right w:val="nil"/>
            </w:tcBorders>
          </w:tcPr>
          <w:p w14:paraId="7A9B77B6" w14:textId="77777777" w:rsidR="00FD09AC" w:rsidRDefault="00FD09AC" w:rsidP="001E44AB">
            <w:pPr>
              <w:pStyle w:val="TableText"/>
              <w:rPr>
                <w:b/>
                <w:bCs/>
              </w:rPr>
            </w:pPr>
            <w:r>
              <w:rPr>
                <w:b/>
                <w:bCs/>
              </w:rPr>
              <w:t>TOTAL EQUITY</w:t>
            </w:r>
          </w:p>
        </w:tc>
        <w:tc>
          <w:tcPr>
            <w:tcW w:w="576" w:type="dxa"/>
            <w:tcBorders>
              <w:top w:val="nil"/>
              <w:left w:val="nil"/>
              <w:bottom w:val="nil"/>
              <w:right w:val="nil"/>
            </w:tcBorders>
          </w:tcPr>
          <w:p w14:paraId="394C825F" w14:textId="77777777" w:rsidR="00FD09AC" w:rsidRDefault="00FD09AC" w:rsidP="001E44AB">
            <w:pPr>
              <w:ind w:left="142"/>
              <w:rPr>
                <w:sz w:val="12"/>
                <w:szCs w:val="12"/>
              </w:rPr>
            </w:pPr>
          </w:p>
        </w:tc>
        <w:tc>
          <w:tcPr>
            <w:tcW w:w="1296" w:type="dxa"/>
            <w:tcBorders>
              <w:top w:val="single" w:sz="8" w:space="0" w:color="000000"/>
              <w:left w:val="nil"/>
              <w:bottom w:val="double" w:sz="4" w:space="0" w:color="auto"/>
              <w:right w:val="nil"/>
            </w:tcBorders>
            <w:vAlign w:val="bottom"/>
          </w:tcPr>
          <w:p w14:paraId="473236BA" w14:textId="4309BB9F" w:rsidR="00FD09AC" w:rsidRPr="006322FB" w:rsidRDefault="00FD09AC" w:rsidP="001E44AB">
            <w:pPr>
              <w:pStyle w:val="TableText"/>
              <w:jc w:val="center"/>
              <w:rPr>
                <w:b/>
              </w:rPr>
            </w:pPr>
            <w:r w:rsidRPr="006322FB">
              <w:rPr>
                <w:b/>
              </w:rPr>
              <w:t>1,347,978</w:t>
            </w:r>
          </w:p>
        </w:tc>
        <w:tc>
          <w:tcPr>
            <w:tcW w:w="1296" w:type="dxa"/>
            <w:tcBorders>
              <w:top w:val="single" w:sz="8" w:space="0" w:color="000000"/>
              <w:left w:val="nil"/>
              <w:bottom w:val="double" w:sz="4" w:space="0" w:color="auto"/>
              <w:right w:val="nil"/>
            </w:tcBorders>
            <w:vAlign w:val="bottom"/>
          </w:tcPr>
          <w:p w14:paraId="6C6A4A98" w14:textId="3E9B5FD8" w:rsidR="00FD09AC" w:rsidRDefault="00FD09AC" w:rsidP="001E44AB">
            <w:pPr>
              <w:pStyle w:val="TableText"/>
              <w:jc w:val="center"/>
            </w:pPr>
            <w:r>
              <w:t>944,788</w:t>
            </w:r>
          </w:p>
        </w:tc>
      </w:tr>
      <w:bookmarkEnd w:id="37"/>
    </w:tbl>
    <w:p w14:paraId="1329F817" w14:textId="77777777" w:rsidR="00FD09AC" w:rsidRDefault="00FD09AC" w:rsidP="00092CB7">
      <w:pPr>
        <w:ind w:left="142"/>
        <w:sectPr w:rsidR="00FD09AC" w:rsidSect="00C23491">
          <w:pgSz w:w="11900" w:h="16840"/>
          <w:pgMar w:top="1480" w:right="840" w:bottom="1380" w:left="860" w:header="1042" w:footer="1464" w:gutter="0"/>
          <w:cols w:space="720" w:equalWidth="0">
            <w:col w:w="10200"/>
          </w:cols>
          <w:noEndnote/>
        </w:sectPr>
      </w:pPr>
    </w:p>
    <w:p w14:paraId="66C77836" w14:textId="2D43FBEE" w:rsidR="00092CB7" w:rsidRPr="001A388E" w:rsidRDefault="00092CB7" w:rsidP="001A388E">
      <w:pPr>
        <w:pStyle w:val="Heading2"/>
      </w:pPr>
      <w:bookmarkStart w:id="38" w:name="_Toc532295734"/>
      <w:r w:rsidRPr="001A388E">
        <w:lastRenderedPageBreak/>
        <w:t>Statement of Changes in Equity</w:t>
      </w:r>
      <w:bookmarkEnd w:id="38"/>
    </w:p>
    <w:p w14:paraId="0D5B9C6B" w14:textId="77777777" w:rsidR="00092CB7" w:rsidRPr="00CE5C65" w:rsidRDefault="00092CB7" w:rsidP="009A5D27">
      <w:pPr>
        <w:spacing w:before="0"/>
        <w:rPr>
          <w:b/>
          <w:sz w:val="22"/>
          <w:szCs w:val="22"/>
        </w:rPr>
      </w:pPr>
      <w:bookmarkStart w:id="39" w:name="_Toc532295594"/>
      <w:bookmarkStart w:id="40" w:name="_Toc532295735"/>
      <w:r w:rsidRPr="00CE5C65">
        <w:rPr>
          <w:b/>
          <w:sz w:val="22"/>
          <w:szCs w:val="22"/>
        </w:rPr>
        <w:t>For the Year Ended 30 June 2018</w:t>
      </w:r>
      <w:bookmarkEnd w:id="39"/>
      <w:bookmarkEnd w:id="40"/>
    </w:p>
    <w:tbl>
      <w:tblPr>
        <w:tblW w:w="0" w:type="auto"/>
        <w:tblInd w:w="28" w:type="dxa"/>
        <w:tblLayout w:type="fixed"/>
        <w:tblCellMar>
          <w:left w:w="0" w:type="dxa"/>
          <w:right w:w="28" w:type="dxa"/>
        </w:tblCellMar>
        <w:tblLook w:val="0000" w:firstRow="0" w:lastRow="0" w:firstColumn="0" w:lastColumn="0" w:noHBand="0" w:noVBand="0"/>
      </w:tblPr>
      <w:tblGrid>
        <w:gridCol w:w="4752"/>
        <w:gridCol w:w="576"/>
        <w:gridCol w:w="1699"/>
        <w:gridCol w:w="1699"/>
      </w:tblGrid>
      <w:tr w:rsidR="00092CB7" w14:paraId="191309DC" w14:textId="77777777" w:rsidTr="002F47E7">
        <w:trPr>
          <w:cantSplit/>
          <w:tblHeader/>
        </w:trPr>
        <w:tc>
          <w:tcPr>
            <w:tcW w:w="4752" w:type="dxa"/>
            <w:tcBorders>
              <w:top w:val="nil"/>
              <w:left w:val="nil"/>
              <w:bottom w:val="nil"/>
              <w:right w:val="nil"/>
            </w:tcBorders>
            <w:tcMar>
              <w:left w:w="28" w:type="dxa"/>
            </w:tcMar>
            <w:vAlign w:val="bottom"/>
          </w:tcPr>
          <w:p w14:paraId="3A108113" w14:textId="77777777" w:rsidR="00092CB7" w:rsidRDefault="00092CB7" w:rsidP="00092CB7">
            <w:pPr>
              <w:ind w:left="142"/>
              <w:rPr>
                <w:sz w:val="12"/>
                <w:szCs w:val="12"/>
              </w:rPr>
            </w:pPr>
            <w:bookmarkStart w:id="41" w:name="Title_10" w:colFirst="0" w:colLast="0"/>
            <w:bookmarkStart w:id="42" w:name="Column_Equity1"/>
          </w:p>
        </w:tc>
        <w:tc>
          <w:tcPr>
            <w:tcW w:w="576" w:type="dxa"/>
            <w:tcBorders>
              <w:top w:val="nil"/>
              <w:left w:val="nil"/>
              <w:bottom w:val="nil"/>
              <w:right w:val="nil"/>
            </w:tcBorders>
            <w:tcMar>
              <w:left w:w="28" w:type="dxa"/>
            </w:tcMar>
            <w:vAlign w:val="bottom"/>
          </w:tcPr>
          <w:p w14:paraId="26349630" w14:textId="77777777" w:rsidR="00092CB7" w:rsidRDefault="00092CB7" w:rsidP="00092CB7">
            <w:pPr>
              <w:ind w:left="142"/>
              <w:rPr>
                <w:sz w:val="12"/>
                <w:szCs w:val="12"/>
              </w:rPr>
            </w:pPr>
          </w:p>
        </w:tc>
        <w:tc>
          <w:tcPr>
            <w:tcW w:w="1699" w:type="dxa"/>
            <w:tcBorders>
              <w:top w:val="nil"/>
              <w:left w:val="nil"/>
              <w:bottom w:val="single" w:sz="8" w:space="0" w:color="000000"/>
              <w:right w:val="nil"/>
            </w:tcBorders>
            <w:tcMar>
              <w:left w:w="28" w:type="dxa"/>
            </w:tcMar>
            <w:vAlign w:val="bottom"/>
          </w:tcPr>
          <w:p w14:paraId="4A727293" w14:textId="77777777" w:rsidR="00092CB7" w:rsidRDefault="00BA0BB7" w:rsidP="008D47BD">
            <w:pPr>
              <w:pStyle w:val="TableHeader"/>
              <w:spacing w:before="0"/>
              <w:jc w:val="center"/>
            </w:pPr>
            <w:r>
              <w:t>Accumulated surplus</w:t>
            </w:r>
          </w:p>
          <w:p w14:paraId="23A241A7" w14:textId="77777777" w:rsidR="00092CB7" w:rsidRDefault="00092CB7" w:rsidP="008D47BD">
            <w:pPr>
              <w:pStyle w:val="TableHeader"/>
              <w:spacing w:before="0"/>
              <w:jc w:val="center"/>
            </w:pPr>
            <w:r>
              <w:t>$</w:t>
            </w:r>
          </w:p>
        </w:tc>
        <w:tc>
          <w:tcPr>
            <w:tcW w:w="1699" w:type="dxa"/>
            <w:tcBorders>
              <w:top w:val="nil"/>
              <w:left w:val="nil"/>
              <w:bottom w:val="single" w:sz="8" w:space="0" w:color="000000"/>
              <w:right w:val="nil"/>
            </w:tcBorders>
            <w:tcMar>
              <w:left w:w="0" w:type="dxa"/>
            </w:tcMar>
            <w:vAlign w:val="bottom"/>
          </w:tcPr>
          <w:p w14:paraId="22BD6BC0" w14:textId="77777777" w:rsidR="00092CB7" w:rsidRDefault="00092CB7" w:rsidP="008D47BD">
            <w:pPr>
              <w:pStyle w:val="TableHeader"/>
              <w:spacing w:before="0"/>
              <w:jc w:val="center"/>
            </w:pPr>
            <w:r>
              <w:t>Total</w:t>
            </w:r>
          </w:p>
          <w:p w14:paraId="57DB748C" w14:textId="77777777" w:rsidR="00092CB7" w:rsidRDefault="00092CB7" w:rsidP="008D47BD">
            <w:pPr>
              <w:pStyle w:val="TableHeader"/>
              <w:spacing w:before="0"/>
              <w:jc w:val="center"/>
            </w:pPr>
            <w:r>
              <w:t>$</w:t>
            </w:r>
          </w:p>
        </w:tc>
      </w:tr>
      <w:bookmarkEnd w:id="41"/>
      <w:tr w:rsidR="00092CB7" w14:paraId="42B3804B" w14:textId="77777777" w:rsidTr="00984719">
        <w:trPr>
          <w:cantSplit/>
          <w:trHeight w:val="273"/>
          <w:tblHeader/>
        </w:trPr>
        <w:tc>
          <w:tcPr>
            <w:tcW w:w="4752" w:type="dxa"/>
            <w:tcBorders>
              <w:top w:val="nil"/>
              <w:left w:val="nil"/>
              <w:bottom w:val="nil"/>
              <w:right w:val="nil"/>
            </w:tcBorders>
            <w:tcMar>
              <w:left w:w="28" w:type="dxa"/>
            </w:tcMar>
            <w:vAlign w:val="bottom"/>
          </w:tcPr>
          <w:p w14:paraId="0A6DFF16" w14:textId="77777777" w:rsidR="00092CB7" w:rsidRPr="00AA7203" w:rsidRDefault="00092CB7" w:rsidP="00AA7203">
            <w:pPr>
              <w:pStyle w:val="TableText"/>
              <w:rPr>
                <w:b/>
              </w:rPr>
            </w:pPr>
            <w:r w:rsidRPr="00AA7203">
              <w:rPr>
                <w:b/>
              </w:rPr>
              <w:t>Balance at 1 July 2017</w:t>
            </w:r>
          </w:p>
        </w:tc>
        <w:tc>
          <w:tcPr>
            <w:tcW w:w="576" w:type="dxa"/>
            <w:tcBorders>
              <w:top w:val="nil"/>
              <w:left w:val="nil"/>
              <w:bottom w:val="nil"/>
              <w:right w:val="nil"/>
            </w:tcBorders>
            <w:tcMar>
              <w:left w:w="28" w:type="dxa"/>
            </w:tcMar>
          </w:tcPr>
          <w:p w14:paraId="38DFB161" w14:textId="77777777" w:rsidR="00092CB7" w:rsidRDefault="00092CB7" w:rsidP="00092CB7">
            <w:pPr>
              <w:pStyle w:val="SEQNoteNo"/>
              <w:ind w:left="142"/>
            </w:pPr>
          </w:p>
        </w:tc>
        <w:tc>
          <w:tcPr>
            <w:tcW w:w="1699" w:type="dxa"/>
            <w:tcBorders>
              <w:top w:val="single" w:sz="8" w:space="0" w:color="000000"/>
              <w:left w:val="nil"/>
              <w:bottom w:val="nil"/>
              <w:right w:val="nil"/>
            </w:tcBorders>
            <w:tcMar>
              <w:left w:w="28" w:type="dxa"/>
            </w:tcMar>
            <w:vAlign w:val="bottom"/>
          </w:tcPr>
          <w:p w14:paraId="78A4AD87" w14:textId="57D94E79" w:rsidR="00092CB7" w:rsidRPr="00AA7203" w:rsidRDefault="00092CB7" w:rsidP="00AA7203">
            <w:pPr>
              <w:pStyle w:val="TableText"/>
              <w:jc w:val="center"/>
              <w:rPr>
                <w:b/>
              </w:rPr>
            </w:pPr>
            <w:r w:rsidRPr="00AA7203">
              <w:rPr>
                <w:b/>
              </w:rPr>
              <w:t>944,788</w:t>
            </w:r>
          </w:p>
        </w:tc>
        <w:tc>
          <w:tcPr>
            <w:tcW w:w="1699" w:type="dxa"/>
            <w:tcBorders>
              <w:top w:val="single" w:sz="8" w:space="0" w:color="000000"/>
              <w:left w:val="nil"/>
              <w:bottom w:val="nil"/>
              <w:right w:val="nil"/>
            </w:tcBorders>
            <w:tcMar>
              <w:left w:w="0" w:type="dxa"/>
            </w:tcMar>
            <w:vAlign w:val="bottom"/>
          </w:tcPr>
          <w:p w14:paraId="60A20555" w14:textId="28981425" w:rsidR="00092CB7" w:rsidRPr="00AA7203" w:rsidRDefault="00092CB7" w:rsidP="00AA7203">
            <w:pPr>
              <w:pStyle w:val="TableText"/>
              <w:jc w:val="center"/>
              <w:rPr>
                <w:b/>
              </w:rPr>
            </w:pPr>
            <w:r w:rsidRPr="00AA7203">
              <w:rPr>
                <w:b/>
              </w:rPr>
              <w:t>944,788</w:t>
            </w:r>
          </w:p>
        </w:tc>
      </w:tr>
      <w:tr w:rsidR="00092CB7" w14:paraId="45FD1D6C" w14:textId="77777777" w:rsidTr="00984719">
        <w:trPr>
          <w:cantSplit/>
          <w:trHeight w:val="248"/>
          <w:tblHeader/>
        </w:trPr>
        <w:tc>
          <w:tcPr>
            <w:tcW w:w="4752" w:type="dxa"/>
            <w:tcBorders>
              <w:top w:val="nil"/>
              <w:left w:val="nil"/>
              <w:bottom w:val="nil"/>
              <w:right w:val="nil"/>
            </w:tcBorders>
            <w:tcMar>
              <w:left w:w="28" w:type="dxa"/>
            </w:tcMar>
            <w:vAlign w:val="bottom"/>
          </w:tcPr>
          <w:p w14:paraId="7B4DA518" w14:textId="77777777" w:rsidR="00092CB7" w:rsidRDefault="00092CB7" w:rsidP="00AA7203">
            <w:pPr>
              <w:pStyle w:val="TableText"/>
            </w:pPr>
            <w:r>
              <w:t>Surplus for the year</w:t>
            </w:r>
          </w:p>
        </w:tc>
        <w:tc>
          <w:tcPr>
            <w:tcW w:w="576" w:type="dxa"/>
            <w:tcBorders>
              <w:top w:val="nil"/>
              <w:left w:val="nil"/>
              <w:bottom w:val="nil"/>
              <w:right w:val="nil"/>
            </w:tcBorders>
            <w:tcMar>
              <w:left w:w="28" w:type="dxa"/>
            </w:tcMar>
          </w:tcPr>
          <w:p w14:paraId="6CC3807A" w14:textId="77777777" w:rsidR="00092CB7" w:rsidRDefault="00092CB7" w:rsidP="00092CB7">
            <w:pPr>
              <w:pStyle w:val="SEQNoteNo"/>
              <w:ind w:left="142"/>
            </w:pPr>
          </w:p>
        </w:tc>
        <w:tc>
          <w:tcPr>
            <w:tcW w:w="1699" w:type="dxa"/>
            <w:tcBorders>
              <w:top w:val="nil"/>
              <w:left w:val="nil"/>
              <w:bottom w:val="nil"/>
              <w:right w:val="nil"/>
            </w:tcBorders>
            <w:tcMar>
              <w:left w:w="28" w:type="dxa"/>
            </w:tcMar>
            <w:vAlign w:val="bottom"/>
          </w:tcPr>
          <w:p w14:paraId="2324C4C7" w14:textId="3CAE0F50" w:rsidR="00092CB7" w:rsidRPr="00AA7203" w:rsidRDefault="00092CB7" w:rsidP="00AA7203">
            <w:pPr>
              <w:pStyle w:val="TableText"/>
              <w:jc w:val="center"/>
              <w:rPr>
                <w:b/>
              </w:rPr>
            </w:pPr>
            <w:r w:rsidRPr="00AA7203">
              <w:rPr>
                <w:b/>
              </w:rPr>
              <w:t>403,190</w:t>
            </w:r>
          </w:p>
        </w:tc>
        <w:tc>
          <w:tcPr>
            <w:tcW w:w="1699" w:type="dxa"/>
            <w:tcBorders>
              <w:top w:val="nil"/>
              <w:left w:val="nil"/>
              <w:bottom w:val="nil"/>
              <w:right w:val="nil"/>
            </w:tcBorders>
            <w:tcMar>
              <w:left w:w="0" w:type="dxa"/>
            </w:tcMar>
            <w:vAlign w:val="bottom"/>
          </w:tcPr>
          <w:p w14:paraId="549DD4E4" w14:textId="79D87309" w:rsidR="00092CB7" w:rsidRPr="00AA7203" w:rsidRDefault="00092CB7" w:rsidP="00AA7203">
            <w:pPr>
              <w:pStyle w:val="TableText"/>
              <w:jc w:val="center"/>
              <w:rPr>
                <w:b/>
              </w:rPr>
            </w:pPr>
            <w:r w:rsidRPr="00AA7203">
              <w:rPr>
                <w:b/>
              </w:rPr>
              <w:t>403,190</w:t>
            </w:r>
          </w:p>
        </w:tc>
      </w:tr>
      <w:tr w:rsidR="00092CB7" w14:paraId="20DAF466" w14:textId="77777777" w:rsidTr="002F47E7">
        <w:trPr>
          <w:cantSplit/>
          <w:tblHeader/>
        </w:trPr>
        <w:tc>
          <w:tcPr>
            <w:tcW w:w="4752" w:type="dxa"/>
            <w:tcBorders>
              <w:top w:val="nil"/>
              <w:left w:val="nil"/>
              <w:bottom w:val="nil"/>
              <w:right w:val="nil"/>
            </w:tcBorders>
            <w:tcMar>
              <w:left w:w="28" w:type="dxa"/>
            </w:tcMar>
            <w:vAlign w:val="bottom"/>
          </w:tcPr>
          <w:p w14:paraId="1A5E95F9" w14:textId="77777777" w:rsidR="00092CB7" w:rsidRPr="00AA7203" w:rsidRDefault="00092CB7" w:rsidP="00AA7203">
            <w:pPr>
              <w:pStyle w:val="TableText"/>
              <w:rPr>
                <w:b/>
              </w:rPr>
            </w:pPr>
            <w:r w:rsidRPr="00AA7203">
              <w:rPr>
                <w:b/>
              </w:rPr>
              <w:t>Balance at 30 June 2018</w:t>
            </w:r>
          </w:p>
        </w:tc>
        <w:tc>
          <w:tcPr>
            <w:tcW w:w="576" w:type="dxa"/>
            <w:tcBorders>
              <w:top w:val="nil"/>
              <w:left w:val="nil"/>
              <w:bottom w:val="nil"/>
              <w:right w:val="nil"/>
            </w:tcBorders>
            <w:tcMar>
              <w:left w:w="28" w:type="dxa"/>
            </w:tcMar>
          </w:tcPr>
          <w:p w14:paraId="39AC2DDA" w14:textId="77777777" w:rsidR="00092CB7" w:rsidRDefault="00092CB7" w:rsidP="00092CB7">
            <w:pPr>
              <w:ind w:left="142"/>
              <w:rPr>
                <w:sz w:val="12"/>
                <w:szCs w:val="12"/>
              </w:rPr>
            </w:pPr>
          </w:p>
        </w:tc>
        <w:tc>
          <w:tcPr>
            <w:tcW w:w="1699" w:type="dxa"/>
            <w:tcBorders>
              <w:top w:val="single" w:sz="8" w:space="0" w:color="000000"/>
              <w:left w:val="nil"/>
              <w:bottom w:val="double" w:sz="6" w:space="0" w:color="000000"/>
              <w:right w:val="nil"/>
            </w:tcBorders>
            <w:tcMar>
              <w:left w:w="28" w:type="dxa"/>
            </w:tcMar>
            <w:vAlign w:val="bottom"/>
          </w:tcPr>
          <w:p w14:paraId="1D67C71C" w14:textId="53AFA75C" w:rsidR="00092CB7" w:rsidRPr="00AA7203" w:rsidRDefault="00092CB7" w:rsidP="00AA7203">
            <w:pPr>
              <w:pStyle w:val="TableText"/>
              <w:jc w:val="center"/>
              <w:rPr>
                <w:b/>
              </w:rPr>
            </w:pPr>
            <w:r w:rsidRPr="00AA7203">
              <w:rPr>
                <w:b/>
              </w:rPr>
              <w:t>1,347,978</w:t>
            </w:r>
          </w:p>
        </w:tc>
        <w:tc>
          <w:tcPr>
            <w:tcW w:w="1699" w:type="dxa"/>
            <w:tcBorders>
              <w:top w:val="single" w:sz="8" w:space="0" w:color="000000"/>
              <w:left w:val="nil"/>
              <w:bottom w:val="double" w:sz="6" w:space="0" w:color="000000"/>
              <w:right w:val="nil"/>
            </w:tcBorders>
            <w:tcMar>
              <w:left w:w="0" w:type="dxa"/>
            </w:tcMar>
            <w:vAlign w:val="bottom"/>
          </w:tcPr>
          <w:p w14:paraId="314E3884" w14:textId="670B10E7" w:rsidR="00092CB7" w:rsidRPr="00AA7203" w:rsidRDefault="00092CB7" w:rsidP="00AA7203">
            <w:pPr>
              <w:pStyle w:val="TableText"/>
              <w:jc w:val="center"/>
              <w:rPr>
                <w:b/>
              </w:rPr>
            </w:pPr>
            <w:r w:rsidRPr="00AA7203">
              <w:rPr>
                <w:b/>
              </w:rPr>
              <w:t>1,347,978</w:t>
            </w:r>
          </w:p>
        </w:tc>
      </w:tr>
      <w:bookmarkEnd w:id="42"/>
    </w:tbl>
    <w:p w14:paraId="56752D2B" w14:textId="77777777" w:rsidR="0014281F" w:rsidRDefault="0014281F"/>
    <w:tbl>
      <w:tblPr>
        <w:tblW w:w="0" w:type="auto"/>
        <w:tblInd w:w="28" w:type="dxa"/>
        <w:tblLayout w:type="fixed"/>
        <w:tblCellMar>
          <w:left w:w="0" w:type="dxa"/>
          <w:right w:w="28" w:type="dxa"/>
        </w:tblCellMar>
        <w:tblLook w:val="0000" w:firstRow="0" w:lastRow="0" w:firstColumn="0" w:lastColumn="0" w:noHBand="0" w:noVBand="0"/>
      </w:tblPr>
      <w:tblGrid>
        <w:gridCol w:w="4752"/>
        <w:gridCol w:w="576"/>
        <w:gridCol w:w="1699"/>
        <w:gridCol w:w="1699"/>
      </w:tblGrid>
      <w:tr w:rsidR="00092CB7" w14:paraId="6E8252A4" w14:textId="77777777" w:rsidTr="002F47E7">
        <w:trPr>
          <w:cantSplit/>
          <w:tblHeader/>
        </w:trPr>
        <w:tc>
          <w:tcPr>
            <w:tcW w:w="4752" w:type="dxa"/>
            <w:tcBorders>
              <w:top w:val="nil"/>
              <w:left w:val="nil"/>
              <w:bottom w:val="nil"/>
              <w:right w:val="nil"/>
            </w:tcBorders>
            <w:tcMar>
              <w:left w:w="28" w:type="dxa"/>
            </w:tcMar>
            <w:vAlign w:val="bottom"/>
          </w:tcPr>
          <w:p w14:paraId="067525F8" w14:textId="77777777" w:rsidR="00092CB7" w:rsidRDefault="00092CB7" w:rsidP="00092CB7">
            <w:pPr>
              <w:ind w:left="142"/>
              <w:rPr>
                <w:sz w:val="12"/>
                <w:szCs w:val="12"/>
              </w:rPr>
            </w:pPr>
            <w:bookmarkStart w:id="43" w:name="Title_11" w:colFirst="0" w:colLast="0"/>
            <w:bookmarkStart w:id="44" w:name="Column_Equity2"/>
          </w:p>
        </w:tc>
        <w:tc>
          <w:tcPr>
            <w:tcW w:w="576" w:type="dxa"/>
            <w:tcBorders>
              <w:top w:val="nil"/>
              <w:left w:val="nil"/>
              <w:bottom w:val="nil"/>
              <w:right w:val="nil"/>
            </w:tcBorders>
            <w:tcMar>
              <w:left w:w="28" w:type="dxa"/>
            </w:tcMar>
            <w:vAlign w:val="bottom"/>
          </w:tcPr>
          <w:p w14:paraId="573E57DC" w14:textId="77777777" w:rsidR="00092CB7" w:rsidRDefault="00092CB7" w:rsidP="00092CB7">
            <w:pPr>
              <w:ind w:left="142"/>
              <w:rPr>
                <w:sz w:val="12"/>
                <w:szCs w:val="12"/>
              </w:rPr>
            </w:pPr>
          </w:p>
        </w:tc>
        <w:tc>
          <w:tcPr>
            <w:tcW w:w="1699" w:type="dxa"/>
            <w:tcBorders>
              <w:top w:val="nil"/>
              <w:left w:val="nil"/>
              <w:bottom w:val="single" w:sz="8" w:space="0" w:color="000000"/>
              <w:right w:val="nil"/>
            </w:tcBorders>
            <w:tcMar>
              <w:left w:w="28" w:type="dxa"/>
            </w:tcMar>
            <w:vAlign w:val="bottom"/>
          </w:tcPr>
          <w:p w14:paraId="0DBD78AE" w14:textId="77777777" w:rsidR="00092CB7" w:rsidRPr="00AA7203" w:rsidRDefault="00BA0BB7" w:rsidP="00AA7203">
            <w:pPr>
              <w:pStyle w:val="TableHeader"/>
              <w:jc w:val="center"/>
            </w:pPr>
            <w:r w:rsidRPr="00AA7203">
              <w:t>Accumulated surplus</w:t>
            </w:r>
          </w:p>
          <w:p w14:paraId="38CB51F3" w14:textId="77777777" w:rsidR="00092CB7" w:rsidRPr="00AA7203" w:rsidRDefault="00092CB7" w:rsidP="00AA7203">
            <w:pPr>
              <w:pStyle w:val="TableHeader"/>
              <w:jc w:val="center"/>
            </w:pPr>
            <w:r w:rsidRPr="00AA7203">
              <w:t>$</w:t>
            </w:r>
          </w:p>
        </w:tc>
        <w:tc>
          <w:tcPr>
            <w:tcW w:w="1699" w:type="dxa"/>
            <w:tcBorders>
              <w:top w:val="nil"/>
              <w:left w:val="nil"/>
              <w:bottom w:val="single" w:sz="8" w:space="0" w:color="000000"/>
              <w:right w:val="nil"/>
            </w:tcBorders>
            <w:tcMar>
              <w:left w:w="0" w:type="dxa"/>
            </w:tcMar>
            <w:vAlign w:val="bottom"/>
          </w:tcPr>
          <w:p w14:paraId="6B13AD98" w14:textId="77777777" w:rsidR="00092CB7" w:rsidRPr="00AA7203" w:rsidRDefault="00092CB7" w:rsidP="00AA7203">
            <w:pPr>
              <w:pStyle w:val="TableHeader"/>
              <w:jc w:val="center"/>
            </w:pPr>
            <w:r w:rsidRPr="00AA7203">
              <w:t>Total</w:t>
            </w:r>
          </w:p>
          <w:p w14:paraId="6CF783A5" w14:textId="77777777" w:rsidR="00092CB7" w:rsidRPr="00AA7203" w:rsidRDefault="00092CB7" w:rsidP="00AA7203">
            <w:pPr>
              <w:pStyle w:val="TableHeader"/>
              <w:jc w:val="center"/>
            </w:pPr>
            <w:r w:rsidRPr="00AA7203">
              <w:t>$</w:t>
            </w:r>
          </w:p>
        </w:tc>
      </w:tr>
      <w:bookmarkEnd w:id="43"/>
      <w:tr w:rsidR="00092CB7" w14:paraId="1DA8A1F6" w14:textId="77777777" w:rsidTr="002F47E7">
        <w:trPr>
          <w:cantSplit/>
          <w:tblHeader/>
        </w:trPr>
        <w:tc>
          <w:tcPr>
            <w:tcW w:w="4752" w:type="dxa"/>
            <w:tcBorders>
              <w:top w:val="nil"/>
              <w:left w:val="nil"/>
              <w:bottom w:val="nil"/>
              <w:right w:val="nil"/>
            </w:tcBorders>
            <w:tcMar>
              <w:left w:w="28" w:type="dxa"/>
            </w:tcMar>
            <w:vAlign w:val="bottom"/>
          </w:tcPr>
          <w:p w14:paraId="18A9479B" w14:textId="77777777" w:rsidR="00092CB7" w:rsidRPr="00AA7203" w:rsidRDefault="00092CB7" w:rsidP="00AA7203">
            <w:pPr>
              <w:pStyle w:val="TableText"/>
              <w:rPr>
                <w:b/>
              </w:rPr>
            </w:pPr>
            <w:r w:rsidRPr="00AA7203">
              <w:rPr>
                <w:b/>
              </w:rPr>
              <w:t>Balance at 1 July 2016</w:t>
            </w:r>
          </w:p>
        </w:tc>
        <w:tc>
          <w:tcPr>
            <w:tcW w:w="576" w:type="dxa"/>
            <w:tcBorders>
              <w:top w:val="nil"/>
              <w:left w:val="nil"/>
              <w:bottom w:val="nil"/>
              <w:right w:val="nil"/>
            </w:tcBorders>
            <w:tcMar>
              <w:left w:w="28" w:type="dxa"/>
            </w:tcMar>
          </w:tcPr>
          <w:p w14:paraId="312CB9AF" w14:textId="77777777" w:rsidR="00092CB7" w:rsidRDefault="00092CB7" w:rsidP="00AA7203">
            <w:pPr>
              <w:pStyle w:val="TableText"/>
            </w:pPr>
          </w:p>
        </w:tc>
        <w:tc>
          <w:tcPr>
            <w:tcW w:w="1699" w:type="dxa"/>
            <w:tcBorders>
              <w:top w:val="single" w:sz="8" w:space="0" w:color="000000"/>
              <w:left w:val="nil"/>
              <w:bottom w:val="nil"/>
              <w:right w:val="nil"/>
            </w:tcBorders>
            <w:tcMar>
              <w:left w:w="28" w:type="dxa"/>
            </w:tcMar>
            <w:vAlign w:val="bottom"/>
          </w:tcPr>
          <w:p w14:paraId="1BDC4724" w14:textId="0C604ED2" w:rsidR="00092CB7" w:rsidRDefault="00092CB7" w:rsidP="00AA7203">
            <w:pPr>
              <w:pStyle w:val="TableText"/>
              <w:jc w:val="center"/>
            </w:pPr>
            <w:r>
              <w:t>762,620</w:t>
            </w:r>
          </w:p>
        </w:tc>
        <w:tc>
          <w:tcPr>
            <w:tcW w:w="1699" w:type="dxa"/>
            <w:tcBorders>
              <w:top w:val="single" w:sz="8" w:space="0" w:color="000000"/>
              <w:left w:val="nil"/>
              <w:bottom w:val="nil"/>
              <w:right w:val="nil"/>
            </w:tcBorders>
            <w:tcMar>
              <w:left w:w="0" w:type="dxa"/>
            </w:tcMar>
            <w:vAlign w:val="bottom"/>
          </w:tcPr>
          <w:p w14:paraId="6CA1FE60" w14:textId="0C8E8516" w:rsidR="00092CB7" w:rsidRDefault="00092CB7" w:rsidP="00AA7203">
            <w:pPr>
              <w:pStyle w:val="TableText"/>
              <w:jc w:val="center"/>
            </w:pPr>
            <w:r>
              <w:t>762,620</w:t>
            </w:r>
          </w:p>
        </w:tc>
      </w:tr>
      <w:tr w:rsidR="00092CB7" w14:paraId="50505868" w14:textId="77777777" w:rsidTr="002F47E7">
        <w:trPr>
          <w:cantSplit/>
          <w:tblHeader/>
        </w:trPr>
        <w:tc>
          <w:tcPr>
            <w:tcW w:w="4752" w:type="dxa"/>
            <w:tcBorders>
              <w:top w:val="nil"/>
              <w:left w:val="nil"/>
              <w:bottom w:val="nil"/>
              <w:right w:val="nil"/>
            </w:tcBorders>
            <w:tcMar>
              <w:left w:w="28" w:type="dxa"/>
            </w:tcMar>
            <w:vAlign w:val="bottom"/>
          </w:tcPr>
          <w:p w14:paraId="695A2239" w14:textId="77777777" w:rsidR="00092CB7" w:rsidRDefault="00092CB7" w:rsidP="00AA7203">
            <w:pPr>
              <w:pStyle w:val="TableText"/>
            </w:pPr>
            <w:r>
              <w:t>Surplus for the year</w:t>
            </w:r>
          </w:p>
        </w:tc>
        <w:tc>
          <w:tcPr>
            <w:tcW w:w="576" w:type="dxa"/>
            <w:tcBorders>
              <w:top w:val="nil"/>
              <w:left w:val="nil"/>
              <w:bottom w:val="nil"/>
              <w:right w:val="nil"/>
            </w:tcBorders>
            <w:tcMar>
              <w:left w:w="28" w:type="dxa"/>
            </w:tcMar>
          </w:tcPr>
          <w:p w14:paraId="41DFC5F7" w14:textId="77777777" w:rsidR="00092CB7" w:rsidRDefault="00092CB7" w:rsidP="00AA7203">
            <w:pPr>
              <w:pStyle w:val="TableText"/>
            </w:pPr>
          </w:p>
        </w:tc>
        <w:tc>
          <w:tcPr>
            <w:tcW w:w="1699" w:type="dxa"/>
            <w:tcBorders>
              <w:top w:val="nil"/>
              <w:left w:val="nil"/>
              <w:bottom w:val="nil"/>
              <w:right w:val="nil"/>
            </w:tcBorders>
            <w:tcMar>
              <w:left w:w="28" w:type="dxa"/>
            </w:tcMar>
            <w:vAlign w:val="bottom"/>
          </w:tcPr>
          <w:p w14:paraId="40BA65BA" w14:textId="1D0E3238" w:rsidR="00092CB7" w:rsidRDefault="002478DD" w:rsidP="00AA7203">
            <w:pPr>
              <w:pStyle w:val="TableText"/>
              <w:jc w:val="center"/>
            </w:pPr>
            <w:r>
              <w:t>182,168</w:t>
            </w:r>
          </w:p>
        </w:tc>
        <w:tc>
          <w:tcPr>
            <w:tcW w:w="1699" w:type="dxa"/>
            <w:tcBorders>
              <w:top w:val="nil"/>
              <w:left w:val="nil"/>
              <w:bottom w:val="nil"/>
              <w:right w:val="nil"/>
            </w:tcBorders>
            <w:tcMar>
              <w:left w:w="0" w:type="dxa"/>
            </w:tcMar>
            <w:vAlign w:val="bottom"/>
          </w:tcPr>
          <w:p w14:paraId="49DD77F9" w14:textId="2E8DCD19" w:rsidR="00092CB7" w:rsidRDefault="002478DD" w:rsidP="00AA7203">
            <w:pPr>
              <w:pStyle w:val="TableText"/>
              <w:jc w:val="center"/>
            </w:pPr>
            <w:r>
              <w:t>182,168</w:t>
            </w:r>
          </w:p>
        </w:tc>
      </w:tr>
      <w:tr w:rsidR="00092CB7" w14:paraId="43209875" w14:textId="77777777" w:rsidTr="002F47E7">
        <w:trPr>
          <w:cantSplit/>
          <w:tblHeader/>
        </w:trPr>
        <w:tc>
          <w:tcPr>
            <w:tcW w:w="4752" w:type="dxa"/>
            <w:tcBorders>
              <w:top w:val="nil"/>
              <w:left w:val="nil"/>
              <w:bottom w:val="nil"/>
              <w:right w:val="nil"/>
            </w:tcBorders>
            <w:tcMar>
              <w:left w:w="28" w:type="dxa"/>
            </w:tcMar>
            <w:vAlign w:val="bottom"/>
          </w:tcPr>
          <w:p w14:paraId="355C7C87" w14:textId="77777777" w:rsidR="00092CB7" w:rsidRPr="00AA7203" w:rsidRDefault="00092CB7" w:rsidP="00AA7203">
            <w:pPr>
              <w:pStyle w:val="TableText"/>
              <w:rPr>
                <w:b/>
              </w:rPr>
            </w:pPr>
            <w:r w:rsidRPr="00AA7203">
              <w:rPr>
                <w:b/>
              </w:rPr>
              <w:t>Balance at 30 June 2017</w:t>
            </w:r>
          </w:p>
        </w:tc>
        <w:tc>
          <w:tcPr>
            <w:tcW w:w="576" w:type="dxa"/>
            <w:tcBorders>
              <w:top w:val="nil"/>
              <w:left w:val="nil"/>
              <w:bottom w:val="nil"/>
              <w:right w:val="nil"/>
            </w:tcBorders>
            <w:tcMar>
              <w:left w:w="28" w:type="dxa"/>
            </w:tcMar>
          </w:tcPr>
          <w:p w14:paraId="38220C5A" w14:textId="77777777" w:rsidR="00092CB7" w:rsidRDefault="00092CB7" w:rsidP="00AA7203">
            <w:pPr>
              <w:pStyle w:val="TableText"/>
              <w:rPr>
                <w:sz w:val="12"/>
                <w:szCs w:val="12"/>
              </w:rPr>
            </w:pPr>
          </w:p>
        </w:tc>
        <w:tc>
          <w:tcPr>
            <w:tcW w:w="1699" w:type="dxa"/>
            <w:tcBorders>
              <w:top w:val="single" w:sz="8" w:space="0" w:color="000000"/>
              <w:left w:val="nil"/>
              <w:bottom w:val="double" w:sz="6" w:space="0" w:color="000000"/>
              <w:right w:val="nil"/>
            </w:tcBorders>
            <w:tcMar>
              <w:left w:w="28" w:type="dxa"/>
            </w:tcMar>
            <w:vAlign w:val="bottom"/>
          </w:tcPr>
          <w:p w14:paraId="0D40B336" w14:textId="149C3D42" w:rsidR="00092CB7" w:rsidRDefault="002478DD" w:rsidP="00AA7203">
            <w:pPr>
              <w:pStyle w:val="TableText"/>
              <w:jc w:val="center"/>
            </w:pPr>
            <w:r>
              <w:t>944,788</w:t>
            </w:r>
          </w:p>
        </w:tc>
        <w:tc>
          <w:tcPr>
            <w:tcW w:w="1699" w:type="dxa"/>
            <w:tcBorders>
              <w:top w:val="single" w:sz="8" w:space="0" w:color="000000"/>
              <w:left w:val="nil"/>
              <w:bottom w:val="double" w:sz="6" w:space="0" w:color="000000"/>
              <w:right w:val="nil"/>
            </w:tcBorders>
            <w:tcMar>
              <w:left w:w="0" w:type="dxa"/>
            </w:tcMar>
            <w:vAlign w:val="bottom"/>
          </w:tcPr>
          <w:p w14:paraId="0627E248" w14:textId="590461B5" w:rsidR="00092CB7" w:rsidRDefault="002478DD" w:rsidP="00AA7203">
            <w:pPr>
              <w:pStyle w:val="TableText"/>
              <w:jc w:val="center"/>
            </w:pPr>
            <w:r>
              <w:t>944,788</w:t>
            </w:r>
          </w:p>
        </w:tc>
      </w:tr>
    </w:tbl>
    <w:bookmarkEnd w:id="44"/>
    <w:p w14:paraId="5E657E3E" w14:textId="78FD8446" w:rsidR="001E44AB" w:rsidRDefault="001A388E" w:rsidP="000A283A">
      <w:pPr>
        <w:tabs>
          <w:tab w:val="left" w:pos="4185"/>
        </w:tabs>
      </w:pPr>
      <w:r>
        <w:tab/>
      </w:r>
      <w:r w:rsidR="001E44AB">
        <w:br w:type="page"/>
      </w:r>
    </w:p>
    <w:p w14:paraId="5E43B8C3" w14:textId="77777777" w:rsidR="00AC0173" w:rsidRDefault="00AC0173">
      <w:pPr>
        <w:pStyle w:val="BodyText"/>
        <w:kinsoku w:val="0"/>
        <w:overflowPunct w:val="0"/>
        <w:ind w:left="0"/>
        <w:rPr>
          <w:b/>
          <w:bCs/>
          <w:sz w:val="29"/>
          <w:szCs w:val="29"/>
        </w:rPr>
        <w:sectPr w:rsidR="00AC0173" w:rsidSect="00C23491">
          <w:pgSz w:w="11900" w:h="16840"/>
          <w:pgMar w:top="1480" w:right="840" w:bottom="1380" w:left="900" w:header="1042" w:footer="1797" w:gutter="0"/>
          <w:cols w:space="720" w:equalWidth="0">
            <w:col w:w="10160"/>
          </w:cols>
          <w:noEndnote/>
        </w:sectPr>
      </w:pPr>
    </w:p>
    <w:p w14:paraId="31400470" w14:textId="77777777" w:rsidR="001E44AB" w:rsidRDefault="001E44AB" w:rsidP="001E44AB">
      <w:pPr>
        <w:pStyle w:val="Heading2"/>
      </w:pPr>
      <w:bookmarkStart w:id="45" w:name="_Toc532295736"/>
      <w:r>
        <w:lastRenderedPageBreak/>
        <w:t>Statement of Cash</w:t>
      </w:r>
      <w:r>
        <w:rPr>
          <w:spacing w:val="-7"/>
        </w:rPr>
        <w:t xml:space="preserve"> </w:t>
      </w:r>
      <w:r>
        <w:t>Flows</w:t>
      </w:r>
      <w:bookmarkEnd w:id="45"/>
    </w:p>
    <w:p w14:paraId="7FF7048A" w14:textId="77777777" w:rsidR="001E44AB" w:rsidRPr="00CE5C65" w:rsidRDefault="001E44AB" w:rsidP="009A5D27">
      <w:pPr>
        <w:spacing w:before="0"/>
        <w:rPr>
          <w:b/>
          <w:sz w:val="22"/>
          <w:szCs w:val="22"/>
        </w:rPr>
      </w:pPr>
      <w:bookmarkStart w:id="46" w:name="_Toc532295596"/>
      <w:bookmarkStart w:id="47" w:name="_Toc532295737"/>
      <w:r w:rsidRPr="00CE5C65">
        <w:rPr>
          <w:b/>
          <w:sz w:val="22"/>
          <w:szCs w:val="22"/>
        </w:rPr>
        <w:t>For the Year Ended 30 June</w:t>
      </w:r>
      <w:r w:rsidRPr="00CE5C65">
        <w:rPr>
          <w:b/>
          <w:spacing w:val="-15"/>
          <w:sz w:val="22"/>
          <w:szCs w:val="22"/>
        </w:rPr>
        <w:t xml:space="preserve"> </w:t>
      </w:r>
      <w:r w:rsidRPr="00CE5C65">
        <w:rPr>
          <w:b/>
          <w:sz w:val="22"/>
          <w:szCs w:val="22"/>
        </w:rPr>
        <w:t>2018</w:t>
      </w:r>
      <w:bookmarkEnd w:id="46"/>
      <w:bookmarkEnd w:id="47"/>
    </w:p>
    <w:tbl>
      <w:tblPr>
        <w:tblW w:w="10058" w:type="dxa"/>
        <w:tblInd w:w="102" w:type="dxa"/>
        <w:tblLayout w:type="fixed"/>
        <w:tblCellMar>
          <w:left w:w="0" w:type="dxa"/>
          <w:right w:w="0" w:type="dxa"/>
        </w:tblCellMar>
        <w:tblLook w:val="0000" w:firstRow="0" w:lastRow="0" w:firstColumn="0" w:lastColumn="0" w:noHBand="0" w:noVBand="0"/>
      </w:tblPr>
      <w:tblGrid>
        <w:gridCol w:w="6373"/>
        <w:gridCol w:w="1170"/>
        <w:gridCol w:w="1530"/>
        <w:gridCol w:w="985"/>
      </w:tblGrid>
      <w:tr w:rsidR="006407B1" w14:paraId="2252FD42" w14:textId="59EE78E9" w:rsidTr="002F47E7">
        <w:trPr>
          <w:cantSplit/>
          <w:trHeight w:hRule="exact" w:val="566"/>
          <w:tblHeader/>
        </w:trPr>
        <w:tc>
          <w:tcPr>
            <w:tcW w:w="6373" w:type="dxa"/>
          </w:tcPr>
          <w:p w14:paraId="7A0B94DE" w14:textId="77777777" w:rsidR="006407B1" w:rsidRPr="002478DD" w:rsidRDefault="006407B1" w:rsidP="002478DD">
            <w:pPr>
              <w:pStyle w:val="TableParagraph"/>
              <w:kinsoku w:val="0"/>
              <w:overflowPunct w:val="0"/>
              <w:spacing w:before="77"/>
              <w:ind w:left="35"/>
              <w:rPr>
                <w:rFonts w:cs="Arial"/>
                <w:szCs w:val="18"/>
              </w:rPr>
            </w:pPr>
            <w:bookmarkStart w:id="48" w:name="Title_12" w:colFirst="0" w:colLast="0"/>
            <w:bookmarkStart w:id="49" w:name="Column_CashFlowsFromOperatingActivities"/>
            <w:r>
              <w:rPr>
                <w:rFonts w:cs="Arial"/>
                <w:b/>
                <w:bCs/>
                <w:szCs w:val="18"/>
              </w:rPr>
              <w:t>CASH FLOWS FROM OPERATING</w:t>
            </w:r>
            <w:r>
              <w:rPr>
                <w:rFonts w:cs="Arial"/>
                <w:b/>
                <w:bCs/>
                <w:spacing w:val="-11"/>
                <w:szCs w:val="18"/>
              </w:rPr>
              <w:t xml:space="preserve"> </w:t>
            </w:r>
            <w:r>
              <w:rPr>
                <w:rFonts w:cs="Arial"/>
                <w:b/>
                <w:bCs/>
                <w:szCs w:val="18"/>
              </w:rPr>
              <w:t>ACTIVITIES</w:t>
            </w:r>
          </w:p>
        </w:tc>
        <w:tc>
          <w:tcPr>
            <w:tcW w:w="1170" w:type="dxa"/>
          </w:tcPr>
          <w:p w14:paraId="69AF9D63" w14:textId="77777777" w:rsidR="006407B1" w:rsidRDefault="006407B1" w:rsidP="007E2C2C">
            <w:pPr>
              <w:pStyle w:val="TableHeader"/>
              <w:spacing w:before="0"/>
              <w:jc w:val="center"/>
              <w:rPr>
                <w:bCs/>
              </w:rPr>
            </w:pPr>
            <w:r>
              <w:t>Note</w:t>
            </w:r>
          </w:p>
          <w:p w14:paraId="6D258590" w14:textId="77777777" w:rsidR="006407B1" w:rsidRPr="00D42C35" w:rsidRDefault="006407B1" w:rsidP="007E2C2C">
            <w:pPr>
              <w:pStyle w:val="TableHeader"/>
              <w:spacing w:before="0"/>
              <w:jc w:val="center"/>
              <w:rPr>
                <w:rFonts w:cs="Arial"/>
                <w:bCs/>
                <w:spacing w:val="-1"/>
                <w:szCs w:val="18"/>
              </w:rPr>
            </w:pPr>
          </w:p>
        </w:tc>
        <w:tc>
          <w:tcPr>
            <w:tcW w:w="1530" w:type="dxa"/>
          </w:tcPr>
          <w:p w14:paraId="76C0725F" w14:textId="77777777" w:rsidR="006407B1" w:rsidRPr="006407B1" w:rsidRDefault="006407B1" w:rsidP="007E2C2C">
            <w:pPr>
              <w:pStyle w:val="TableHeader"/>
              <w:spacing w:before="0"/>
              <w:jc w:val="center"/>
            </w:pPr>
            <w:r w:rsidRPr="006407B1">
              <w:rPr>
                <w:bCs/>
              </w:rPr>
              <w:t>2018</w:t>
            </w:r>
          </w:p>
          <w:p w14:paraId="4FF0A657" w14:textId="77777777" w:rsidR="006407B1" w:rsidRPr="006407B1" w:rsidRDefault="006407B1" w:rsidP="007E2C2C">
            <w:pPr>
              <w:pStyle w:val="TableHeader"/>
              <w:spacing w:before="0"/>
              <w:jc w:val="center"/>
            </w:pPr>
            <w:r w:rsidRPr="006407B1">
              <w:rPr>
                <w:bCs/>
              </w:rPr>
              <w:t>$</w:t>
            </w:r>
          </w:p>
          <w:p w14:paraId="295AFAC4" w14:textId="5E2A2CF3" w:rsidR="006407B1" w:rsidRPr="006407B1" w:rsidRDefault="006407B1" w:rsidP="007E2C2C">
            <w:pPr>
              <w:pStyle w:val="TableHeader"/>
              <w:spacing w:before="0"/>
              <w:jc w:val="center"/>
              <w:rPr>
                <w:rFonts w:cs="Arial"/>
                <w:bCs/>
                <w:spacing w:val="-1"/>
                <w:szCs w:val="18"/>
              </w:rPr>
            </w:pPr>
            <w:r w:rsidRPr="006407B1">
              <w:rPr>
                <w:rFonts w:ascii="Times New Roman" w:hAnsi="Times New Roman"/>
                <w:sz w:val="24"/>
              </w:rPr>
              <w:br w:type="column"/>
            </w:r>
          </w:p>
        </w:tc>
        <w:tc>
          <w:tcPr>
            <w:tcW w:w="985" w:type="dxa"/>
          </w:tcPr>
          <w:p w14:paraId="043910A2" w14:textId="77777777" w:rsidR="006407B1" w:rsidRDefault="006407B1" w:rsidP="007E2C2C">
            <w:pPr>
              <w:pStyle w:val="TableHeader"/>
              <w:spacing w:before="0"/>
              <w:jc w:val="center"/>
            </w:pPr>
            <w:r>
              <w:rPr>
                <w:bCs/>
              </w:rPr>
              <w:t>2017</w:t>
            </w:r>
          </w:p>
          <w:p w14:paraId="1C3FC53C" w14:textId="77777777" w:rsidR="006407B1" w:rsidRDefault="006407B1" w:rsidP="007E2C2C">
            <w:pPr>
              <w:pStyle w:val="TableHeader"/>
              <w:spacing w:before="0"/>
              <w:jc w:val="center"/>
            </w:pPr>
            <w:r>
              <w:rPr>
                <w:bCs/>
              </w:rPr>
              <w:t>$</w:t>
            </w:r>
          </w:p>
          <w:p w14:paraId="2CA17A62" w14:textId="77777777" w:rsidR="006407B1" w:rsidRPr="00D42C35" w:rsidRDefault="006407B1" w:rsidP="007E2C2C">
            <w:pPr>
              <w:pStyle w:val="TableHeader"/>
              <w:spacing w:before="0"/>
              <w:jc w:val="center"/>
              <w:rPr>
                <w:rFonts w:cs="Arial"/>
                <w:bCs/>
                <w:spacing w:val="-1"/>
                <w:szCs w:val="18"/>
              </w:rPr>
            </w:pPr>
          </w:p>
        </w:tc>
      </w:tr>
      <w:bookmarkEnd w:id="48"/>
      <w:tr w:rsidR="006407B1" w14:paraId="3AD6F3C9" w14:textId="49E0BF1E" w:rsidTr="002F47E7">
        <w:trPr>
          <w:cantSplit/>
          <w:trHeight w:hRule="exact" w:val="659"/>
          <w:tblHeader/>
        </w:trPr>
        <w:tc>
          <w:tcPr>
            <w:tcW w:w="6373" w:type="dxa"/>
          </w:tcPr>
          <w:p w14:paraId="64CA8E76" w14:textId="77777777" w:rsidR="006407B1" w:rsidRDefault="006407B1" w:rsidP="006407B1">
            <w:pPr>
              <w:pStyle w:val="TableParagraph"/>
              <w:kinsoku w:val="0"/>
              <w:overflowPunct w:val="0"/>
              <w:spacing w:before="19"/>
              <w:ind w:left="35"/>
            </w:pPr>
            <w:r>
              <w:rPr>
                <w:rFonts w:cs="Arial"/>
                <w:szCs w:val="18"/>
              </w:rPr>
              <w:t>Receipts from customers</w:t>
            </w:r>
          </w:p>
        </w:tc>
        <w:tc>
          <w:tcPr>
            <w:tcW w:w="1170" w:type="dxa"/>
          </w:tcPr>
          <w:p w14:paraId="39E443FA" w14:textId="77777777" w:rsidR="006407B1" w:rsidRDefault="006407B1" w:rsidP="006407B1">
            <w:pPr>
              <w:pStyle w:val="TableParagraph"/>
              <w:tabs>
                <w:tab w:val="left" w:pos="1365"/>
              </w:tabs>
              <w:kinsoku w:val="0"/>
              <w:overflowPunct w:val="0"/>
              <w:spacing w:before="19"/>
              <w:ind w:right="47"/>
              <w:jc w:val="right"/>
              <w:rPr>
                <w:rFonts w:cs="Arial"/>
                <w:b/>
                <w:bCs/>
                <w:spacing w:val="-1"/>
                <w:szCs w:val="18"/>
              </w:rPr>
            </w:pPr>
          </w:p>
        </w:tc>
        <w:tc>
          <w:tcPr>
            <w:tcW w:w="1530" w:type="dxa"/>
          </w:tcPr>
          <w:p w14:paraId="49C83BA1" w14:textId="7E5AE69F" w:rsidR="006407B1" w:rsidRPr="004F73B2" w:rsidRDefault="006407B1" w:rsidP="006407B1">
            <w:pPr>
              <w:pStyle w:val="TableText"/>
              <w:jc w:val="center"/>
              <w:rPr>
                <w:b/>
                <w:color w:val="000000" w:themeColor="text1"/>
              </w:rPr>
            </w:pPr>
            <w:r w:rsidRPr="004F73B2">
              <w:rPr>
                <w:b/>
                <w:color w:val="000000" w:themeColor="text1"/>
              </w:rPr>
              <w:t>3,337,137</w:t>
            </w:r>
            <w:r w:rsidRPr="004F73B2">
              <w:rPr>
                <w:b/>
                <w:color w:val="000000" w:themeColor="text1"/>
              </w:rPr>
              <w:tab/>
              <w:t xml:space="preserve">     </w:t>
            </w:r>
          </w:p>
        </w:tc>
        <w:tc>
          <w:tcPr>
            <w:tcW w:w="985" w:type="dxa"/>
          </w:tcPr>
          <w:p w14:paraId="4E10C09B" w14:textId="4099A32C" w:rsidR="006407B1" w:rsidRPr="004F73B2" w:rsidRDefault="006407B1" w:rsidP="006407B1">
            <w:pPr>
              <w:pStyle w:val="TableText"/>
              <w:jc w:val="center"/>
              <w:rPr>
                <w:color w:val="000000" w:themeColor="text1"/>
              </w:rPr>
            </w:pPr>
            <w:r w:rsidRPr="004F73B2">
              <w:rPr>
                <w:color w:val="000000" w:themeColor="text1"/>
              </w:rPr>
              <w:t>2,629,073</w:t>
            </w:r>
          </w:p>
        </w:tc>
      </w:tr>
      <w:tr w:rsidR="006407B1" w14:paraId="3EA3D38B" w14:textId="73B9EAEC" w:rsidTr="002F47E7">
        <w:trPr>
          <w:cantSplit/>
          <w:trHeight w:hRule="exact" w:val="336"/>
          <w:tblHeader/>
        </w:trPr>
        <w:tc>
          <w:tcPr>
            <w:tcW w:w="6373" w:type="dxa"/>
          </w:tcPr>
          <w:p w14:paraId="63532B67" w14:textId="77777777" w:rsidR="006407B1" w:rsidRDefault="006407B1" w:rsidP="006407B1">
            <w:pPr>
              <w:pStyle w:val="TableParagraph"/>
              <w:kinsoku w:val="0"/>
              <w:overflowPunct w:val="0"/>
              <w:spacing w:before="19"/>
              <w:ind w:left="35"/>
              <w:rPr>
                <w:rFonts w:cs="Arial"/>
                <w:szCs w:val="18"/>
              </w:rPr>
            </w:pPr>
            <w:r>
              <w:rPr>
                <w:rFonts w:cs="Arial"/>
                <w:szCs w:val="18"/>
              </w:rPr>
              <w:t>Payments to suppliers and employees</w:t>
            </w:r>
          </w:p>
        </w:tc>
        <w:tc>
          <w:tcPr>
            <w:tcW w:w="1170" w:type="dxa"/>
          </w:tcPr>
          <w:p w14:paraId="68988B9C" w14:textId="77777777" w:rsidR="006407B1" w:rsidRDefault="006407B1" w:rsidP="006407B1">
            <w:pPr>
              <w:pStyle w:val="TableParagraph"/>
              <w:tabs>
                <w:tab w:val="left" w:pos="1365"/>
              </w:tabs>
              <w:kinsoku w:val="0"/>
              <w:overflowPunct w:val="0"/>
              <w:spacing w:before="19"/>
              <w:ind w:right="47"/>
              <w:jc w:val="right"/>
              <w:rPr>
                <w:rFonts w:cs="Arial"/>
                <w:b/>
                <w:bCs/>
                <w:spacing w:val="-1"/>
                <w:szCs w:val="18"/>
              </w:rPr>
            </w:pPr>
          </w:p>
        </w:tc>
        <w:tc>
          <w:tcPr>
            <w:tcW w:w="1530" w:type="dxa"/>
            <w:tcBorders>
              <w:bottom w:val="single" w:sz="4" w:space="0" w:color="auto"/>
            </w:tcBorders>
          </w:tcPr>
          <w:p w14:paraId="08B4EFE7" w14:textId="051097B4" w:rsidR="006407B1" w:rsidRPr="006407B1" w:rsidRDefault="006407B1" w:rsidP="006407B1">
            <w:pPr>
              <w:pStyle w:val="TableText"/>
              <w:jc w:val="center"/>
              <w:rPr>
                <w:b/>
              </w:rPr>
            </w:pPr>
            <w:r w:rsidRPr="006407B1">
              <w:rPr>
                <w:b/>
              </w:rPr>
              <w:t>(2,341,589)</w:t>
            </w:r>
          </w:p>
        </w:tc>
        <w:tc>
          <w:tcPr>
            <w:tcW w:w="985" w:type="dxa"/>
            <w:tcBorders>
              <w:bottom w:val="single" w:sz="4" w:space="0" w:color="auto"/>
            </w:tcBorders>
          </w:tcPr>
          <w:p w14:paraId="3E766029" w14:textId="6115A59A" w:rsidR="006407B1" w:rsidRPr="002478DD" w:rsidRDefault="006407B1" w:rsidP="006407B1">
            <w:pPr>
              <w:pStyle w:val="TableText"/>
              <w:jc w:val="center"/>
            </w:pPr>
            <w:r w:rsidRPr="002478DD">
              <w:t>(</w:t>
            </w:r>
            <w:r>
              <w:t>2,178,368</w:t>
            </w:r>
            <w:r w:rsidRPr="002478DD">
              <w:t>)</w:t>
            </w:r>
          </w:p>
        </w:tc>
      </w:tr>
      <w:tr w:rsidR="006407B1" w14:paraId="4EC1E672" w14:textId="5E53EB9F" w:rsidTr="002F47E7">
        <w:trPr>
          <w:cantSplit/>
          <w:trHeight w:hRule="exact" w:val="363"/>
          <w:tblHeader/>
        </w:trPr>
        <w:tc>
          <w:tcPr>
            <w:tcW w:w="6373" w:type="dxa"/>
          </w:tcPr>
          <w:p w14:paraId="2DF74993" w14:textId="77777777" w:rsidR="006407B1" w:rsidRDefault="006407B1" w:rsidP="006407B1">
            <w:pPr>
              <w:pStyle w:val="TableParagraph"/>
              <w:kinsoku w:val="0"/>
              <w:overflowPunct w:val="0"/>
              <w:spacing w:before="19"/>
              <w:ind w:left="35"/>
              <w:rPr>
                <w:rFonts w:cs="Arial"/>
                <w:szCs w:val="18"/>
              </w:rPr>
            </w:pPr>
            <w:r w:rsidRPr="002478DD">
              <w:rPr>
                <w:rFonts w:cs="Arial"/>
                <w:szCs w:val="18"/>
              </w:rPr>
              <w:t xml:space="preserve">Net cash </w:t>
            </w:r>
            <w:r>
              <w:rPr>
                <w:rFonts w:cs="Arial"/>
                <w:szCs w:val="18"/>
              </w:rPr>
              <w:t>provided by operating</w:t>
            </w:r>
            <w:r w:rsidRPr="002478DD">
              <w:rPr>
                <w:rFonts w:cs="Arial"/>
                <w:szCs w:val="18"/>
              </w:rPr>
              <w:t xml:space="preserve"> activities</w:t>
            </w:r>
          </w:p>
        </w:tc>
        <w:tc>
          <w:tcPr>
            <w:tcW w:w="1170" w:type="dxa"/>
          </w:tcPr>
          <w:p w14:paraId="5048CEB6" w14:textId="77777777" w:rsidR="006407B1" w:rsidRDefault="006407B1" w:rsidP="006407B1">
            <w:pPr>
              <w:pStyle w:val="TableParagraph"/>
              <w:tabs>
                <w:tab w:val="left" w:pos="1365"/>
              </w:tabs>
              <w:kinsoku w:val="0"/>
              <w:overflowPunct w:val="0"/>
              <w:spacing w:before="19"/>
              <w:ind w:right="47"/>
              <w:jc w:val="right"/>
              <w:rPr>
                <w:rFonts w:cs="Arial"/>
                <w:b/>
                <w:bCs/>
                <w:spacing w:val="-1"/>
                <w:szCs w:val="18"/>
              </w:rPr>
            </w:pPr>
          </w:p>
        </w:tc>
        <w:tc>
          <w:tcPr>
            <w:tcW w:w="1530" w:type="dxa"/>
            <w:tcBorders>
              <w:top w:val="single" w:sz="4" w:space="0" w:color="auto"/>
              <w:bottom w:val="single" w:sz="4" w:space="0" w:color="auto"/>
            </w:tcBorders>
          </w:tcPr>
          <w:p w14:paraId="02CE4A39" w14:textId="3F30DADB" w:rsidR="006407B1" w:rsidRPr="006407B1" w:rsidRDefault="006407B1" w:rsidP="006407B1">
            <w:pPr>
              <w:pStyle w:val="TableText"/>
              <w:jc w:val="center"/>
              <w:rPr>
                <w:b/>
              </w:rPr>
            </w:pPr>
            <w:r w:rsidRPr="006407B1">
              <w:rPr>
                <w:b/>
              </w:rPr>
              <w:t>995,548</w:t>
            </w:r>
          </w:p>
        </w:tc>
        <w:tc>
          <w:tcPr>
            <w:tcW w:w="985" w:type="dxa"/>
            <w:tcBorders>
              <w:top w:val="single" w:sz="4" w:space="0" w:color="auto"/>
              <w:bottom w:val="single" w:sz="4" w:space="0" w:color="auto"/>
            </w:tcBorders>
          </w:tcPr>
          <w:p w14:paraId="54830DB9" w14:textId="167EDDE3" w:rsidR="006407B1" w:rsidRPr="002478DD" w:rsidRDefault="006407B1" w:rsidP="006407B1">
            <w:pPr>
              <w:pStyle w:val="TableText"/>
              <w:jc w:val="center"/>
            </w:pPr>
            <w:r>
              <w:t>450,705</w:t>
            </w:r>
          </w:p>
        </w:tc>
      </w:tr>
      <w:bookmarkEnd w:id="49"/>
    </w:tbl>
    <w:p w14:paraId="7FB295FA" w14:textId="77777777" w:rsidR="00AC0173" w:rsidRDefault="00AC0173">
      <w:pPr>
        <w:pStyle w:val="BodyText"/>
        <w:kinsoku w:val="0"/>
        <w:overflowPunct w:val="0"/>
        <w:spacing w:line="20" w:lineRule="exact"/>
        <w:ind w:left="7427"/>
        <w:rPr>
          <w:sz w:val="2"/>
          <w:szCs w:val="2"/>
        </w:rPr>
      </w:pPr>
    </w:p>
    <w:p w14:paraId="01308D9D" w14:textId="77777777" w:rsidR="00AC0173" w:rsidRDefault="00AC0173">
      <w:pPr>
        <w:pStyle w:val="BodyText"/>
        <w:kinsoku w:val="0"/>
        <w:overflowPunct w:val="0"/>
        <w:spacing w:before="5"/>
        <w:ind w:left="0"/>
        <w:rPr>
          <w:sz w:val="27"/>
          <w:szCs w:val="27"/>
        </w:rPr>
      </w:pPr>
    </w:p>
    <w:tbl>
      <w:tblPr>
        <w:tblW w:w="0" w:type="auto"/>
        <w:tblInd w:w="102" w:type="dxa"/>
        <w:tblLayout w:type="fixed"/>
        <w:tblCellMar>
          <w:left w:w="0" w:type="dxa"/>
          <w:right w:w="0" w:type="dxa"/>
        </w:tblCellMar>
        <w:tblLook w:val="0000" w:firstRow="0" w:lastRow="0" w:firstColumn="0" w:lastColumn="0" w:noHBand="0" w:noVBand="0"/>
      </w:tblPr>
      <w:tblGrid>
        <w:gridCol w:w="6373"/>
        <w:gridCol w:w="33"/>
        <w:gridCol w:w="1137"/>
        <w:gridCol w:w="180"/>
        <w:gridCol w:w="1350"/>
        <w:gridCol w:w="911"/>
        <w:gridCol w:w="44"/>
      </w:tblGrid>
      <w:tr w:rsidR="001A484C" w14:paraId="1D676300" w14:textId="5AD9997C" w:rsidTr="002F47E7">
        <w:trPr>
          <w:gridAfter w:val="1"/>
          <w:wAfter w:w="44" w:type="dxa"/>
          <w:cantSplit/>
          <w:trHeight w:hRule="exact" w:val="602"/>
          <w:tblHeader/>
        </w:trPr>
        <w:tc>
          <w:tcPr>
            <w:tcW w:w="6373" w:type="dxa"/>
          </w:tcPr>
          <w:p w14:paraId="3EB561D4" w14:textId="77777777" w:rsidR="001A484C" w:rsidRPr="002478DD" w:rsidRDefault="001A484C" w:rsidP="001A484C">
            <w:pPr>
              <w:pStyle w:val="TableHeader"/>
            </w:pPr>
            <w:bookmarkStart w:id="50" w:name="Title_13" w:colFirst="0" w:colLast="0"/>
            <w:bookmarkStart w:id="51" w:name="Column_CashFlowsFromInvestingActivities"/>
            <w:r>
              <w:t>CASH FLOWS FROM INVESTING</w:t>
            </w:r>
            <w:r>
              <w:rPr>
                <w:spacing w:val="-11"/>
              </w:rPr>
              <w:t xml:space="preserve"> </w:t>
            </w:r>
            <w:r>
              <w:t>ACTIVITIES</w:t>
            </w:r>
          </w:p>
        </w:tc>
        <w:tc>
          <w:tcPr>
            <w:tcW w:w="1170" w:type="dxa"/>
            <w:gridSpan w:val="2"/>
          </w:tcPr>
          <w:p w14:paraId="063C5BB9" w14:textId="77777777" w:rsidR="001A484C" w:rsidRDefault="001A484C" w:rsidP="007E2C2C">
            <w:pPr>
              <w:pStyle w:val="TableHeader"/>
              <w:spacing w:before="0"/>
              <w:jc w:val="center"/>
            </w:pPr>
            <w:r>
              <w:t>Note</w:t>
            </w:r>
          </w:p>
          <w:p w14:paraId="696891D1" w14:textId="77777777" w:rsidR="001A484C" w:rsidRPr="00D42C35" w:rsidRDefault="001A484C" w:rsidP="007E2C2C">
            <w:pPr>
              <w:pStyle w:val="TableHeader"/>
              <w:spacing w:before="0"/>
              <w:jc w:val="center"/>
              <w:rPr>
                <w:spacing w:val="-1"/>
              </w:rPr>
            </w:pPr>
          </w:p>
        </w:tc>
        <w:tc>
          <w:tcPr>
            <w:tcW w:w="1530" w:type="dxa"/>
            <w:gridSpan w:val="2"/>
          </w:tcPr>
          <w:p w14:paraId="207E03DE" w14:textId="77777777" w:rsidR="001A484C" w:rsidRPr="006407B1" w:rsidRDefault="001A484C" w:rsidP="007E2C2C">
            <w:pPr>
              <w:pStyle w:val="TableHeader"/>
              <w:spacing w:before="0"/>
              <w:jc w:val="center"/>
            </w:pPr>
            <w:r w:rsidRPr="006407B1">
              <w:t>2018</w:t>
            </w:r>
          </w:p>
          <w:p w14:paraId="4F76D8C8" w14:textId="1D672887" w:rsidR="001A484C" w:rsidRPr="00D42C35" w:rsidRDefault="001A484C" w:rsidP="007E2C2C">
            <w:pPr>
              <w:pStyle w:val="TableHeader"/>
              <w:spacing w:before="0"/>
              <w:jc w:val="center"/>
              <w:rPr>
                <w:spacing w:val="-1"/>
              </w:rPr>
            </w:pPr>
            <w:r w:rsidRPr="006407B1">
              <w:t>$</w:t>
            </w:r>
          </w:p>
        </w:tc>
        <w:tc>
          <w:tcPr>
            <w:tcW w:w="911" w:type="dxa"/>
          </w:tcPr>
          <w:p w14:paraId="538AB9FD" w14:textId="77777777" w:rsidR="001A484C" w:rsidRDefault="001A484C" w:rsidP="007E2C2C">
            <w:pPr>
              <w:pStyle w:val="TableHeader"/>
              <w:spacing w:before="0"/>
              <w:jc w:val="center"/>
            </w:pPr>
            <w:r>
              <w:t>2017</w:t>
            </w:r>
          </w:p>
          <w:p w14:paraId="0C0DEECA" w14:textId="77777777" w:rsidR="001A484C" w:rsidRDefault="001A484C" w:rsidP="007E2C2C">
            <w:pPr>
              <w:pStyle w:val="TableHeader"/>
              <w:spacing w:before="0"/>
              <w:jc w:val="center"/>
            </w:pPr>
            <w:r>
              <w:t>$</w:t>
            </w:r>
          </w:p>
          <w:p w14:paraId="68E204EF" w14:textId="77777777" w:rsidR="001A484C" w:rsidRPr="00D42C35" w:rsidRDefault="001A484C" w:rsidP="007E2C2C">
            <w:pPr>
              <w:pStyle w:val="TableHeader"/>
              <w:spacing w:before="0"/>
              <w:jc w:val="center"/>
              <w:rPr>
                <w:spacing w:val="-1"/>
              </w:rPr>
            </w:pPr>
          </w:p>
        </w:tc>
      </w:tr>
      <w:bookmarkEnd w:id="50"/>
      <w:tr w:rsidR="001A484C" w14:paraId="1F74530C" w14:textId="41E42B54" w:rsidTr="002F47E7">
        <w:trPr>
          <w:gridAfter w:val="1"/>
          <w:wAfter w:w="44" w:type="dxa"/>
          <w:cantSplit/>
          <w:trHeight w:hRule="exact" w:val="264"/>
          <w:tblHeader/>
        </w:trPr>
        <w:tc>
          <w:tcPr>
            <w:tcW w:w="6373" w:type="dxa"/>
          </w:tcPr>
          <w:p w14:paraId="224DB185" w14:textId="77777777" w:rsidR="001A484C" w:rsidRDefault="001A484C" w:rsidP="001A484C">
            <w:pPr>
              <w:pStyle w:val="TableParagraph"/>
              <w:kinsoku w:val="0"/>
              <w:overflowPunct w:val="0"/>
              <w:spacing w:before="19"/>
              <w:ind w:left="35"/>
            </w:pPr>
            <w:r>
              <w:rPr>
                <w:rFonts w:cs="Arial"/>
                <w:szCs w:val="18"/>
              </w:rPr>
              <w:t>Acquisition of intangible</w:t>
            </w:r>
            <w:r>
              <w:rPr>
                <w:rFonts w:cs="Arial"/>
                <w:spacing w:val="-16"/>
                <w:szCs w:val="18"/>
              </w:rPr>
              <w:t xml:space="preserve"> </w:t>
            </w:r>
            <w:r>
              <w:rPr>
                <w:rFonts w:cs="Arial"/>
                <w:szCs w:val="18"/>
              </w:rPr>
              <w:t>assets</w:t>
            </w:r>
          </w:p>
        </w:tc>
        <w:tc>
          <w:tcPr>
            <w:tcW w:w="1170" w:type="dxa"/>
            <w:gridSpan w:val="2"/>
          </w:tcPr>
          <w:p w14:paraId="303FAC09" w14:textId="77777777" w:rsidR="001A484C" w:rsidRDefault="001A484C" w:rsidP="001A484C">
            <w:pPr>
              <w:pStyle w:val="TableParagraph"/>
              <w:tabs>
                <w:tab w:val="left" w:pos="1365"/>
              </w:tabs>
              <w:kinsoku w:val="0"/>
              <w:overflowPunct w:val="0"/>
              <w:spacing w:before="19"/>
              <w:ind w:right="47"/>
              <w:jc w:val="right"/>
              <w:rPr>
                <w:rFonts w:cs="Arial"/>
                <w:b/>
                <w:bCs/>
                <w:spacing w:val="-1"/>
                <w:szCs w:val="18"/>
              </w:rPr>
            </w:pPr>
          </w:p>
        </w:tc>
        <w:tc>
          <w:tcPr>
            <w:tcW w:w="1530" w:type="dxa"/>
            <w:gridSpan w:val="2"/>
          </w:tcPr>
          <w:p w14:paraId="19A00FD7" w14:textId="4E497637" w:rsidR="001A484C" w:rsidRPr="001A484C" w:rsidRDefault="001A484C" w:rsidP="001A484C">
            <w:pPr>
              <w:pStyle w:val="TableText"/>
              <w:jc w:val="center"/>
              <w:rPr>
                <w:b/>
              </w:rPr>
            </w:pPr>
            <w:r w:rsidRPr="001A484C">
              <w:rPr>
                <w:b/>
              </w:rPr>
              <w:t>(30,450)</w:t>
            </w:r>
          </w:p>
        </w:tc>
        <w:tc>
          <w:tcPr>
            <w:tcW w:w="911" w:type="dxa"/>
          </w:tcPr>
          <w:p w14:paraId="695EFB92" w14:textId="67CA79D6" w:rsidR="001A484C" w:rsidRDefault="001A484C" w:rsidP="001A484C">
            <w:pPr>
              <w:pStyle w:val="TableText"/>
              <w:jc w:val="center"/>
            </w:pPr>
            <w:r w:rsidRPr="002478DD">
              <w:t>-</w:t>
            </w:r>
          </w:p>
        </w:tc>
      </w:tr>
      <w:tr w:rsidR="001A484C" w14:paraId="78AC4E2F" w14:textId="7BE609DE" w:rsidTr="002F47E7">
        <w:trPr>
          <w:gridAfter w:val="1"/>
          <w:wAfter w:w="44" w:type="dxa"/>
          <w:cantSplit/>
          <w:trHeight w:hRule="exact" w:val="336"/>
          <w:tblHeader/>
        </w:trPr>
        <w:tc>
          <w:tcPr>
            <w:tcW w:w="6373" w:type="dxa"/>
          </w:tcPr>
          <w:p w14:paraId="4CA2A6FC" w14:textId="77777777" w:rsidR="001A484C" w:rsidRDefault="001A484C" w:rsidP="001A484C">
            <w:pPr>
              <w:pStyle w:val="TableParagraph"/>
              <w:kinsoku w:val="0"/>
              <w:overflowPunct w:val="0"/>
              <w:spacing w:before="19"/>
              <w:ind w:left="35"/>
              <w:rPr>
                <w:rFonts w:cs="Arial"/>
                <w:szCs w:val="18"/>
              </w:rPr>
            </w:pPr>
            <w:r>
              <w:rPr>
                <w:rFonts w:cs="Arial"/>
                <w:szCs w:val="18"/>
              </w:rPr>
              <w:t>Acquisitions of property, plant and</w:t>
            </w:r>
            <w:r>
              <w:rPr>
                <w:rFonts w:cs="Arial"/>
                <w:spacing w:val="-20"/>
                <w:szCs w:val="18"/>
              </w:rPr>
              <w:t xml:space="preserve"> </w:t>
            </w:r>
            <w:r>
              <w:rPr>
                <w:rFonts w:cs="Arial"/>
                <w:szCs w:val="18"/>
              </w:rPr>
              <w:t>equipment</w:t>
            </w:r>
          </w:p>
        </w:tc>
        <w:tc>
          <w:tcPr>
            <w:tcW w:w="1170" w:type="dxa"/>
            <w:gridSpan w:val="2"/>
          </w:tcPr>
          <w:p w14:paraId="42F95484" w14:textId="77777777" w:rsidR="001A484C" w:rsidRDefault="001A484C" w:rsidP="001A484C">
            <w:pPr>
              <w:pStyle w:val="TableParagraph"/>
              <w:tabs>
                <w:tab w:val="left" w:pos="1365"/>
              </w:tabs>
              <w:kinsoku w:val="0"/>
              <w:overflowPunct w:val="0"/>
              <w:spacing w:before="19"/>
              <w:ind w:right="47"/>
              <w:jc w:val="right"/>
              <w:rPr>
                <w:rFonts w:cs="Arial"/>
                <w:b/>
                <w:bCs/>
                <w:spacing w:val="-1"/>
                <w:szCs w:val="18"/>
              </w:rPr>
            </w:pPr>
          </w:p>
        </w:tc>
        <w:tc>
          <w:tcPr>
            <w:tcW w:w="1530" w:type="dxa"/>
            <w:gridSpan w:val="2"/>
          </w:tcPr>
          <w:p w14:paraId="16ECF129" w14:textId="15B7B076" w:rsidR="001A484C" w:rsidRPr="001A484C" w:rsidRDefault="001A484C" w:rsidP="001A484C">
            <w:pPr>
              <w:pStyle w:val="TableText"/>
              <w:jc w:val="center"/>
              <w:rPr>
                <w:b/>
              </w:rPr>
            </w:pPr>
            <w:r w:rsidRPr="001A484C">
              <w:rPr>
                <w:b/>
              </w:rPr>
              <w:t>-</w:t>
            </w:r>
          </w:p>
        </w:tc>
        <w:tc>
          <w:tcPr>
            <w:tcW w:w="911" w:type="dxa"/>
          </w:tcPr>
          <w:p w14:paraId="43159730" w14:textId="5DB0F616" w:rsidR="001A484C" w:rsidRDefault="001A484C" w:rsidP="001A484C">
            <w:pPr>
              <w:pStyle w:val="TableText"/>
              <w:jc w:val="center"/>
            </w:pPr>
            <w:r w:rsidRPr="002478DD">
              <w:t>(193,972)</w:t>
            </w:r>
          </w:p>
        </w:tc>
      </w:tr>
      <w:tr w:rsidR="001A484C" w14:paraId="0A29AAB3" w14:textId="2E55EAEC" w:rsidTr="002F47E7">
        <w:trPr>
          <w:gridAfter w:val="1"/>
          <w:wAfter w:w="44" w:type="dxa"/>
          <w:cantSplit/>
          <w:trHeight w:hRule="exact" w:val="246"/>
          <w:tblHeader/>
        </w:trPr>
        <w:tc>
          <w:tcPr>
            <w:tcW w:w="6373" w:type="dxa"/>
          </w:tcPr>
          <w:p w14:paraId="05404C27" w14:textId="77777777" w:rsidR="001A484C" w:rsidRDefault="001A484C" w:rsidP="001A484C">
            <w:pPr>
              <w:pStyle w:val="TableParagraph"/>
              <w:kinsoku w:val="0"/>
              <w:overflowPunct w:val="0"/>
              <w:spacing w:before="19"/>
              <w:ind w:left="35"/>
              <w:rPr>
                <w:rFonts w:cs="Arial"/>
                <w:szCs w:val="18"/>
              </w:rPr>
            </w:pPr>
            <w:r>
              <w:rPr>
                <w:rFonts w:cs="Arial"/>
                <w:szCs w:val="18"/>
              </w:rPr>
              <w:t>Payments for term deposits</w:t>
            </w:r>
          </w:p>
        </w:tc>
        <w:tc>
          <w:tcPr>
            <w:tcW w:w="1170" w:type="dxa"/>
            <w:gridSpan w:val="2"/>
          </w:tcPr>
          <w:p w14:paraId="23032ACD" w14:textId="77777777" w:rsidR="001A484C" w:rsidRDefault="001A484C" w:rsidP="001A484C">
            <w:pPr>
              <w:pStyle w:val="TableParagraph"/>
              <w:tabs>
                <w:tab w:val="left" w:pos="1365"/>
              </w:tabs>
              <w:kinsoku w:val="0"/>
              <w:overflowPunct w:val="0"/>
              <w:spacing w:before="19"/>
              <w:ind w:right="47"/>
              <w:jc w:val="right"/>
              <w:rPr>
                <w:rFonts w:cs="Arial"/>
                <w:b/>
                <w:bCs/>
                <w:spacing w:val="-1"/>
                <w:szCs w:val="18"/>
              </w:rPr>
            </w:pPr>
          </w:p>
        </w:tc>
        <w:tc>
          <w:tcPr>
            <w:tcW w:w="1530" w:type="dxa"/>
            <w:gridSpan w:val="2"/>
          </w:tcPr>
          <w:p w14:paraId="0EB61703" w14:textId="722C27E3" w:rsidR="001A484C" w:rsidRPr="001A484C" w:rsidRDefault="001A484C" w:rsidP="001A484C">
            <w:pPr>
              <w:pStyle w:val="TableText"/>
              <w:jc w:val="center"/>
              <w:rPr>
                <w:b/>
              </w:rPr>
            </w:pPr>
            <w:r w:rsidRPr="001A484C">
              <w:rPr>
                <w:b/>
              </w:rPr>
              <w:t>(550,000)</w:t>
            </w:r>
          </w:p>
        </w:tc>
        <w:tc>
          <w:tcPr>
            <w:tcW w:w="911" w:type="dxa"/>
          </w:tcPr>
          <w:p w14:paraId="31223B73" w14:textId="68DD80AF" w:rsidR="001A484C" w:rsidRDefault="001A484C" w:rsidP="001A484C">
            <w:pPr>
              <w:pStyle w:val="TableText"/>
              <w:jc w:val="center"/>
            </w:pPr>
            <w:r>
              <w:t>(400,000)</w:t>
            </w:r>
          </w:p>
        </w:tc>
      </w:tr>
      <w:tr w:rsidR="001A484C" w14:paraId="77DF6516" w14:textId="094F6AD8" w:rsidTr="002F47E7">
        <w:trPr>
          <w:gridAfter w:val="1"/>
          <w:wAfter w:w="44" w:type="dxa"/>
          <w:cantSplit/>
          <w:trHeight w:hRule="exact" w:val="318"/>
          <w:tblHeader/>
        </w:trPr>
        <w:tc>
          <w:tcPr>
            <w:tcW w:w="6373" w:type="dxa"/>
          </w:tcPr>
          <w:p w14:paraId="7B865CE1" w14:textId="77777777" w:rsidR="001A484C" w:rsidRDefault="001A484C" w:rsidP="001A484C">
            <w:pPr>
              <w:pStyle w:val="TableParagraph"/>
              <w:kinsoku w:val="0"/>
              <w:overflowPunct w:val="0"/>
              <w:spacing w:before="19"/>
              <w:ind w:left="35"/>
              <w:rPr>
                <w:rFonts w:cs="Arial"/>
                <w:szCs w:val="18"/>
              </w:rPr>
            </w:pPr>
            <w:r>
              <w:rPr>
                <w:rFonts w:cs="Arial"/>
                <w:szCs w:val="18"/>
              </w:rPr>
              <w:t>Proceeds from leasehold improvements</w:t>
            </w:r>
          </w:p>
        </w:tc>
        <w:tc>
          <w:tcPr>
            <w:tcW w:w="1170" w:type="dxa"/>
            <w:gridSpan w:val="2"/>
          </w:tcPr>
          <w:p w14:paraId="154015FD" w14:textId="77777777" w:rsidR="001A484C" w:rsidRDefault="001A484C" w:rsidP="001A484C">
            <w:pPr>
              <w:pStyle w:val="TableParagraph"/>
              <w:tabs>
                <w:tab w:val="left" w:pos="1365"/>
              </w:tabs>
              <w:kinsoku w:val="0"/>
              <w:overflowPunct w:val="0"/>
              <w:spacing w:before="19"/>
              <w:ind w:right="47"/>
              <w:jc w:val="right"/>
              <w:rPr>
                <w:rFonts w:cs="Arial"/>
                <w:b/>
                <w:bCs/>
                <w:spacing w:val="-1"/>
                <w:szCs w:val="18"/>
              </w:rPr>
            </w:pPr>
          </w:p>
        </w:tc>
        <w:tc>
          <w:tcPr>
            <w:tcW w:w="1530" w:type="dxa"/>
            <w:gridSpan w:val="2"/>
            <w:tcBorders>
              <w:bottom w:val="single" w:sz="4" w:space="0" w:color="auto"/>
            </w:tcBorders>
          </w:tcPr>
          <w:p w14:paraId="6CA62B5B" w14:textId="4B8DAD59" w:rsidR="001A484C" w:rsidRPr="001A484C" w:rsidRDefault="001A484C" w:rsidP="001A484C">
            <w:pPr>
              <w:pStyle w:val="TableText"/>
              <w:jc w:val="center"/>
              <w:rPr>
                <w:b/>
              </w:rPr>
            </w:pPr>
            <w:r w:rsidRPr="001A484C">
              <w:rPr>
                <w:b/>
              </w:rPr>
              <w:t>5,849</w:t>
            </w:r>
          </w:p>
        </w:tc>
        <w:tc>
          <w:tcPr>
            <w:tcW w:w="911" w:type="dxa"/>
            <w:tcBorders>
              <w:bottom w:val="single" w:sz="4" w:space="0" w:color="auto"/>
            </w:tcBorders>
          </w:tcPr>
          <w:p w14:paraId="46C29F8F" w14:textId="149E997C" w:rsidR="001A484C" w:rsidRDefault="001A484C" w:rsidP="001A484C">
            <w:pPr>
              <w:pStyle w:val="TableText"/>
              <w:jc w:val="center"/>
            </w:pPr>
            <w:r w:rsidRPr="002478DD">
              <w:t>-</w:t>
            </w:r>
          </w:p>
        </w:tc>
      </w:tr>
      <w:tr w:rsidR="001A484C" w14:paraId="0A75DB0A" w14:textId="3370088B" w:rsidTr="002F47E7">
        <w:trPr>
          <w:gridAfter w:val="1"/>
          <w:wAfter w:w="44" w:type="dxa"/>
          <w:cantSplit/>
          <w:trHeight w:hRule="exact" w:val="366"/>
          <w:tblHeader/>
        </w:trPr>
        <w:tc>
          <w:tcPr>
            <w:tcW w:w="6373" w:type="dxa"/>
          </w:tcPr>
          <w:p w14:paraId="5035EF08" w14:textId="77777777" w:rsidR="001A484C" w:rsidRDefault="001A484C" w:rsidP="001A484C">
            <w:pPr>
              <w:pStyle w:val="TableParagraph"/>
              <w:kinsoku w:val="0"/>
              <w:overflowPunct w:val="0"/>
              <w:spacing w:before="19"/>
              <w:ind w:left="35"/>
              <w:rPr>
                <w:rFonts w:cs="Arial"/>
                <w:szCs w:val="18"/>
              </w:rPr>
            </w:pPr>
            <w:r w:rsidRPr="002478DD">
              <w:rPr>
                <w:rFonts w:cs="Arial"/>
                <w:szCs w:val="18"/>
              </w:rPr>
              <w:t>Net cash used in investing activities</w:t>
            </w:r>
          </w:p>
        </w:tc>
        <w:tc>
          <w:tcPr>
            <w:tcW w:w="1170" w:type="dxa"/>
            <w:gridSpan w:val="2"/>
          </w:tcPr>
          <w:p w14:paraId="28BDF7BA" w14:textId="77777777" w:rsidR="001A484C" w:rsidRDefault="001A484C" w:rsidP="001A484C">
            <w:pPr>
              <w:pStyle w:val="TableParagraph"/>
              <w:tabs>
                <w:tab w:val="left" w:pos="1365"/>
              </w:tabs>
              <w:kinsoku w:val="0"/>
              <w:overflowPunct w:val="0"/>
              <w:spacing w:before="19"/>
              <w:ind w:right="47"/>
              <w:jc w:val="right"/>
              <w:rPr>
                <w:rFonts w:cs="Arial"/>
                <w:b/>
                <w:bCs/>
                <w:spacing w:val="-1"/>
                <w:szCs w:val="18"/>
              </w:rPr>
            </w:pPr>
          </w:p>
        </w:tc>
        <w:tc>
          <w:tcPr>
            <w:tcW w:w="1530" w:type="dxa"/>
            <w:gridSpan w:val="2"/>
            <w:tcBorders>
              <w:top w:val="single" w:sz="4" w:space="0" w:color="auto"/>
              <w:bottom w:val="single" w:sz="4" w:space="0" w:color="auto"/>
            </w:tcBorders>
          </w:tcPr>
          <w:p w14:paraId="401FF16E" w14:textId="5698388A" w:rsidR="001A484C" w:rsidRPr="001A484C" w:rsidRDefault="001A484C" w:rsidP="001A484C">
            <w:pPr>
              <w:pStyle w:val="TableText"/>
              <w:jc w:val="center"/>
              <w:rPr>
                <w:b/>
              </w:rPr>
            </w:pPr>
            <w:r w:rsidRPr="001A484C">
              <w:rPr>
                <w:b/>
              </w:rPr>
              <w:t>(574,601)</w:t>
            </w:r>
          </w:p>
        </w:tc>
        <w:tc>
          <w:tcPr>
            <w:tcW w:w="911" w:type="dxa"/>
            <w:tcBorders>
              <w:top w:val="single" w:sz="4" w:space="0" w:color="auto"/>
              <w:bottom w:val="single" w:sz="4" w:space="0" w:color="auto"/>
            </w:tcBorders>
          </w:tcPr>
          <w:p w14:paraId="6C047CEF" w14:textId="2372F0B5" w:rsidR="001A484C" w:rsidRDefault="001A484C" w:rsidP="001A484C">
            <w:pPr>
              <w:pStyle w:val="TableText"/>
              <w:jc w:val="center"/>
            </w:pPr>
            <w:r w:rsidRPr="002478DD">
              <w:t>(</w:t>
            </w:r>
            <w:r>
              <w:t>5</w:t>
            </w:r>
            <w:r w:rsidRPr="002478DD">
              <w:t>93,972)</w:t>
            </w:r>
          </w:p>
        </w:tc>
      </w:tr>
      <w:bookmarkEnd w:id="51"/>
      <w:tr w:rsidR="001A484C" w14:paraId="06ED5BB5" w14:textId="77777777" w:rsidTr="00EE3071">
        <w:trPr>
          <w:cantSplit/>
          <w:trHeight w:hRule="exact" w:val="489"/>
          <w:tblHeader/>
        </w:trPr>
        <w:tc>
          <w:tcPr>
            <w:tcW w:w="6406" w:type="dxa"/>
            <w:gridSpan w:val="2"/>
          </w:tcPr>
          <w:p w14:paraId="29065DB7" w14:textId="77777777" w:rsidR="001A484C" w:rsidRDefault="001A484C" w:rsidP="00EE3071">
            <w:pPr>
              <w:pStyle w:val="TableText"/>
              <w:spacing w:before="240"/>
            </w:pPr>
            <w:r>
              <w:t>Net increase/(decrease) in cash and cash equivalents</w:t>
            </w:r>
            <w:r>
              <w:rPr>
                <w:spacing w:val="-20"/>
              </w:rPr>
              <w:t xml:space="preserve"> </w:t>
            </w:r>
            <w:r>
              <w:t>held</w:t>
            </w:r>
          </w:p>
        </w:tc>
        <w:tc>
          <w:tcPr>
            <w:tcW w:w="1317" w:type="dxa"/>
            <w:gridSpan w:val="2"/>
          </w:tcPr>
          <w:p w14:paraId="62F80850" w14:textId="77777777" w:rsidR="001A484C" w:rsidRPr="00DE5D79" w:rsidRDefault="001A484C" w:rsidP="00EE3071">
            <w:pPr>
              <w:pStyle w:val="TableParagraph"/>
              <w:kinsoku w:val="0"/>
              <w:overflowPunct w:val="0"/>
              <w:spacing w:before="240"/>
              <w:ind w:right="320"/>
              <w:jc w:val="right"/>
              <w:rPr>
                <w:rFonts w:cs="Arial"/>
                <w:b/>
                <w:szCs w:val="18"/>
              </w:rPr>
            </w:pPr>
          </w:p>
        </w:tc>
        <w:tc>
          <w:tcPr>
            <w:tcW w:w="1350" w:type="dxa"/>
          </w:tcPr>
          <w:p w14:paraId="3E17365A" w14:textId="4DD6853D" w:rsidR="001A484C" w:rsidRPr="00DE5D79" w:rsidRDefault="001A484C" w:rsidP="00EE3071">
            <w:pPr>
              <w:pStyle w:val="TableParagraph"/>
              <w:kinsoku w:val="0"/>
              <w:overflowPunct w:val="0"/>
              <w:spacing w:before="240"/>
              <w:ind w:right="320"/>
              <w:jc w:val="right"/>
              <w:rPr>
                <w:rFonts w:cs="Arial"/>
                <w:b/>
                <w:szCs w:val="18"/>
              </w:rPr>
            </w:pPr>
            <w:r w:rsidRPr="00DE5D79">
              <w:rPr>
                <w:rFonts w:cs="Arial"/>
                <w:b/>
                <w:szCs w:val="18"/>
              </w:rPr>
              <w:t xml:space="preserve">  </w:t>
            </w:r>
            <w:r>
              <w:rPr>
                <w:rFonts w:cs="Arial"/>
                <w:b/>
                <w:szCs w:val="18"/>
              </w:rPr>
              <w:t>42</w:t>
            </w:r>
            <w:r w:rsidRPr="00DE5D79">
              <w:rPr>
                <w:rFonts w:cs="Arial"/>
                <w:b/>
                <w:szCs w:val="18"/>
              </w:rPr>
              <w:t xml:space="preserve">0,947 </w:t>
            </w:r>
          </w:p>
        </w:tc>
        <w:tc>
          <w:tcPr>
            <w:tcW w:w="955" w:type="dxa"/>
            <w:gridSpan w:val="2"/>
          </w:tcPr>
          <w:p w14:paraId="1B8CE301" w14:textId="77777777" w:rsidR="001A484C" w:rsidRPr="00092CB7" w:rsidRDefault="001A484C" w:rsidP="00EE3071">
            <w:pPr>
              <w:pStyle w:val="TableParagraph"/>
              <w:kinsoku w:val="0"/>
              <w:overflowPunct w:val="0"/>
              <w:spacing w:before="240"/>
              <w:ind w:right="49"/>
              <w:jc w:val="right"/>
            </w:pPr>
            <w:r>
              <w:rPr>
                <w:rFonts w:cs="Arial"/>
                <w:bCs/>
                <w:spacing w:val="-1"/>
                <w:szCs w:val="18"/>
              </w:rPr>
              <w:t>(143,267)</w:t>
            </w:r>
          </w:p>
        </w:tc>
      </w:tr>
      <w:tr w:rsidR="001A484C" w14:paraId="3313CBCE" w14:textId="77777777" w:rsidTr="002F47E7">
        <w:trPr>
          <w:cantSplit/>
          <w:trHeight w:hRule="exact" w:val="273"/>
          <w:tblHeader/>
        </w:trPr>
        <w:tc>
          <w:tcPr>
            <w:tcW w:w="6406" w:type="dxa"/>
            <w:gridSpan w:val="2"/>
          </w:tcPr>
          <w:p w14:paraId="5AE3E706" w14:textId="77777777" w:rsidR="001A484C" w:rsidRDefault="001A484C" w:rsidP="001A484C">
            <w:pPr>
              <w:pStyle w:val="TableText"/>
            </w:pPr>
            <w:r>
              <w:t>Cash and cash equivalents at beginning of</w:t>
            </w:r>
            <w:r>
              <w:rPr>
                <w:spacing w:val="-22"/>
              </w:rPr>
              <w:t xml:space="preserve"> </w:t>
            </w:r>
            <w:r>
              <w:t>year</w:t>
            </w:r>
          </w:p>
        </w:tc>
        <w:tc>
          <w:tcPr>
            <w:tcW w:w="1317" w:type="dxa"/>
            <w:gridSpan w:val="2"/>
          </w:tcPr>
          <w:p w14:paraId="7042F732" w14:textId="77777777" w:rsidR="001A484C" w:rsidRDefault="001A484C">
            <w:pPr>
              <w:pStyle w:val="TableParagraph"/>
              <w:kinsoku w:val="0"/>
              <w:overflowPunct w:val="0"/>
              <w:spacing w:before="18"/>
              <w:ind w:right="319"/>
              <w:jc w:val="right"/>
              <w:rPr>
                <w:rFonts w:cs="Arial"/>
                <w:b/>
                <w:szCs w:val="18"/>
              </w:rPr>
            </w:pPr>
          </w:p>
        </w:tc>
        <w:tc>
          <w:tcPr>
            <w:tcW w:w="1350" w:type="dxa"/>
            <w:tcBorders>
              <w:bottom w:val="single" w:sz="4" w:space="0" w:color="auto"/>
            </w:tcBorders>
          </w:tcPr>
          <w:p w14:paraId="7422BAD3" w14:textId="6063D082" w:rsidR="001A484C" w:rsidRPr="00DE5D79" w:rsidRDefault="001A484C">
            <w:pPr>
              <w:pStyle w:val="TableParagraph"/>
              <w:kinsoku w:val="0"/>
              <w:overflowPunct w:val="0"/>
              <w:spacing w:before="18"/>
              <w:ind w:right="319"/>
              <w:jc w:val="right"/>
              <w:rPr>
                <w:rFonts w:cs="Arial"/>
                <w:b/>
                <w:szCs w:val="18"/>
              </w:rPr>
            </w:pPr>
            <w:r>
              <w:rPr>
                <w:rFonts w:cs="Arial"/>
                <w:b/>
                <w:szCs w:val="18"/>
              </w:rPr>
              <w:t>1,0</w:t>
            </w:r>
            <w:r w:rsidRPr="00DE5D79">
              <w:rPr>
                <w:rFonts w:cs="Arial"/>
                <w:b/>
                <w:szCs w:val="18"/>
              </w:rPr>
              <w:t>14,603</w:t>
            </w:r>
          </w:p>
        </w:tc>
        <w:tc>
          <w:tcPr>
            <w:tcW w:w="955" w:type="dxa"/>
            <w:gridSpan w:val="2"/>
            <w:tcBorders>
              <w:bottom w:val="single" w:sz="4" w:space="0" w:color="auto"/>
            </w:tcBorders>
          </w:tcPr>
          <w:p w14:paraId="73663533" w14:textId="77777777" w:rsidR="001A484C" w:rsidRPr="00092CB7" w:rsidRDefault="001A484C">
            <w:pPr>
              <w:pStyle w:val="TableParagraph"/>
              <w:kinsoku w:val="0"/>
              <w:overflowPunct w:val="0"/>
              <w:spacing w:before="18"/>
              <w:ind w:right="49"/>
              <w:jc w:val="right"/>
            </w:pPr>
            <w:r w:rsidRPr="00092CB7">
              <w:rPr>
                <w:rFonts w:cs="Arial"/>
                <w:bCs/>
                <w:spacing w:val="-1"/>
                <w:szCs w:val="18"/>
              </w:rPr>
              <w:t>1,157,870</w:t>
            </w:r>
          </w:p>
        </w:tc>
      </w:tr>
      <w:tr w:rsidR="001A484C" w14:paraId="6901804B" w14:textId="77777777" w:rsidTr="00D7297A">
        <w:trPr>
          <w:cantSplit/>
          <w:trHeight w:hRule="exact" w:val="336"/>
          <w:tblHeader/>
        </w:trPr>
        <w:tc>
          <w:tcPr>
            <w:tcW w:w="6406" w:type="dxa"/>
            <w:gridSpan w:val="2"/>
          </w:tcPr>
          <w:p w14:paraId="136A0713" w14:textId="2C738309" w:rsidR="001A484C" w:rsidRDefault="001A484C" w:rsidP="001A484C">
            <w:pPr>
              <w:pStyle w:val="TableText"/>
            </w:pPr>
            <w:r>
              <w:t xml:space="preserve">Cash </w:t>
            </w:r>
            <w:r>
              <w:rPr>
                <w:spacing w:val="-1"/>
              </w:rPr>
              <w:t>and</w:t>
            </w:r>
            <w:r>
              <w:t xml:space="preserve"> </w:t>
            </w:r>
            <w:r>
              <w:rPr>
                <w:spacing w:val="-1"/>
              </w:rPr>
              <w:t>cash</w:t>
            </w:r>
            <w:r>
              <w:t xml:space="preserve"> </w:t>
            </w:r>
            <w:r>
              <w:rPr>
                <w:spacing w:val="-1"/>
              </w:rPr>
              <w:t>equivalents</w:t>
            </w:r>
            <w:r>
              <w:t xml:space="preserve"> at end of</w:t>
            </w:r>
            <w:r>
              <w:rPr>
                <w:spacing w:val="7"/>
              </w:rPr>
              <w:t xml:space="preserve"> </w:t>
            </w:r>
            <w:r>
              <w:rPr>
                <w:spacing w:val="-1"/>
              </w:rPr>
              <w:t>financial year</w:t>
            </w:r>
          </w:p>
        </w:tc>
        <w:tc>
          <w:tcPr>
            <w:tcW w:w="1317" w:type="dxa"/>
            <w:gridSpan w:val="2"/>
          </w:tcPr>
          <w:p w14:paraId="58B70DC3" w14:textId="43844F60" w:rsidR="001A484C" w:rsidRDefault="001A484C">
            <w:pPr>
              <w:pStyle w:val="TableParagraph"/>
              <w:kinsoku w:val="0"/>
              <w:overflowPunct w:val="0"/>
              <w:spacing w:before="18"/>
              <w:ind w:right="319"/>
              <w:jc w:val="right"/>
              <w:rPr>
                <w:rFonts w:cs="Arial"/>
                <w:b/>
                <w:szCs w:val="18"/>
              </w:rPr>
            </w:pPr>
            <w:r w:rsidRPr="00F22AE9">
              <w:rPr>
                <w:bCs/>
                <w:spacing w:val="-1"/>
              </w:rPr>
              <w:t>6</w:t>
            </w:r>
          </w:p>
        </w:tc>
        <w:tc>
          <w:tcPr>
            <w:tcW w:w="1350" w:type="dxa"/>
            <w:tcBorders>
              <w:top w:val="single" w:sz="4" w:space="0" w:color="auto"/>
              <w:bottom w:val="double" w:sz="4" w:space="0" w:color="000000" w:themeColor="text1"/>
            </w:tcBorders>
          </w:tcPr>
          <w:p w14:paraId="659E308D" w14:textId="6619646D" w:rsidR="001A484C" w:rsidRDefault="001A484C">
            <w:pPr>
              <w:pStyle w:val="TableParagraph"/>
              <w:kinsoku w:val="0"/>
              <w:overflowPunct w:val="0"/>
              <w:spacing w:before="18"/>
              <w:ind w:right="319"/>
              <w:jc w:val="right"/>
              <w:rPr>
                <w:rFonts w:cs="Arial"/>
                <w:b/>
                <w:szCs w:val="18"/>
              </w:rPr>
            </w:pPr>
            <w:r>
              <w:rPr>
                <w:b/>
                <w:bCs/>
                <w:spacing w:val="-1"/>
                <w:position w:val="-8"/>
              </w:rPr>
              <w:t>1,435,550</w:t>
            </w:r>
          </w:p>
        </w:tc>
        <w:tc>
          <w:tcPr>
            <w:tcW w:w="955" w:type="dxa"/>
            <w:gridSpan w:val="2"/>
            <w:tcBorders>
              <w:top w:val="single" w:sz="4" w:space="0" w:color="auto"/>
              <w:bottom w:val="double" w:sz="4" w:space="0" w:color="000000" w:themeColor="text1"/>
            </w:tcBorders>
          </w:tcPr>
          <w:p w14:paraId="00B98A76" w14:textId="12649F86" w:rsidR="001A484C" w:rsidRPr="00092CB7" w:rsidRDefault="001A484C">
            <w:pPr>
              <w:pStyle w:val="TableParagraph"/>
              <w:kinsoku w:val="0"/>
              <w:overflowPunct w:val="0"/>
              <w:spacing w:before="18"/>
              <w:ind w:right="49"/>
              <w:jc w:val="right"/>
              <w:rPr>
                <w:rFonts w:cs="Arial"/>
                <w:bCs/>
                <w:spacing w:val="-1"/>
                <w:szCs w:val="18"/>
              </w:rPr>
            </w:pPr>
            <w:r w:rsidRPr="00092CB7">
              <w:rPr>
                <w:bCs/>
                <w:spacing w:val="-1"/>
                <w:position w:val="-8"/>
              </w:rPr>
              <w:t>1,</w:t>
            </w:r>
            <w:r>
              <w:rPr>
                <w:bCs/>
                <w:spacing w:val="-1"/>
                <w:position w:val="-8"/>
              </w:rPr>
              <w:t>0</w:t>
            </w:r>
            <w:r w:rsidRPr="00092CB7">
              <w:rPr>
                <w:bCs/>
                <w:spacing w:val="-1"/>
                <w:position w:val="-8"/>
              </w:rPr>
              <w:t>14,603</w:t>
            </w:r>
          </w:p>
        </w:tc>
      </w:tr>
    </w:tbl>
    <w:p w14:paraId="236BBD67" w14:textId="1CBD2695" w:rsidR="00AC0173" w:rsidRDefault="005B3315" w:rsidP="00037A91">
      <w:pPr>
        <w:pStyle w:val="BodyText"/>
        <w:tabs>
          <w:tab w:val="left" w:pos="7113"/>
          <w:tab w:val="left" w:pos="7893"/>
          <w:tab w:val="right" w:pos="10024"/>
        </w:tabs>
        <w:kinsoku w:val="0"/>
        <w:overflowPunct w:val="0"/>
        <w:spacing w:before="18" w:after="6"/>
        <w:ind w:left="136" w:right="136"/>
        <w:rPr>
          <w:position w:val="-1"/>
          <w:sz w:val="4"/>
          <w:szCs w:val="4"/>
        </w:rPr>
      </w:pPr>
      <w:r>
        <w:rPr>
          <w:spacing w:val="-1"/>
        </w:rPr>
        <w:tab/>
      </w:r>
      <w:r>
        <w:rPr>
          <w:w w:val="95"/>
        </w:rPr>
        <w:tab/>
      </w:r>
    </w:p>
    <w:p w14:paraId="774DD3FC" w14:textId="77777777" w:rsidR="00AC0173" w:rsidRDefault="00AC0173">
      <w:pPr>
        <w:pStyle w:val="BodyText"/>
        <w:kinsoku w:val="0"/>
        <w:overflowPunct w:val="0"/>
        <w:spacing w:line="43" w:lineRule="exact"/>
        <w:ind w:left="7430"/>
        <w:rPr>
          <w:position w:val="-1"/>
          <w:sz w:val="4"/>
          <w:szCs w:val="4"/>
        </w:rPr>
        <w:sectPr w:rsidR="00AC0173" w:rsidSect="00C23491">
          <w:type w:val="continuous"/>
          <w:pgSz w:w="11900" w:h="16840"/>
          <w:pgMar w:top="1600" w:right="840" w:bottom="280" w:left="900" w:header="720" w:footer="1728" w:gutter="0"/>
          <w:cols w:space="720" w:equalWidth="0">
            <w:col w:w="10160"/>
          </w:cols>
          <w:noEndnote/>
          <w:docGrid w:linePitch="245"/>
        </w:sectPr>
      </w:pPr>
    </w:p>
    <w:p w14:paraId="10016105" w14:textId="77777777" w:rsidR="00AC0173" w:rsidRDefault="005B3315" w:rsidP="00C16915">
      <w:pPr>
        <w:pStyle w:val="Heading2"/>
        <w:rPr>
          <w:bCs/>
        </w:rPr>
      </w:pPr>
      <w:bookmarkStart w:id="52" w:name="_Toc532295738"/>
      <w:r>
        <w:lastRenderedPageBreak/>
        <w:t>Notes to the Financial</w:t>
      </w:r>
      <w:r>
        <w:rPr>
          <w:spacing w:val="-12"/>
        </w:rPr>
        <w:t xml:space="preserve"> </w:t>
      </w:r>
      <w:r>
        <w:t>Statements</w:t>
      </w:r>
      <w:bookmarkEnd w:id="52"/>
    </w:p>
    <w:p w14:paraId="1FF3B4CA" w14:textId="77777777" w:rsidR="00AC0173" w:rsidRPr="00CE5C65" w:rsidRDefault="005B3315" w:rsidP="009A5D27">
      <w:pPr>
        <w:spacing w:before="0"/>
        <w:rPr>
          <w:b/>
          <w:sz w:val="22"/>
          <w:szCs w:val="22"/>
        </w:rPr>
      </w:pPr>
      <w:bookmarkStart w:id="53" w:name="_Toc532295598"/>
      <w:bookmarkStart w:id="54" w:name="_Toc532295739"/>
      <w:r w:rsidRPr="00CE5C65">
        <w:rPr>
          <w:b/>
          <w:sz w:val="22"/>
          <w:szCs w:val="22"/>
        </w:rPr>
        <w:t xml:space="preserve">For the Year Ended 30 June </w:t>
      </w:r>
      <w:r w:rsidR="00FF1819" w:rsidRPr="00CE5C65">
        <w:rPr>
          <w:b/>
          <w:sz w:val="22"/>
          <w:szCs w:val="22"/>
        </w:rPr>
        <w:t>2018</w:t>
      </w:r>
      <w:bookmarkEnd w:id="53"/>
      <w:bookmarkEnd w:id="54"/>
    </w:p>
    <w:p w14:paraId="6F5E113A" w14:textId="77777777" w:rsidR="00AC0173" w:rsidRDefault="005B3315" w:rsidP="00C16915">
      <w:r>
        <w:t>The</w:t>
      </w:r>
      <w:r>
        <w:rPr>
          <w:spacing w:val="-3"/>
        </w:rPr>
        <w:t xml:space="preserve"> </w:t>
      </w:r>
      <w:r>
        <w:t>financial</w:t>
      </w:r>
      <w:r>
        <w:rPr>
          <w:spacing w:val="-3"/>
        </w:rPr>
        <w:t xml:space="preserve"> </w:t>
      </w:r>
      <w:r>
        <w:t>report</w:t>
      </w:r>
      <w:r>
        <w:rPr>
          <w:spacing w:val="-6"/>
        </w:rPr>
        <w:t xml:space="preserve"> </w:t>
      </w:r>
      <w:r>
        <w:t>covers</w:t>
      </w:r>
      <w:r>
        <w:rPr>
          <w:spacing w:val="-3"/>
        </w:rPr>
        <w:t xml:space="preserve"> </w:t>
      </w:r>
      <w:r>
        <w:t>Australian</w:t>
      </w:r>
      <w:r>
        <w:rPr>
          <w:spacing w:val="-3"/>
        </w:rPr>
        <w:t xml:space="preserve"> </w:t>
      </w:r>
      <w:r>
        <w:t>Network</w:t>
      </w:r>
      <w:r>
        <w:rPr>
          <w:spacing w:val="-3"/>
        </w:rPr>
        <w:t xml:space="preserve"> </w:t>
      </w:r>
      <w:r>
        <w:t>on</w:t>
      </w:r>
      <w:r>
        <w:rPr>
          <w:spacing w:val="-3"/>
        </w:rPr>
        <w:t xml:space="preserve"> </w:t>
      </w:r>
      <w:r>
        <w:t>Disability</w:t>
      </w:r>
      <w:r>
        <w:rPr>
          <w:spacing w:val="-5"/>
        </w:rPr>
        <w:t xml:space="preserve"> </w:t>
      </w:r>
      <w:r>
        <w:t>Limited</w:t>
      </w:r>
      <w:r>
        <w:rPr>
          <w:spacing w:val="-6"/>
        </w:rPr>
        <w:t xml:space="preserve"> </w:t>
      </w:r>
      <w:r>
        <w:t>as</w:t>
      </w:r>
      <w:r>
        <w:rPr>
          <w:spacing w:val="-5"/>
        </w:rPr>
        <w:t xml:space="preserve"> </w:t>
      </w:r>
      <w:r>
        <w:t>an</w:t>
      </w:r>
      <w:r>
        <w:rPr>
          <w:spacing w:val="-3"/>
        </w:rPr>
        <w:t xml:space="preserve"> </w:t>
      </w:r>
      <w:r>
        <w:t>individual</w:t>
      </w:r>
      <w:r>
        <w:rPr>
          <w:spacing w:val="-6"/>
        </w:rPr>
        <w:t xml:space="preserve"> </w:t>
      </w:r>
      <w:r>
        <w:t>entity.</w:t>
      </w:r>
      <w:r>
        <w:rPr>
          <w:spacing w:val="-6"/>
        </w:rPr>
        <w:t xml:space="preserve"> </w:t>
      </w:r>
      <w:r>
        <w:t>Australian</w:t>
      </w:r>
      <w:r>
        <w:rPr>
          <w:spacing w:val="-6"/>
        </w:rPr>
        <w:t xml:space="preserve"> </w:t>
      </w:r>
      <w:r>
        <w:t>Network</w:t>
      </w:r>
      <w:r>
        <w:rPr>
          <w:spacing w:val="-3"/>
        </w:rPr>
        <w:t xml:space="preserve"> </w:t>
      </w:r>
      <w:r>
        <w:t>on</w:t>
      </w:r>
      <w:r>
        <w:rPr>
          <w:spacing w:val="-3"/>
        </w:rPr>
        <w:t xml:space="preserve"> </w:t>
      </w:r>
      <w:r>
        <w:t>Disability Limited</w:t>
      </w:r>
      <w:r>
        <w:rPr>
          <w:spacing w:val="-5"/>
        </w:rPr>
        <w:t xml:space="preserve"> </w:t>
      </w:r>
      <w:r>
        <w:t>is</w:t>
      </w:r>
      <w:r>
        <w:rPr>
          <w:spacing w:val="-4"/>
        </w:rPr>
        <w:t xml:space="preserve"> </w:t>
      </w:r>
      <w:r>
        <w:t>a</w:t>
      </w:r>
      <w:r>
        <w:rPr>
          <w:spacing w:val="-3"/>
        </w:rPr>
        <w:t xml:space="preserve"> </w:t>
      </w:r>
      <w:r>
        <w:t>not</w:t>
      </w:r>
      <w:r>
        <w:rPr>
          <w:spacing w:val="-4"/>
        </w:rPr>
        <w:t xml:space="preserve"> </w:t>
      </w:r>
      <w:r>
        <w:t>for</w:t>
      </w:r>
      <w:r>
        <w:rPr>
          <w:spacing w:val="-5"/>
        </w:rPr>
        <w:t xml:space="preserve"> </w:t>
      </w:r>
      <w:r>
        <w:t>profit</w:t>
      </w:r>
      <w:r>
        <w:rPr>
          <w:spacing w:val="-4"/>
        </w:rPr>
        <w:t xml:space="preserve"> </w:t>
      </w:r>
      <w:r>
        <w:t>Company</w:t>
      </w:r>
      <w:r>
        <w:rPr>
          <w:spacing w:val="-4"/>
        </w:rPr>
        <w:t xml:space="preserve"> </w:t>
      </w:r>
      <w:r>
        <w:t>limited</w:t>
      </w:r>
      <w:r>
        <w:rPr>
          <w:spacing w:val="-5"/>
        </w:rPr>
        <w:t xml:space="preserve"> </w:t>
      </w:r>
      <w:r>
        <w:t>by</w:t>
      </w:r>
      <w:r>
        <w:rPr>
          <w:spacing w:val="-4"/>
        </w:rPr>
        <w:t xml:space="preserve"> </w:t>
      </w:r>
      <w:r>
        <w:t>guarantee,</w:t>
      </w:r>
      <w:r>
        <w:rPr>
          <w:spacing w:val="-4"/>
        </w:rPr>
        <w:t xml:space="preserve"> </w:t>
      </w:r>
      <w:r>
        <w:t>incorporated</w:t>
      </w:r>
      <w:r>
        <w:rPr>
          <w:spacing w:val="-3"/>
        </w:rPr>
        <w:t xml:space="preserve"> </w:t>
      </w:r>
      <w:r>
        <w:t>and</w:t>
      </w:r>
      <w:r>
        <w:rPr>
          <w:spacing w:val="-3"/>
        </w:rPr>
        <w:t xml:space="preserve"> </w:t>
      </w:r>
      <w:r>
        <w:t>domiciled</w:t>
      </w:r>
      <w:r>
        <w:rPr>
          <w:spacing w:val="-3"/>
        </w:rPr>
        <w:t xml:space="preserve"> </w:t>
      </w:r>
      <w:r>
        <w:t>in</w:t>
      </w:r>
      <w:r>
        <w:rPr>
          <w:spacing w:val="-3"/>
        </w:rPr>
        <w:t xml:space="preserve"> </w:t>
      </w:r>
      <w:r>
        <w:t>Australia.</w:t>
      </w:r>
    </w:p>
    <w:p w14:paraId="3D5EECE6" w14:textId="77777777" w:rsidR="00AC0173" w:rsidRPr="00C16915" w:rsidRDefault="005B3315" w:rsidP="00DD2798">
      <w:pPr>
        <w:pStyle w:val="ListParagraphnumbered2"/>
        <w:rPr>
          <w:bCs/>
        </w:rPr>
      </w:pPr>
      <w:r w:rsidRPr="00C16915">
        <w:t>Basis of</w:t>
      </w:r>
      <w:r w:rsidRPr="00C16915">
        <w:rPr>
          <w:spacing w:val="-7"/>
        </w:rPr>
        <w:t xml:space="preserve"> </w:t>
      </w:r>
      <w:r w:rsidRPr="00C16915">
        <w:t>Preparation</w:t>
      </w:r>
    </w:p>
    <w:p w14:paraId="5AC7B9D5" w14:textId="77777777" w:rsidR="00AC0173" w:rsidRDefault="005B3315" w:rsidP="00C64C37">
      <w:pPr>
        <w:ind w:left="432"/>
      </w:pPr>
      <w:r>
        <w:t>The financial statements are general purpose financial statements that have been prepared in accordance with Australian Accounting Standards - Reduced Disclosure Requirements and the Australian Charities and Not-for-profit Commission Act</w:t>
      </w:r>
      <w:r>
        <w:rPr>
          <w:spacing w:val="-9"/>
        </w:rPr>
        <w:t xml:space="preserve"> </w:t>
      </w:r>
      <w:r>
        <w:t>2012.</w:t>
      </w:r>
    </w:p>
    <w:p w14:paraId="6568950F" w14:textId="77777777" w:rsidR="00AC0173" w:rsidRDefault="005B3315" w:rsidP="00C64C37">
      <w:pPr>
        <w:ind w:left="432"/>
      </w:pPr>
      <w:r>
        <w:t>Australian Accounting Standards set out accounting policies that the AASB has concluded would result in financial statements containing relevant and reliable information about transactions, events and conditions. Material accounting policies adopted in the preparation of these financial statements are presented below and have been consistently applied unless otherwise</w:t>
      </w:r>
      <w:r>
        <w:rPr>
          <w:spacing w:val="-14"/>
        </w:rPr>
        <w:t xml:space="preserve"> </w:t>
      </w:r>
      <w:r>
        <w:t>stated.</w:t>
      </w:r>
    </w:p>
    <w:p w14:paraId="31394E96" w14:textId="77777777" w:rsidR="00AC0173" w:rsidRDefault="005B3315" w:rsidP="00C64C37">
      <w:pPr>
        <w:ind w:left="432"/>
      </w:pPr>
      <w:r>
        <w:t>The financial statements have been prepared on an accruals basis and are based on historical costs modified, where applicable,</w:t>
      </w:r>
      <w:r>
        <w:rPr>
          <w:spacing w:val="-5"/>
        </w:rPr>
        <w:t xml:space="preserve"> </w:t>
      </w:r>
      <w:r>
        <w:t>by</w:t>
      </w:r>
      <w:r>
        <w:rPr>
          <w:spacing w:val="-4"/>
        </w:rPr>
        <w:t xml:space="preserve"> </w:t>
      </w:r>
      <w:r>
        <w:t>the</w:t>
      </w:r>
      <w:r>
        <w:rPr>
          <w:spacing w:val="-5"/>
        </w:rPr>
        <w:t xml:space="preserve"> </w:t>
      </w:r>
      <w:r>
        <w:t>measurement</w:t>
      </w:r>
      <w:r>
        <w:rPr>
          <w:spacing w:val="-3"/>
        </w:rPr>
        <w:t xml:space="preserve"> </w:t>
      </w:r>
      <w:r>
        <w:t>at</w:t>
      </w:r>
      <w:r>
        <w:rPr>
          <w:spacing w:val="-3"/>
        </w:rPr>
        <w:t xml:space="preserve"> </w:t>
      </w:r>
      <w:r>
        <w:t>fair</w:t>
      </w:r>
      <w:r>
        <w:rPr>
          <w:spacing w:val="-3"/>
        </w:rPr>
        <w:t xml:space="preserve"> </w:t>
      </w:r>
      <w:r>
        <w:t>value</w:t>
      </w:r>
      <w:r>
        <w:rPr>
          <w:spacing w:val="-2"/>
        </w:rPr>
        <w:t xml:space="preserve"> </w:t>
      </w:r>
      <w:r>
        <w:t>of</w:t>
      </w:r>
      <w:r>
        <w:rPr>
          <w:spacing w:val="-5"/>
        </w:rPr>
        <w:t xml:space="preserve"> </w:t>
      </w:r>
      <w:r>
        <w:t>selected</w:t>
      </w:r>
      <w:r>
        <w:rPr>
          <w:spacing w:val="-5"/>
        </w:rPr>
        <w:t xml:space="preserve"> </w:t>
      </w:r>
      <w:r>
        <w:t>non-current</w:t>
      </w:r>
      <w:r>
        <w:rPr>
          <w:spacing w:val="-3"/>
        </w:rPr>
        <w:t xml:space="preserve"> </w:t>
      </w:r>
      <w:r>
        <w:t>assets,</w:t>
      </w:r>
      <w:r>
        <w:rPr>
          <w:spacing w:val="-3"/>
        </w:rPr>
        <w:t xml:space="preserve"> </w:t>
      </w:r>
      <w:r>
        <w:t>financial</w:t>
      </w:r>
      <w:r>
        <w:rPr>
          <w:spacing w:val="-5"/>
        </w:rPr>
        <w:t xml:space="preserve"> </w:t>
      </w:r>
      <w:r>
        <w:t>assets</w:t>
      </w:r>
      <w:r>
        <w:rPr>
          <w:spacing w:val="-2"/>
        </w:rPr>
        <w:t xml:space="preserve"> </w:t>
      </w:r>
      <w:r>
        <w:t>and</w:t>
      </w:r>
      <w:r>
        <w:rPr>
          <w:spacing w:val="-2"/>
        </w:rPr>
        <w:t xml:space="preserve"> </w:t>
      </w:r>
      <w:r>
        <w:t>financial</w:t>
      </w:r>
      <w:r>
        <w:rPr>
          <w:spacing w:val="-5"/>
        </w:rPr>
        <w:t xml:space="preserve"> </w:t>
      </w:r>
      <w:r>
        <w:t>liabilities.</w:t>
      </w:r>
    </w:p>
    <w:p w14:paraId="58ED73BA" w14:textId="77777777" w:rsidR="00AC0173" w:rsidRDefault="005B3315" w:rsidP="00C64C37">
      <w:pPr>
        <w:ind w:left="432"/>
      </w:pPr>
      <w:r>
        <w:t>Significant accounting policies adopted in the preparation of these financial statements are presented below and are consistent with prior reporting periods unless otherwise</w:t>
      </w:r>
      <w:r>
        <w:rPr>
          <w:spacing w:val="-28"/>
        </w:rPr>
        <w:t xml:space="preserve"> </w:t>
      </w:r>
      <w:r>
        <w:t>stated.</w:t>
      </w:r>
    </w:p>
    <w:p w14:paraId="72EA7FD9" w14:textId="77777777" w:rsidR="00421884" w:rsidRPr="00C64C37" w:rsidRDefault="009379A5" w:rsidP="00C64C37">
      <w:pPr>
        <w:ind w:left="432"/>
        <w:rPr>
          <w:b/>
        </w:rPr>
      </w:pPr>
      <w:r w:rsidRPr="00C64C37">
        <w:rPr>
          <w:b/>
        </w:rPr>
        <w:t>Restatement of c</w:t>
      </w:r>
      <w:r w:rsidR="00421884" w:rsidRPr="00C64C37">
        <w:rPr>
          <w:b/>
        </w:rPr>
        <w:t>omparatives</w:t>
      </w:r>
    </w:p>
    <w:p w14:paraId="53AF9BA0" w14:textId="77777777" w:rsidR="00421884" w:rsidRDefault="009379A5">
      <w:pPr>
        <w:pStyle w:val="BodyText"/>
        <w:kinsoku w:val="0"/>
        <w:overflowPunct w:val="0"/>
        <w:ind w:left="467" w:right="447"/>
      </w:pPr>
      <w:r>
        <w:t>Certain comparatives had been restated to conform with current year’s presentation.</w:t>
      </w:r>
    </w:p>
    <w:p w14:paraId="6DA195FF" w14:textId="04A77C84" w:rsidR="00AC0173" w:rsidRPr="00C64C37" w:rsidRDefault="005B3315" w:rsidP="00DD2798">
      <w:pPr>
        <w:pStyle w:val="ListParagraphnumbered2"/>
        <w:rPr>
          <w:bCs/>
        </w:rPr>
      </w:pPr>
      <w:r w:rsidRPr="00C64C37">
        <w:t>Summary of Significant Accounting</w:t>
      </w:r>
      <w:r w:rsidRPr="00C64C37">
        <w:rPr>
          <w:spacing w:val="-16"/>
        </w:rPr>
        <w:t xml:space="preserve"> </w:t>
      </w:r>
      <w:r w:rsidRPr="00C64C37">
        <w:t>Policies</w:t>
      </w:r>
    </w:p>
    <w:p w14:paraId="1D99E83C" w14:textId="77777777" w:rsidR="00AC0173" w:rsidRDefault="005B3315" w:rsidP="00D247D8">
      <w:pPr>
        <w:pStyle w:val="Listparagraphletter"/>
        <w:ind w:left="936"/>
      </w:pPr>
      <w:r>
        <w:t>Revenue and other</w:t>
      </w:r>
      <w:r>
        <w:rPr>
          <w:spacing w:val="-8"/>
        </w:rPr>
        <w:t xml:space="preserve"> </w:t>
      </w:r>
      <w:r>
        <w:t>income</w:t>
      </w:r>
    </w:p>
    <w:p w14:paraId="24461719" w14:textId="77777777" w:rsidR="00AC0173" w:rsidRDefault="005B3315" w:rsidP="00C64C37">
      <w:pPr>
        <w:ind w:left="864"/>
      </w:pPr>
      <w:r>
        <w:t>Revenue is recognised when the amount of the revenue can be measured reliably, it is probable that economic benefits associated with the transaction will flow to the Company and specific criteria relating to the type of revenue as noted below, has been</w:t>
      </w:r>
      <w:r>
        <w:rPr>
          <w:spacing w:val="-19"/>
        </w:rPr>
        <w:t xml:space="preserve"> </w:t>
      </w:r>
      <w:r>
        <w:t>satisfied.</w:t>
      </w:r>
    </w:p>
    <w:p w14:paraId="4785D088" w14:textId="77777777" w:rsidR="00AC0173" w:rsidRDefault="005B3315" w:rsidP="00C64C37">
      <w:pPr>
        <w:ind w:left="864"/>
      </w:pPr>
      <w:r>
        <w:t>Revenue is measured at the fair value of the consideration received or receivable and is presented net of returns, discounts and</w:t>
      </w:r>
      <w:r>
        <w:rPr>
          <w:spacing w:val="-14"/>
        </w:rPr>
        <w:t xml:space="preserve"> </w:t>
      </w:r>
      <w:r>
        <w:t>rebates.</w:t>
      </w:r>
      <w:r w:rsidR="009379A5">
        <w:t xml:space="preserve"> </w:t>
      </w:r>
      <w:r>
        <w:t>All revenue is stated net of the amount of goods and services tax</w:t>
      </w:r>
      <w:r>
        <w:rPr>
          <w:spacing w:val="-32"/>
        </w:rPr>
        <w:t xml:space="preserve"> </w:t>
      </w:r>
      <w:r>
        <w:t>(GST).</w:t>
      </w:r>
    </w:p>
    <w:p w14:paraId="05BF1641" w14:textId="77777777" w:rsidR="00AC0173" w:rsidRPr="00C64C37" w:rsidRDefault="005B3315" w:rsidP="00C64C37">
      <w:pPr>
        <w:ind w:left="864"/>
        <w:rPr>
          <w:b/>
          <w:bCs/>
        </w:rPr>
      </w:pPr>
      <w:r w:rsidRPr="00C64C37">
        <w:rPr>
          <w:b/>
        </w:rPr>
        <w:t>Rendering of</w:t>
      </w:r>
      <w:r w:rsidRPr="00C64C37">
        <w:rPr>
          <w:b/>
          <w:spacing w:val="-9"/>
        </w:rPr>
        <w:t xml:space="preserve"> </w:t>
      </w:r>
      <w:r w:rsidRPr="00C64C37">
        <w:rPr>
          <w:b/>
        </w:rPr>
        <w:t>services</w:t>
      </w:r>
    </w:p>
    <w:p w14:paraId="484C0B21" w14:textId="77777777" w:rsidR="00AC0173" w:rsidRDefault="005B3315" w:rsidP="00C64C37">
      <w:pPr>
        <w:ind w:left="864"/>
      </w:pPr>
      <w:r>
        <w:t>Revenue in relation to rendering of services is recognised depending on whether the outcome of the services can be estimated reliably.  If the outcome can be estimated reliably then the stage of completion of the services is</w:t>
      </w:r>
      <w:r>
        <w:rPr>
          <w:spacing w:val="-2"/>
        </w:rPr>
        <w:t xml:space="preserve"> </w:t>
      </w:r>
      <w:r>
        <w:t>used</w:t>
      </w:r>
      <w:r>
        <w:rPr>
          <w:spacing w:val="-5"/>
        </w:rPr>
        <w:t xml:space="preserve"> </w:t>
      </w:r>
      <w:r>
        <w:t>to</w:t>
      </w:r>
      <w:r>
        <w:rPr>
          <w:spacing w:val="-2"/>
        </w:rPr>
        <w:t xml:space="preserve"> </w:t>
      </w:r>
      <w:r>
        <w:t>determine</w:t>
      </w:r>
      <w:r>
        <w:rPr>
          <w:spacing w:val="-2"/>
        </w:rPr>
        <w:t xml:space="preserve"> </w:t>
      </w:r>
      <w:r>
        <w:t>the</w:t>
      </w:r>
      <w:r>
        <w:rPr>
          <w:spacing w:val="-5"/>
        </w:rPr>
        <w:t xml:space="preserve"> </w:t>
      </w:r>
      <w:r>
        <w:t>appropriate</w:t>
      </w:r>
      <w:r>
        <w:rPr>
          <w:spacing w:val="-5"/>
        </w:rPr>
        <w:t xml:space="preserve"> </w:t>
      </w:r>
      <w:r>
        <w:t>level</w:t>
      </w:r>
      <w:r>
        <w:rPr>
          <w:spacing w:val="-5"/>
        </w:rPr>
        <w:t xml:space="preserve"> </w:t>
      </w:r>
      <w:r>
        <w:t>of</w:t>
      </w:r>
      <w:r>
        <w:rPr>
          <w:spacing w:val="-3"/>
        </w:rPr>
        <w:t xml:space="preserve"> </w:t>
      </w:r>
      <w:r>
        <w:t>revenue</w:t>
      </w:r>
      <w:r>
        <w:rPr>
          <w:spacing w:val="-2"/>
        </w:rPr>
        <w:t xml:space="preserve"> </w:t>
      </w:r>
      <w:r>
        <w:t>to</w:t>
      </w:r>
      <w:r>
        <w:rPr>
          <w:spacing w:val="-2"/>
        </w:rPr>
        <w:t xml:space="preserve"> </w:t>
      </w:r>
      <w:r>
        <w:t>be</w:t>
      </w:r>
      <w:r>
        <w:rPr>
          <w:spacing w:val="-5"/>
        </w:rPr>
        <w:t xml:space="preserve"> </w:t>
      </w:r>
      <w:r>
        <w:t>recognised</w:t>
      </w:r>
      <w:r>
        <w:rPr>
          <w:spacing w:val="-2"/>
        </w:rPr>
        <w:t xml:space="preserve"> </w:t>
      </w:r>
      <w:r>
        <w:t>in</w:t>
      </w:r>
      <w:r>
        <w:rPr>
          <w:spacing w:val="-2"/>
        </w:rPr>
        <w:t xml:space="preserve"> </w:t>
      </w:r>
      <w:r>
        <w:t>the</w:t>
      </w:r>
      <w:r>
        <w:rPr>
          <w:spacing w:val="-5"/>
        </w:rPr>
        <w:t xml:space="preserve"> </w:t>
      </w:r>
      <w:r>
        <w:t>period.</w:t>
      </w:r>
    </w:p>
    <w:p w14:paraId="323431B4" w14:textId="77777777" w:rsidR="00AC0173" w:rsidRDefault="005B3315" w:rsidP="00C64C37">
      <w:pPr>
        <w:ind w:left="864"/>
      </w:pPr>
      <w:r>
        <w:t xml:space="preserve">If the outcome cannot be reliably </w:t>
      </w:r>
      <w:r w:rsidR="00864FB8">
        <w:t>estimated,</w:t>
      </w:r>
      <w:r>
        <w:t xml:space="preserve"> then revenue is recognised to the extent of expenses recognised that are</w:t>
      </w:r>
      <w:r>
        <w:rPr>
          <w:spacing w:val="-9"/>
        </w:rPr>
        <w:t xml:space="preserve"> </w:t>
      </w:r>
      <w:r>
        <w:t>recoverable.</w:t>
      </w:r>
    </w:p>
    <w:p w14:paraId="651ABCB0" w14:textId="77777777" w:rsidR="00AC0173" w:rsidRPr="00C64C37" w:rsidRDefault="005B3315" w:rsidP="00C64C37">
      <w:pPr>
        <w:ind w:left="864"/>
        <w:rPr>
          <w:b/>
          <w:bCs/>
        </w:rPr>
      </w:pPr>
      <w:r w:rsidRPr="00C64C37">
        <w:rPr>
          <w:b/>
        </w:rPr>
        <w:t>Other</w:t>
      </w:r>
      <w:r w:rsidRPr="00C64C37">
        <w:rPr>
          <w:b/>
          <w:spacing w:val="-4"/>
        </w:rPr>
        <w:t xml:space="preserve"> </w:t>
      </w:r>
      <w:r w:rsidRPr="00C64C37">
        <w:rPr>
          <w:b/>
        </w:rPr>
        <w:t>income</w:t>
      </w:r>
    </w:p>
    <w:p w14:paraId="318C8838" w14:textId="77777777" w:rsidR="00AC0173" w:rsidRDefault="005B3315" w:rsidP="00C64C37">
      <w:pPr>
        <w:ind w:left="864"/>
      </w:pPr>
      <w:r>
        <w:t>Other income is recognised on an accruals basis when the Company is entitled to</w:t>
      </w:r>
      <w:r>
        <w:rPr>
          <w:spacing w:val="-34"/>
        </w:rPr>
        <w:t xml:space="preserve"> </w:t>
      </w:r>
      <w:r>
        <w:t>it.</w:t>
      </w:r>
    </w:p>
    <w:p w14:paraId="37B5B6A5" w14:textId="77777777" w:rsidR="00AC0173" w:rsidRPr="00C64C37" w:rsidRDefault="005B3315" w:rsidP="00C64C37">
      <w:pPr>
        <w:ind w:left="864"/>
        <w:rPr>
          <w:b/>
          <w:bCs/>
        </w:rPr>
      </w:pPr>
      <w:r w:rsidRPr="00C64C37">
        <w:rPr>
          <w:b/>
        </w:rPr>
        <w:t>Subscriptions</w:t>
      </w:r>
    </w:p>
    <w:p w14:paraId="39F51F9B" w14:textId="45A0E01D" w:rsidR="00115937" w:rsidRDefault="005B3315" w:rsidP="00C64C37">
      <w:pPr>
        <w:ind w:left="864"/>
      </w:pPr>
      <w:r>
        <w:t>Revenue from the provision of annual membership subscriptions is recognised on a straight-line basis on the anniversary of the</w:t>
      </w:r>
      <w:r>
        <w:rPr>
          <w:spacing w:val="-16"/>
        </w:rPr>
        <w:t xml:space="preserve"> </w:t>
      </w:r>
      <w:r>
        <w:t>membership.</w:t>
      </w:r>
    </w:p>
    <w:p w14:paraId="47C28543" w14:textId="77777777" w:rsidR="00115937" w:rsidRDefault="00115937">
      <w:pPr>
        <w:widowControl/>
        <w:autoSpaceDE/>
        <w:autoSpaceDN/>
        <w:adjustRightInd/>
        <w:spacing w:before="0" w:after="160" w:line="259" w:lineRule="auto"/>
      </w:pPr>
      <w:r>
        <w:br w:type="page"/>
      </w:r>
    </w:p>
    <w:p w14:paraId="0727F763" w14:textId="0F543B41" w:rsidR="00115937" w:rsidRPr="00115937" w:rsidRDefault="00115937" w:rsidP="00115937">
      <w:pPr>
        <w:pStyle w:val="ListParagraphnumbered2"/>
        <w:numPr>
          <w:ilvl w:val="0"/>
          <w:numId w:val="27"/>
        </w:numPr>
        <w:rPr>
          <w:bCs/>
        </w:rPr>
      </w:pPr>
      <w:r w:rsidRPr="00C64C37">
        <w:lastRenderedPageBreak/>
        <w:t>Summary of Significant Accounting</w:t>
      </w:r>
      <w:r w:rsidRPr="00115937">
        <w:rPr>
          <w:spacing w:val="-16"/>
        </w:rPr>
        <w:t xml:space="preserve"> </w:t>
      </w:r>
      <w:r w:rsidRPr="00C64C37">
        <w:t>Policies</w:t>
      </w:r>
    </w:p>
    <w:p w14:paraId="17091062" w14:textId="77777777" w:rsidR="00AC0173" w:rsidRDefault="005B3315" w:rsidP="00D247D8">
      <w:pPr>
        <w:pStyle w:val="Listparagraphletter"/>
      </w:pPr>
      <w:r>
        <w:t>Cash and cash</w:t>
      </w:r>
      <w:r>
        <w:rPr>
          <w:spacing w:val="-11"/>
        </w:rPr>
        <w:t xml:space="preserve"> </w:t>
      </w:r>
      <w:r>
        <w:t>equivalents</w:t>
      </w:r>
    </w:p>
    <w:p w14:paraId="3EF531A8" w14:textId="77777777" w:rsidR="00AC0173" w:rsidRDefault="005B3315" w:rsidP="00EF11A1">
      <w:pPr>
        <w:ind w:left="1008"/>
      </w:pPr>
      <w:r>
        <w:t>Cash and cash equivalents comprises cash on hand, demand deposits and short-term investments which are readily</w:t>
      </w:r>
      <w:r>
        <w:rPr>
          <w:spacing w:val="-4"/>
        </w:rPr>
        <w:t xml:space="preserve"> </w:t>
      </w:r>
      <w:r>
        <w:t>convertible</w:t>
      </w:r>
      <w:r>
        <w:rPr>
          <w:spacing w:val="-5"/>
        </w:rPr>
        <w:t xml:space="preserve"> </w:t>
      </w:r>
      <w:r>
        <w:t>to</w:t>
      </w:r>
      <w:r>
        <w:rPr>
          <w:spacing w:val="-5"/>
        </w:rPr>
        <w:t xml:space="preserve"> </w:t>
      </w:r>
      <w:r>
        <w:t>known</w:t>
      </w:r>
      <w:r>
        <w:rPr>
          <w:spacing w:val="-2"/>
        </w:rPr>
        <w:t xml:space="preserve"> </w:t>
      </w:r>
      <w:r>
        <w:t>amounts</w:t>
      </w:r>
      <w:r>
        <w:rPr>
          <w:spacing w:val="-2"/>
        </w:rPr>
        <w:t xml:space="preserve"> </w:t>
      </w:r>
      <w:r>
        <w:t>of</w:t>
      </w:r>
      <w:r>
        <w:rPr>
          <w:spacing w:val="-3"/>
        </w:rPr>
        <w:t xml:space="preserve"> </w:t>
      </w:r>
      <w:r>
        <w:t>cash</w:t>
      </w:r>
      <w:r>
        <w:rPr>
          <w:spacing w:val="-5"/>
        </w:rPr>
        <w:t xml:space="preserve"> </w:t>
      </w:r>
      <w:r>
        <w:t>and</w:t>
      </w:r>
      <w:r>
        <w:rPr>
          <w:spacing w:val="-5"/>
        </w:rPr>
        <w:t xml:space="preserve"> </w:t>
      </w:r>
      <w:r>
        <w:t>which</w:t>
      </w:r>
      <w:r>
        <w:rPr>
          <w:spacing w:val="-2"/>
        </w:rPr>
        <w:t xml:space="preserve"> </w:t>
      </w:r>
      <w:r>
        <w:t>are</w:t>
      </w:r>
      <w:r>
        <w:rPr>
          <w:spacing w:val="-5"/>
        </w:rPr>
        <w:t xml:space="preserve"> </w:t>
      </w:r>
      <w:r>
        <w:t>subject</w:t>
      </w:r>
      <w:r>
        <w:rPr>
          <w:spacing w:val="-5"/>
        </w:rPr>
        <w:t xml:space="preserve"> </w:t>
      </w:r>
      <w:r>
        <w:t>to</w:t>
      </w:r>
      <w:r>
        <w:rPr>
          <w:spacing w:val="-2"/>
        </w:rPr>
        <w:t xml:space="preserve"> </w:t>
      </w:r>
      <w:r>
        <w:t>an</w:t>
      </w:r>
      <w:r>
        <w:rPr>
          <w:spacing w:val="-2"/>
        </w:rPr>
        <w:t xml:space="preserve"> </w:t>
      </w:r>
      <w:r>
        <w:t>insignificant</w:t>
      </w:r>
      <w:r>
        <w:rPr>
          <w:spacing w:val="-3"/>
        </w:rPr>
        <w:t xml:space="preserve"> </w:t>
      </w:r>
      <w:r>
        <w:t>risk</w:t>
      </w:r>
      <w:r>
        <w:rPr>
          <w:spacing w:val="-6"/>
        </w:rPr>
        <w:t xml:space="preserve"> </w:t>
      </w:r>
      <w:r>
        <w:t>of</w:t>
      </w:r>
      <w:r>
        <w:rPr>
          <w:spacing w:val="-3"/>
        </w:rPr>
        <w:t xml:space="preserve"> </w:t>
      </w:r>
      <w:r>
        <w:t>change</w:t>
      </w:r>
      <w:r>
        <w:rPr>
          <w:spacing w:val="-2"/>
        </w:rPr>
        <w:t xml:space="preserve"> </w:t>
      </w:r>
      <w:r>
        <w:t>in</w:t>
      </w:r>
      <w:r>
        <w:rPr>
          <w:spacing w:val="-2"/>
        </w:rPr>
        <w:t xml:space="preserve"> </w:t>
      </w:r>
      <w:r>
        <w:t>value.</w:t>
      </w:r>
    </w:p>
    <w:p w14:paraId="20AC9703" w14:textId="77777777" w:rsidR="00AC0173" w:rsidRDefault="005B3315" w:rsidP="00EF11A1">
      <w:pPr>
        <w:ind w:left="1008"/>
      </w:pPr>
      <w:r>
        <w:t>Bank overdrafts also form part of cash equivalents for the purpose of the statement of cash flows and are presented within current liabilities on the statement of financial</w:t>
      </w:r>
      <w:r>
        <w:rPr>
          <w:spacing w:val="-32"/>
        </w:rPr>
        <w:t xml:space="preserve"> </w:t>
      </w:r>
      <w:r>
        <w:t>position.</w:t>
      </w:r>
    </w:p>
    <w:p w14:paraId="21314AD4" w14:textId="77777777" w:rsidR="00AC0173" w:rsidRDefault="005B3315" w:rsidP="00D247D8">
      <w:pPr>
        <w:pStyle w:val="Listparagraphletter"/>
      </w:pPr>
      <w:r>
        <w:t>Employee</w:t>
      </w:r>
      <w:r>
        <w:rPr>
          <w:spacing w:val="-5"/>
        </w:rPr>
        <w:t xml:space="preserve"> </w:t>
      </w:r>
      <w:r>
        <w:t>benefits</w:t>
      </w:r>
    </w:p>
    <w:p w14:paraId="41157B49" w14:textId="53A51C6E" w:rsidR="000A283A" w:rsidRDefault="005B3315" w:rsidP="00EF11A1">
      <w:pPr>
        <w:ind w:left="1008"/>
      </w:pPr>
      <w:r>
        <w:t>Provision is made for the Company's liability for employee benefits arising from services rendered by employees to the end of the reporting period. Employee benefits that are expected to be wholly settled within one year have been measured at the amounts expected to be paid when the liability is</w:t>
      </w:r>
      <w:r>
        <w:rPr>
          <w:spacing w:val="-32"/>
        </w:rPr>
        <w:t xml:space="preserve"> </w:t>
      </w:r>
      <w:r>
        <w:t>settled.</w:t>
      </w:r>
    </w:p>
    <w:p w14:paraId="3539922A" w14:textId="77777777" w:rsidR="00AC0173" w:rsidRDefault="005B3315" w:rsidP="00037A91">
      <w:pPr>
        <w:ind w:left="1008"/>
      </w:pPr>
      <w:r>
        <w:t>Employee benefits expected to be settled more than twelve months after the end of the reporting period have been measured at the present value of the estimated future cash outflows to be made for those benefits. In determining the liability, consideration is given to employee wage increases and the probability that the employee may satisfy vesting requirements. Cashflows are discounted using market yields on national government bonds with terms to maturity that match the expected timing of cashflows. Changes in the measurement of the liability are recognised in profit or</w:t>
      </w:r>
      <w:r>
        <w:rPr>
          <w:spacing w:val="-25"/>
        </w:rPr>
        <w:t xml:space="preserve"> </w:t>
      </w:r>
      <w:r>
        <w:t>loss.</w:t>
      </w:r>
    </w:p>
    <w:p w14:paraId="7FD736E4" w14:textId="77777777" w:rsidR="00AC0173" w:rsidRDefault="005B3315" w:rsidP="00037A91">
      <w:pPr>
        <w:ind w:left="1008"/>
      </w:pPr>
      <w:r>
        <w:t>Employee benefits are presented as current liabilities in the statement of financial position if the Company does not have an unconditional right to defer settlement of the liability for at least 12 months after the reporting date regardless</w:t>
      </w:r>
      <w:r>
        <w:rPr>
          <w:spacing w:val="-2"/>
        </w:rPr>
        <w:t xml:space="preserve"> </w:t>
      </w:r>
      <w:r>
        <w:t>of</w:t>
      </w:r>
      <w:r>
        <w:rPr>
          <w:spacing w:val="-5"/>
        </w:rPr>
        <w:t xml:space="preserve"> </w:t>
      </w:r>
      <w:r>
        <w:t>the</w:t>
      </w:r>
      <w:r>
        <w:rPr>
          <w:spacing w:val="-5"/>
        </w:rPr>
        <w:t xml:space="preserve"> </w:t>
      </w:r>
      <w:r>
        <w:t>classification</w:t>
      </w:r>
      <w:r>
        <w:rPr>
          <w:spacing w:val="-5"/>
        </w:rPr>
        <w:t xml:space="preserve"> </w:t>
      </w:r>
      <w:r>
        <w:t>of</w:t>
      </w:r>
      <w:r>
        <w:rPr>
          <w:spacing w:val="-3"/>
        </w:rPr>
        <w:t xml:space="preserve"> </w:t>
      </w:r>
      <w:r>
        <w:t>the</w:t>
      </w:r>
      <w:r>
        <w:rPr>
          <w:spacing w:val="-5"/>
        </w:rPr>
        <w:t xml:space="preserve"> </w:t>
      </w:r>
      <w:r>
        <w:t>liability</w:t>
      </w:r>
      <w:r>
        <w:rPr>
          <w:spacing w:val="-4"/>
        </w:rPr>
        <w:t xml:space="preserve"> </w:t>
      </w:r>
      <w:r>
        <w:t>for</w:t>
      </w:r>
      <w:r>
        <w:rPr>
          <w:spacing w:val="-5"/>
        </w:rPr>
        <w:t xml:space="preserve"> </w:t>
      </w:r>
      <w:r>
        <w:t>measurement</w:t>
      </w:r>
      <w:r>
        <w:rPr>
          <w:spacing w:val="-3"/>
        </w:rPr>
        <w:t xml:space="preserve"> </w:t>
      </w:r>
      <w:r>
        <w:t>purposes</w:t>
      </w:r>
      <w:r>
        <w:rPr>
          <w:spacing w:val="-2"/>
        </w:rPr>
        <w:t xml:space="preserve"> </w:t>
      </w:r>
      <w:r>
        <w:t>under</w:t>
      </w:r>
      <w:r>
        <w:rPr>
          <w:spacing w:val="-3"/>
        </w:rPr>
        <w:t xml:space="preserve"> </w:t>
      </w:r>
      <w:r>
        <w:t>AASB</w:t>
      </w:r>
      <w:r>
        <w:rPr>
          <w:spacing w:val="-5"/>
        </w:rPr>
        <w:t xml:space="preserve"> </w:t>
      </w:r>
      <w:r>
        <w:t>119.</w:t>
      </w:r>
    </w:p>
    <w:p w14:paraId="07C910E6" w14:textId="77777777" w:rsidR="00AC0173" w:rsidRDefault="005B3315" w:rsidP="00F009B5">
      <w:pPr>
        <w:pStyle w:val="Listparagraphletter"/>
      </w:pPr>
      <w:r>
        <w:t>Property, Plant and</w:t>
      </w:r>
      <w:r>
        <w:rPr>
          <w:spacing w:val="-11"/>
        </w:rPr>
        <w:t xml:space="preserve"> </w:t>
      </w:r>
      <w:r>
        <w:t>Equipment</w:t>
      </w:r>
    </w:p>
    <w:p w14:paraId="7A542729" w14:textId="77777777" w:rsidR="00AC0173" w:rsidRDefault="005B3315" w:rsidP="00037A91">
      <w:pPr>
        <w:ind w:left="1008"/>
      </w:pPr>
      <w:r>
        <w:t>Property, plant and equipment is stated at historical cost less depreciation. Historical cost includes expenditure that is directly attributable to the acquisition of the</w:t>
      </w:r>
      <w:r>
        <w:rPr>
          <w:spacing w:val="-27"/>
        </w:rPr>
        <w:t xml:space="preserve"> </w:t>
      </w:r>
      <w:r>
        <w:t>items.</w:t>
      </w:r>
    </w:p>
    <w:p w14:paraId="0C83764D" w14:textId="77777777" w:rsidR="00AC0173" w:rsidRDefault="005B3315" w:rsidP="00037A91">
      <w:pPr>
        <w:ind w:left="1008"/>
      </w:pPr>
      <w:r>
        <w:t xml:space="preserve">The depreciable amount of all fixed assets </w:t>
      </w:r>
      <w:proofErr w:type="gramStart"/>
      <w:r>
        <w:t>are</w:t>
      </w:r>
      <w:proofErr w:type="gramEnd"/>
      <w:r>
        <w:t xml:space="preserve"> depreciated on a reducing balance basis over the assets useful life</w:t>
      </w:r>
      <w:r>
        <w:rPr>
          <w:spacing w:val="-2"/>
        </w:rPr>
        <w:t xml:space="preserve"> </w:t>
      </w:r>
      <w:r>
        <w:t>to</w:t>
      </w:r>
      <w:r>
        <w:rPr>
          <w:spacing w:val="-2"/>
        </w:rPr>
        <w:t xml:space="preserve"> </w:t>
      </w:r>
      <w:r>
        <w:t>the</w:t>
      </w:r>
      <w:r>
        <w:rPr>
          <w:spacing w:val="-2"/>
        </w:rPr>
        <w:t xml:space="preserve"> </w:t>
      </w:r>
      <w:r>
        <w:t>Company,</w:t>
      </w:r>
      <w:r>
        <w:rPr>
          <w:spacing w:val="-5"/>
        </w:rPr>
        <w:t xml:space="preserve"> </w:t>
      </w:r>
      <w:r>
        <w:t>commencing</w:t>
      </w:r>
      <w:r>
        <w:rPr>
          <w:spacing w:val="-2"/>
        </w:rPr>
        <w:t xml:space="preserve"> </w:t>
      </w:r>
      <w:r>
        <w:t>from</w:t>
      </w:r>
      <w:r>
        <w:rPr>
          <w:spacing w:val="-2"/>
        </w:rPr>
        <w:t xml:space="preserve"> </w:t>
      </w:r>
      <w:r>
        <w:t>the</w:t>
      </w:r>
      <w:r>
        <w:rPr>
          <w:spacing w:val="-2"/>
        </w:rPr>
        <w:t xml:space="preserve"> </w:t>
      </w:r>
      <w:r>
        <w:t>time</w:t>
      </w:r>
      <w:r>
        <w:rPr>
          <w:spacing w:val="-5"/>
        </w:rPr>
        <w:t xml:space="preserve"> </w:t>
      </w:r>
      <w:r>
        <w:t>the</w:t>
      </w:r>
      <w:r>
        <w:rPr>
          <w:spacing w:val="-5"/>
        </w:rPr>
        <w:t xml:space="preserve"> </w:t>
      </w:r>
      <w:r>
        <w:t>asset</w:t>
      </w:r>
      <w:r>
        <w:rPr>
          <w:spacing w:val="-5"/>
        </w:rPr>
        <w:t xml:space="preserve"> </w:t>
      </w:r>
      <w:r>
        <w:t>is</w:t>
      </w:r>
      <w:r>
        <w:rPr>
          <w:spacing w:val="-2"/>
        </w:rPr>
        <w:t xml:space="preserve"> </w:t>
      </w:r>
      <w:r>
        <w:t>ready</w:t>
      </w:r>
      <w:r>
        <w:rPr>
          <w:spacing w:val="-4"/>
        </w:rPr>
        <w:t xml:space="preserve"> </w:t>
      </w:r>
      <w:r>
        <w:t>for</w:t>
      </w:r>
      <w:r>
        <w:rPr>
          <w:spacing w:val="-3"/>
        </w:rPr>
        <w:t xml:space="preserve"> </w:t>
      </w:r>
      <w:r>
        <w:t>use,</w:t>
      </w:r>
      <w:r>
        <w:rPr>
          <w:spacing w:val="-5"/>
        </w:rPr>
        <w:t xml:space="preserve"> </w:t>
      </w:r>
      <w:r>
        <w:t>as</w:t>
      </w:r>
      <w:r>
        <w:rPr>
          <w:spacing w:val="-4"/>
        </w:rPr>
        <w:t xml:space="preserve"> </w:t>
      </w:r>
      <w:r>
        <w:t>follows:</w:t>
      </w:r>
    </w:p>
    <w:p w14:paraId="7752BC51" w14:textId="77777777" w:rsidR="00AC0173" w:rsidRPr="00D247D8" w:rsidRDefault="005B3315" w:rsidP="00037A91">
      <w:pPr>
        <w:ind w:left="1008"/>
      </w:pPr>
      <w:r w:rsidRPr="00D247D8">
        <w:t>Office Equipment</w:t>
      </w:r>
      <w:r>
        <w:tab/>
      </w:r>
      <w:r w:rsidRPr="00D247D8">
        <w:t>2.5 - 5 years</w:t>
      </w:r>
    </w:p>
    <w:p w14:paraId="3C0F6B0F" w14:textId="77777777" w:rsidR="00AC0173" w:rsidRDefault="005B3315" w:rsidP="00037A91">
      <w:pPr>
        <w:ind w:left="1008"/>
      </w:pPr>
      <w:r w:rsidRPr="00D247D8">
        <w:t>Leasehold improvements</w:t>
      </w:r>
      <w:r>
        <w:tab/>
        <w:t>5</w:t>
      </w:r>
      <w:r>
        <w:rPr>
          <w:spacing w:val="-2"/>
        </w:rPr>
        <w:t xml:space="preserve"> </w:t>
      </w:r>
      <w:r>
        <w:t>years</w:t>
      </w:r>
    </w:p>
    <w:p w14:paraId="0ABA93B3" w14:textId="77777777" w:rsidR="00AC0173" w:rsidRDefault="005B3315" w:rsidP="00037A91">
      <w:pPr>
        <w:ind w:left="1008"/>
      </w:pPr>
      <w:r>
        <w:t>The</w:t>
      </w:r>
      <w:r>
        <w:rPr>
          <w:spacing w:val="-3"/>
        </w:rPr>
        <w:t xml:space="preserve"> </w:t>
      </w:r>
      <w:r>
        <w:t>assets'</w:t>
      </w:r>
      <w:r>
        <w:rPr>
          <w:spacing w:val="-5"/>
        </w:rPr>
        <w:t xml:space="preserve"> </w:t>
      </w:r>
      <w:r>
        <w:t>residual</w:t>
      </w:r>
      <w:r>
        <w:rPr>
          <w:spacing w:val="-3"/>
        </w:rPr>
        <w:t xml:space="preserve"> </w:t>
      </w:r>
      <w:r>
        <w:t>values</w:t>
      </w:r>
      <w:r>
        <w:rPr>
          <w:spacing w:val="-3"/>
        </w:rPr>
        <w:t xml:space="preserve"> </w:t>
      </w:r>
      <w:r>
        <w:t>and</w:t>
      </w:r>
      <w:r>
        <w:rPr>
          <w:spacing w:val="-3"/>
        </w:rPr>
        <w:t xml:space="preserve"> </w:t>
      </w:r>
      <w:r>
        <w:t>useful</w:t>
      </w:r>
      <w:r>
        <w:rPr>
          <w:spacing w:val="-5"/>
        </w:rPr>
        <w:t xml:space="preserve"> </w:t>
      </w:r>
      <w:r>
        <w:t>lives</w:t>
      </w:r>
      <w:r>
        <w:rPr>
          <w:spacing w:val="-5"/>
        </w:rPr>
        <w:t xml:space="preserve"> </w:t>
      </w:r>
      <w:r>
        <w:t>are</w:t>
      </w:r>
      <w:r>
        <w:rPr>
          <w:spacing w:val="-3"/>
        </w:rPr>
        <w:t xml:space="preserve"> </w:t>
      </w:r>
      <w:r>
        <w:t>reviewed,</w:t>
      </w:r>
      <w:r>
        <w:rPr>
          <w:spacing w:val="-4"/>
        </w:rPr>
        <w:t xml:space="preserve"> </w:t>
      </w:r>
      <w:r>
        <w:t>and</w:t>
      </w:r>
      <w:r>
        <w:rPr>
          <w:spacing w:val="-3"/>
        </w:rPr>
        <w:t xml:space="preserve"> </w:t>
      </w:r>
      <w:r>
        <w:t>adjusted</w:t>
      </w:r>
      <w:r>
        <w:rPr>
          <w:spacing w:val="-3"/>
        </w:rPr>
        <w:t xml:space="preserve"> </w:t>
      </w:r>
      <w:r>
        <w:t>if</w:t>
      </w:r>
      <w:r>
        <w:rPr>
          <w:spacing w:val="-4"/>
        </w:rPr>
        <w:t xml:space="preserve"> </w:t>
      </w:r>
      <w:r>
        <w:t>appropriate,</w:t>
      </w:r>
      <w:r>
        <w:rPr>
          <w:spacing w:val="-5"/>
        </w:rPr>
        <w:t xml:space="preserve"> </w:t>
      </w:r>
      <w:r>
        <w:t>at</w:t>
      </w:r>
      <w:r>
        <w:rPr>
          <w:spacing w:val="-4"/>
        </w:rPr>
        <w:t xml:space="preserve"> </w:t>
      </w:r>
      <w:r>
        <w:t>each</w:t>
      </w:r>
      <w:r>
        <w:rPr>
          <w:spacing w:val="-3"/>
        </w:rPr>
        <w:t xml:space="preserve"> </w:t>
      </w:r>
      <w:r>
        <w:t>reporting</w:t>
      </w:r>
      <w:r>
        <w:rPr>
          <w:spacing w:val="-3"/>
        </w:rPr>
        <w:t xml:space="preserve"> </w:t>
      </w:r>
      <w:r>
        <w:t>date.</w:t>
      </w:r>
    </w:p>
    <w:p w14:paraId="2DBD870A" w14:textId="77777777" w:rsidR="00AC0173" w:rsidRDefault="005B3315" w:rsidP="00037A91">
      <w:pPr>
        <w:ind w:left="1008"/>
      </w:pPr>
      <w:r>
        <w:t>An asset's carrying amount is written down immediately to its recoverable amount if the asset's carrying amount is greater than its estimated recoverable</w:t>
      </w:r>
      <w:r>
        <w:rPr>
          <w:spacing w:val="-19"/>
        </w:rPr>
        <w:t xml:space="preserve"> </w:t>
      </w:r>
      <w:r>
        <w:t>amount.</w:t>
      </w:r>
    </w:p>
    <w:p w14:paraId="1B877B5D" w14:textId="77777777" w:rsidR="00AC0173" w:rsidRDefault="005B3315" w:rsidP="00115937">
      <w:pPr>
        <w:pStyle w:val="Listparagraphletter"/>
      </w:pPr>
      <w:r>
        <w:t>Leases</w:t>
      </w:r>
    </w:p>
    <w:p w14:paraId="4FE568DB" w14:textId="77777777" w:rsidR="00AC0173" w:rsidRDefault="005B3315" w:rsidP="00037A91">
      <w:pPr>
        <w:ind w:left="1008"/>
      </w:pPr>
      <w:r>
        <w:t xml:space="preserve">Lease payments for operating leases, where substantially </w:t>
      </w:r>
      <w:proofErr w:type="gramStart"/>
      <w:r>
        <w:t>all of</w:t>
      </w:r>
      <w:proofErr w:type="gramEnd"/>
      <w:r>
        <w:t xml:space="preserve"> the risks and benefits remain with the lessor, are charged as expenses on a straight-line basis over the life of the lease</w:t>
      </w:r>
      <w:r>
        <w:rPr>
          <w:spacing w:val="-33"/>
        </w:rPr>
        <w:t xml:space="preserve"> </w:t>
      </w:r>
      <w:r>
        <w:t>term.</w:t>
      </w:r>
    </w:p>
    <w:p w14:paraId="75014A72" w14:textId="53CC6390" w:rsidR="00115937" w:rsidRDefault="005B3315" w:rsidP="00037A91">
      <w:pPr>
        <w:ind w:left="1008"/>
      </w:pPr>
      <w:r>
        <w:t>Lease incentives under operating leases are recognised as a liability and amortised on a straight-line basis over the life of the lease</w:t>
      </w:r>
      <w:r>
        <w:rPr>
          <w:spacing w:val="-10"/>
        </w:rPr>
        <w:t xml:space="preserve"> </w:t>
      </w:r>
      <w:r>
        <w:t>term.</w:t>
      </w:r>
    </w:p>
    <w:p w14:paraId="631462FA" w14:textId="77777777" w:rsidR="00115937" w:rsidRDefault="00115937">
      <w:pPr>
        <w:widowControl/>
        <w:autoSpaceDE/>
        <w:autoSpaceDN/>
        <w:adjustRightInd/>
        <w:spacing w:before="0" w:after="160" w:line="259" w:lineRule="auto"/>
      </w:pPr>
      <w:r>
        <w:br w:type="page"/>
      </w:r>
    </w:p>
    <w:p w14:paraId="2025FE98" w14:textId="58D52EE9" w:rsidR="00115937" w:rsidRPr="00115937" w:rsidRDefault="00115937" w:rsidP="00115937">
      <w:pPr>
        <w:pStyle w:val="ListParagraphnumbered2"/>
        <w:numPr>
          <w:ilvl w:val="0"/>
          <w:numId w:val="28"/>
        </w:numPr>
        <w:rPr>
          <w:bCs/>
        </w:rPr>
      </w:pPr>
      <w:r w:rsidRPr="00C64C37">
        <w:lastRenderedPageBreak/>
        <w:t>Summary of Significant Accounting</w:t>
      </w:r>
      <w:r w:rsidRPr="00115937">
        <w:rPr>
          <w:spacing w:val="-16"/>
        </w:rPr>
        <w:t xml:space="preserve"> </w:t>
      </w:r>
      <w:r w:rsidRPr="00C64C37">
        <w:t>Policies</w:t>
      </w:r>
    </w:p>
    <w:p w14:paraId="722AB3B3" w14:textId="77777777" w:rsidR="00AC0173" w:rsidRDefault="005B3315" w:rsidP="00D247D8">
      <w:pPr>
        <w:pStyle w:val="Listparagraphletter"/>
      </w:pPr>
      <w:r>
        <w:t>Goods and Services Tax</w:t>
      </w:r>
      <w:r>
        <w:rPr>
          <w:spacing w:val="-12"/>
        </w:rPr>
        <w:t xml:space="preserve"> </w:t>
      </w:r>
      <w:r>
        <w:t>(GST)</w:t>
      </w:r>
    </w:p>
    <w:p w14:paraId="1584BE1A" w14:textId="77777777" w:rsidR="00AC0173" w:rsidRDefault="005B3315" w:rsidP="00D247D8">
      <w:pPr>
        <w:pStyle w:val="BodyText"/>
        <w:kinsoku w:val="0"/>
        <w:overflowPunct w:val="0"/>
        <w:ind w:left="1008" w:right="576"/>
      </w:pPr>
      <w:r>
        <w:t>Revenue, expenses and assets are recognised net of the amount of goods and services tax (GST), except where</w:t>
      </w:r>
      <w:r>
        <w:rPr>
          <w:spacing w:val="-3"/>
        </w:rPr>
        <w:t xml:space="preserve"> </w:t>
      </w:r>
      <w:r>
        <w:t>the</w:t>
      </w:r>
      <w:r>
        <w:rPr>
          <w:spacing w:val="-3"/>
        </w:rPr>
        <w:t xml:space="preserve"> </w:t>
      </w:r>
      <w:r>
        <w:t>amount</w:t>
      </w:r>
      <w:r>
        <w:rPr>
          <w:spacing w:val="-4"/>
        </w:rPr>
        <w:t xml:space="preserve"> </w:t>
      </w:r>
      <w:r>
        <w:t>of</w:t>
      </w:r>
      <w:r>
        <w:rPr>
          <w:spacing w:val="-4"/>
        </w:rPr>
        <w:t xml:space="preserve"> </w:t>
      </w:r>
      <w:r>
        <w:t>GST</w:t>
      </w:r>
      <w:r>
        <w:rPr>
          <w:spacing w:val="-6"/>
        </w:rPr>
        <w:t xml:space="preserve"> </w:t>
      </w:r>
      <w:r>
        <w:t>incurred</w:t>
      </w:r>
      <w:r>
        <w:rPr>
          <w:spacing w:val="-3"/>
        </w:rPr>
        <w:t xml:space="preserve"> </w:t>
      </w:r>
      <w:r>
        <w:t>is</w:t>
      </w:r>
      <w:r>
        <w:rPr>
          <w:spacing w:val="-3"/>
        </w:rPr>
        <w:t xml:space="preserve"> </w:t>
      </w:r>
      <w:r>
        <w:t>not</w:t>
      </w:r>
      <w:r>
        <w:rPr>
          <w:spacing w:val="-4"/>
        </w:rPr>
        <w:t xml:space="preserve"> </w:t>
      </w:r>
      <w:r>
        <w:t>recoverable</w:t>
      </w:r>
      <w:r>
        <w:rPr>
          <w:spacing w:val="-3"/>
        </w:rPr>
        <w:t xml:space="preserve"> </w:t>
      </w:r>
      <w:r>
        <w:t>from</w:t>
      </w:r>
      <w:r>
        <w:rPr>
          <w:spacing w:val="-3"/>
        </w:rPr>
        <w:t xml:space="preserve"> </w:t>
      </w:r>
      <w:r>
        <w:t>the</w:t>
      </w:r>
      <w:r>
        <w:rPr>
          <w:spacing w:val="-3"/>
        </w:rPr>
        <w:t xml:space="preserve"> </w:t>
      </w:r>
      <w:r>
        <w:t>Australian</w:t>
      </w:r>
      <w:r>
        <w:rPr>
          <w:spacing w:val="-3"/>
        </w:rPr>
        <w:t xml:space="preserve"> </w:t>
      </w:r>
      <w:r>
        <w:t>Taxation</w:t>
      </w:r>
      <w:r>
        <w:rPr>
          <w:spacing w:val="-3"/>
        </w:rPr>
        <w:t xml:space="preserve"> </w:t>
      </w:r>
      <w:r>
        <w:t>Office</w:t>
      </w:r>
      <w:r>
        <w:rPr>
          <w:spacing w:val="-3"/>
        </w:rPr>
        <w:t xml:space="preserve"> </w:t>
      </w:r>
      <w:r>
        <w:t>(ATO).</w:t>
      </w:r>
    </w:p>
    <w:p w14:paraId="0F4949C5" w14:textId="77777777" w:rsidR="00AC0173" w:rsidRDefault="005B3315" w:rsidP="00D247D8">
      <w:pPr>
        <w:pStyle w:val="BodyText"/>
        <w:kinsoku w:val="0"/>
        <w:overflowPunct w:val="0"/>
        <w:ind w:left="1008" w:right="326"/>
      </w:pPr>
      <w:r>
        <w:t>Receivables and payable are stated inclusive of</w:t>
      </w:r>
      <w:r>
        <w:rPr>
          <w:spacing w:val="-27"/>
        </w:rPr>
        <w:t xml:space="preserve"> </w:t>
      </w:r>
      <w:r>
        <w:t>GST.</w:t>
      </w:r>
    </w:p>
    <w:p w14:paraId="5221E875" w14:textId="77777777" w:rsidR="00AC0173" w:rsidRDefault="005B3315" w:rsidP="00D247D8">
      <w:pPr>
        <w:pStyle w:val="BodyText"/>
        <w:kinsoku w:val="0"/>
        <w:overflowPunct w:val="0"/>
        <w:ind w:left="1008" w:right="206"/>
      </w:pPr>
      <w:r>
        <w:t>The net amount of GST recoverable from, or payable to, the ATO is included as part of receivables or payables in the statement of financial</w:t>
      </w:r>
      <w:r>
        <w:rPr>
          <w:spacing w:val="-15"/>
        </w:rPr>
        <w:t xml:space="preserve"> </w:t>
      </w:r>
      <w:r>
        <w:t>position.</w:t>
      </w:r>
    </w:p>
    <w:p w14:paraId="16B8EB12" w14:textId="77777777" w:rsidR="00AC0173" w:rsidRDefault="005B3315" w:rsidP="00D247D8">
      <w:pPr>
        <w:pStyle w:val="BodyText"/>
        <w:kinsoku w:val="0"/>
        <w:overflowPunct w:val="0"/>
        <w:ind w:left="1008" w:right="264"/>
        <w:jc w:val="both"/>
      </w:pPr>
      <w:r>
        <w:t>Cash flows in the statement of cash flows are included on a gross basis and the GST component of cash flows arising from investing and financing activities which is recoverable from, or payable to, the taxation authority is classified as operating cash</w:t>
      </w:r>
      <w:r>
        <w:rPr>
          <w:spacing w:val="-18"/>
        </w:rPr>
        <w:t xml:space="preserve"> </w:t>
      </w:r>
      <w:r>
        <w:t>flows.</w:t>
      </w:r>
    </w:p>
    <w:p w14:paraId="6DCBD5D8" w14:textId="77777777" w:rsidR="00AC0173" w:rsidRDefault="005B3315" w:rsidP="00D247D8">
      <w:pPr>
        <w:pStyle w:val="Listparagraphletter"/>
      </w:pPr>
      <w:r>
        <w:t>Trade and other</w:t>
      </w:r>
      <w:r>
        <w:rPr>
          <w:spacing w:val="-11"/>
        </w:rPr>
        <w:t xml:space="preserve"> </w:t>
      </w:r>
      <w:r>
        <w:t>payables</w:t>
      </w:r>
    </w:p>
    <w:p w14:paraId="4E3AF0C6" w14:textId="5E4F9E3E" w:rsidR="00115937" w:rsidRDefault="005B3315" w:rsidP="00D247D8">
      <w:pPr>
        <w:ind w:left="1008"/>
      </w:pPr>
      <w:r>
        <w:t>These amounts represent liabilities for goods and services provided to the Company prior to the end of financial year</w:t>
      </w:r>
      <w:r>
        <w:rPr>
          <w:spacing w:val="-3"/>
        </w:rPr>
        <w:t xml:space="preserve"> </w:t>
      </w:r>
      <w:r>
        <w:t>which</w:t>
      </w:r>
      <w:r>
        <w:rPr>
          <w:spacing w:val="-2"/>
        </w:rPr>
        <w:t xml:space="preserve"> </w:t>
      </w:r>
      <w:r>
        <w:t>are</w:t>
      </w:r>
      <w:r>
        <w:rPr>
          <w:spacing w:val="-5"/>
        </w:rPr>
        <w:t xml:space="preserve"> </w:t>
      </w:r>
      <w:r>
        <w:t>unpaid.</w:t>
      </w:r>
      <w:r>
        <w:rPr>
          <w:spacing w:val="-3"/>
        </w:rPr>
        <w:t xml:space="preserve"> </w:t>
      </w:r>
      <w:r>
        <w:t>The</w:t>
      </w:r>
      <w:r>
        <w:rPr>
          <w:spacing w:val="-5"/>
        </w:rPr>
        <w:t xml:space="preserve"> </w:t>
      </w:r>
      <w:r>
        <w:t>amounts</w:t>
      </w:r>
      <w:r>
        <w:rPr>
          <w:spacing w:val="-2"/>
        </w:rPr>
        <w:t xml:space="preserve"> </w:t>
      </w:r>
      <w:r>
        <w:t>are</w:t>
      </w:r>
      <w:r>
        <w:rPr>
          <w:spacing w:val="-2"/>
        </w:rPr>
        <w:t xml:space="preserve"> </w:t>
      </w:r>
      <w:r>
        <w:t>unsecured</w:t>
      </w:r>
      <w:r>
        <w:rPr>
          <w:spacing w:val="-2"/>
        </w:rPr>
        <w:t xml:space="preserve"> </w:t>
      </w:r>
      <w:r>
        <w:t>and</w:t>
      </w:r>
      <w:r>
        <w:rPr>
          <w:spacing w:val="-2"/>
        </w:rPr>
        <w:t xml:space="preserve"> </w:t>
      </w:r>
      <w:r>
        <w:t>are</w:t>
      </w:r>
      <w:r>
        <w:rPr>
          <w:spacing w:val="-5"/>
        </w:rPr>
        <w:t xml:space="preserve"> </w:t>
      </w:r>
      <w:r>
        <w:t>usually</w:t>
      </w:r>
      <w:r>
        <w:rPr>
          <w:spacing w:val="-4"/>
        </w:rPr>
        <w:t xml:space="preserve"> </w:t>
      </w:r>
      <w:r>
        <w:t>paid</w:t>
      </w:r>
      <w:r>
        <w:rPr>
          <w:spacing w:val="-2"/>
        </w:rPr>
        <w:t xml:space="preserve"> </w:t>
      </w:r>
      <w:r>
        <w:t>within</w:t>
      </w:r>
      <w:r>
        <w:rPr>
          <w:spacing w:val="-5"/>
        </w:rPr>
        <w:t xml:space="preserve"> </w:t>
      </w:r>
      <w:r>
        <w:t>30</w:t>
      </w:r>
      <w:r>
        <w:rPr>
          <w:spacing w:val="-5"/>
        </w:rPr>
        <w:t xml:space="preserve"> </w:t>
      </w:r>
      <w:r>
        <w:t>days</w:t>
      </w:r>
      <w:r>
        <w:rPr>
          <w:spacing w:val="-2"/>
        </w:rPr>
        <w:t xml:space="preserve"> </w:t>
      </w:r>
      <w:r>
        <w:t>of</w:t>
      </w:r>
      <w:r>
        <w:rPr>
          <w:spacing w:val="-6"/>
        </w:rPr>
        <w:t xml:space="preserve"> </w:t>
      </w:r>
      <w:r>
        <w:t>recognition.</w:t>
      </w:r>
    </w:p>
    <w:p w14:paraId="46C30FE8" w14:textId="670BA55E" w:rsidR="00AC0173" w:rsidRDefault="005B3315" w:rsidP="00115937">
      <w:pPr>
        <w:pStyle w:val="Listparagraphletter"/>
      </w:pPr>
      <w:r>
        <w:t>Trade</w:t>
      </w:r>
      <w:r>
        <w:rPr>
          <w:spacing w:val="-6"/>
        </w:rPr>
        <w:t xml:space="preserve"> </w:t>
      </w:r>
      <w:r>
        <w:t>receivables</w:t>
      </w:r>
    </w:p>
    <w:p w14:paraId="4D035B57" w14:textId="77777777" w:rsidR="00AC0173" w:rsidRDefault="005B3315" w:rsidP="00D247D8">
      <w:pPr>
        <w:ind w:left="1008"/>
      </w:pPr>
      <w:r>
        <w:t>Trade receivables are recognised initially at fair value and subsequently measured at amortised cost, less provision for doubtful debts. Trade receivables are generally due for settlement no more than 30 days from the date of</w:t>
      </w:r>
      <w:r>
        <w:rPr>
          <w:spacing w:val="-8"/>
        </w:rPr>
        <w:t xml:space="preserve"> </w:t>
      </w:r>
      <w:r>
        <w:t>recognition.</w:t>
      </w:r>
    </w:p>
    <w:p w14:paraId="24841482" w14:textId="77777777" w:rsidR="00AC0173" w:rsidRDefault="005B3315" w:rsidP="00D247D8">
      <w:pPr>
        <w:ind w:left="1008"/>
      </w:pPr>
      <w:r>
        <w:t>Collectability of trade receivables is reviewed on an ongoing basis. Debts which are known to be uncollectable are written off. A provision for doubtful receivables is established when there is obj</w:t>
      </w:r>
      <w:r w:rsidR="005E051D">
        <w:t>ective evidence that the Company</w:t>
      </w:r>
      <w:r>
        <w:t xml:space="preserve"> will not be able to collect all amounts due according to the original terms of receivables. The amount of the provision is the difference between the asset's carrying amount and the present value of estimated future cash flows, discounted at the effective interest rate. The amount of the provision is recognised in the income statement.</w:t>
      </w:r>
    </w:p>
    <w:p w14:paraId="589144A3" w14:textId="77777777" w:rsidR="00AC0173" w:rsidRPr="00115937" w:rsidRDefault="005B3315" w:rsidP="00115937">
      <w:pPr>
        <w:pStyle w:val="Listparagraphletter"/>
      </w:pPr>
      <w:r w:rsidRPr="00115937">
        <w:t>Impairment of non-financial assets</w:t>
      </w:r>
    </w:p>
    <w:p w14:paraId="0765C2BE" w14:textId="77777777" w:rsidR="00AC0173" w:rsidRDefault="005B3315" w:rsidP="00D247D8">
      <w:pPr>
        <w:ind w:left="1008"/>
      </w:pPr>
      <w:r>
        <w:t>At the end of each reporting period the Company determines whether there is an evidence of an impairment indicator for non-financial</w:t>
      </w:r>
      <w:r>
        <w:rPr>
          <w:spacing w:val="-15"/>
        </w:rPr>
        <w:t xml:space="preserve"> </w:t>
      </w:r>
      <w:r>
        <w:t>assets.</w:t>
      </w:r>
    </w:p>
    <w:p w14:paraId="41F8D6F7" w14:textId="0CBF8725" w:rsidR="000A283A" w:rsidRDefault="005B3315" w:rsidP="00D247D8">
      <w:pPr>
        <w:ind w:left="1008"/>
      </w:pPr>
      <w:r>
        <w:t>Where this indicator exists and regardless for goodwill, indefinite life intangible assets and intangible assets not yet available for use, the recoverable amount of the asset is</w:t>
      </w:r>
      <w:r>
        <w:rPr>
          <w:spacing w:val="-32"/>
        </w:rPr>
        <w:t xml:space="preserve"> </w:t>
      </w:r>
      <w:r>
        <w:t>estimated.</w:t>
      </w:r>
    </w:p>
    <w:p w14:paraId="111B2E51" w14:textId="70C91464" w:rsidR="00AC0173" w:rsidRDefault="005B3315" w:rsidP="00D247D8">
      <w:pPr>
        <w:ind w:left="1008"/>
      </w:pPr>
      <w:r>
        <w:t>Where assets do not operate independently of other assets, the recoverable amount of the relevant cash-generating unit (CGU) is</w:t>
      </w:r>
      <w:r>
        <w:rPr>
          <w:spacing w:val="-18"/>
        </w:rPr>
        <w:t xml:space="preserve"> </w:t>
      </w:r>
      <w:r>
        <w:t>estimated.</w:t>
      </w:r>
    </w:p>
    <w:p w14:paraId="738E6ADE" w14:textId="77777777" w:rsidR="00AC0173" w:rsidRDefault="005B3315" w:rsidP="00D247D8">
      <w:pPr>
        <w:ind w:left="1008"/>
      </w:pPr>
      <w:r>
        <w:t>The recoverable amount of an asset or CGU is the higher of the fair value less costs of disposal and the value in use.   Value in use is the present value of the future cash flows expected to be derived from an asset</w:t>
      </w:r>
      <w:r>
        <w:rPr>
          <w:spacing w:val="-33"/>
        </w:rPr>
        <w:t xml:space="preserve"> </w:t>
      </w:r>
      <w:r>
        <w:t>or</w:t>
      </w:r>
    </w:p>
    <w:p w14:paraId="39A6B88A" w14:textId="77777777" w:rsidR="00AC0173" w:rsidRDefault="005B3315" w:rsidP="00D247D8">
      <w:pPr>
        <w:ind w:left="1008"/>
      </w:pPr>
      <w:r>
        <w:t>cash-generating</w:t>
      </w:r>
      <w:r>
        <w:rPr>
          <w:spacing w:val="-9"/>
        </w:rPr>
        <w:t xml:space="preserve"> </w:t>
      </w:r>
      <w:r>
        <w:t>unit.</w:t>
      </w:r>
    </w:p>
    <w:p w14:paraId="12B29EED" w14:textId="5FCF36AD" w:rsidR="00115937" w:rsidRDefault="005B3315" w:rsidP="00D247D8">
      <w:pPr>
        <w:ind w:left="1008"/>
      </w:pPr>
      <w:r>
        <w:t>Where the recoverable amount is less than the carrying amount, an impairment loss is recognised in profit or loss. Reversal indicators are considered in subsequent periods for all assets which have suffered an impairment loss, except for</w:t>
      </w:r>
      <w:r>
        <w:rPr>
          <w:spacing w:val="-13"/>
        </w:rPr>
        <w:t xml:space="preserve"> </w:t>
      </w:r>
      <w:r>
        <w:t>goodwill.</w:t>
      </w:r>
    </w:p>
    <w:p w14:paraId="2B717ACB" w14:textId="77777777" w:rsidR="00115937" w:rsidRDefault="00115937">
      <w:pPr>
        <w:widowControl/>
        <w:autoSpaceDE/>
        <w:autoSpaceDN/>
        <w:adjustRightInd/>
        <w:spacing w:before="0" w:after="160" w:line="259" w:lineRule="auto"/>
      </w:pPr>
      <w:r>
        <w:br w:type="page"/>
      </w:r>
    </w:p>
    <w:p w14:paraId="3B807F75" w14:textId="48C2803D" w:rsidR="00115937" w:rsidRPr="00115937" w:rsidRDefault="00115937" w:rsidP="00115937">
      <w:pPr>
        <w:pStyle w:val="ListParagraphnumbered2"/>
        <w:numPr>
          <w:ilvl w:val="0"/>
          <w:numId w:val="29"/>
        </w:numPr>
        <w:rPr>
          <w:bCs/>
        </w:rPr>
      </w:pPr>
      <w:r w:rsidRPr="00C64C37">
        <w:lastRenderedPageBreak/>
        <w:t>Summary of Significant Accounting</w:t>
      </w:r>
      <w:r w:rsidRPr="00115937">
        <w:rPr>
          <w:spacing w:val="-16"/>
        </w:rPr>
        <w:t xml:space="preserve"> </w:t>
      </w:r>
      <w:r w:rsidRPr="00C64C37">
        <w:t>Policies</w:t>
      </w:r>
    </w:p>
    <w:p w14:paraId="0A4BC6EB" w14:textId="77777777" w:rsidR="004D5697" w:rsidRDefault="005B3315" w:rsidP="004D5697">
      <w:pPr>
        <w:pStyle w:val="Listparagraphletter"/>
      </w:pPr>
      <w:r>
        <w:t xml:space="preserve">Intangibles </w:t>
      </w:r>
    </w:p>
    <w:p w14:paraId="7AA42C4A" w14:textId="1987D038" w:rsidR="00AC0173" w:rsidRDefault="005B3315" w:rsidP="004D5697">
      <w:pPr>
        <w:pStyle w:val="Listparagraphletter"/>
        <w:numPr>
          <w:ilvl w:val="0"/>
          <w:numId w:val="0"/>
        </w:numPr>
        <w:ind w:left="1008"/>
      </w:pPr>
      <w:r>
        <w:t>Software</w:t>
      </w:r>
    </w:p>
    <w:p w14:paraId="0743FC89" w14:textId="77777777" w:rsidR="00AC0173" w:rsidRDefault="005B3315" w:rsidP="00D62CB7">
      <w:pPr>
        <w:ind w:left="1008"/>
      </w:pPr>
      <w:r>
        <w:t>Software has a finite life and is carried at cost less any accumulated amortisation and impairment losses. It has an estimated useful life of between one and three</w:t>
      </w:r>
      <w:r>
        <w:rPr>
          <w:spacing w:val="-21"/>
        </w:rPr>
        <w:t xml:space="preserve"> </w:t>
      </w:r>
      <w:r>
        <w:t>years.</w:t>
      </w:r>
    </w:p>
    <w:p w14:paraId="4F0405CC" w14:textId="77777777" w:rsidR="00AC0173" w:rsidRPr="004D5697" w:rsidRDefault="005B3315" w:rsidP="004D5697">
      <w:pPr>
        <w:ind w:left="1008"/>
        <w:rPr>
          <w:b/>
          <w:bCs/>
        </w:rPr>
      </w:pPr>
      <w:r w:rsidRPr="004D5697">
        <w:rPr>
          <w:b/>
        </w:rPr>
        <w:t>Amortisation</w:t>
      </w:r>
    </w:p>
    <w:p w14:paraId="2BD12400" w14:textId="77777777" w:rsidR="00AC0173" w:rsidRDefault="005B3315" w:rsidP="00D62CB7">
      <w:pPr>
        <w:ind w:left="1008"/>
      </w:pPr>
      <w:r>
        <w:t>Amortisation is recognised in profit or loss on a straight-line basis over the estimated useful lives of intangible assets, from the date that they are available for</w:t>
      </w:r>
      <w:r>
        <w:rPr>
          <w:spacing w:val="-22"/>
        </w:rPr>
        <w:t xml:space="preserve"> </w:t>
      </w:r>
      <w:r>
        <w:t>use.</w:t>
      </w:r>
    </w:p>
    <w:p w14:paraId="7CCF5CB6" w14:textId="77777777" w:rsidR="00AC0173" w:rsidRDefault="005B3315" w:rsidP="00D62CB7">
      <w:pPr>
        <w:ind w:left="1008"/>
      </w:pPr>
      <w:r>
        <w:t>Amortisation methods, useful lives and residual values are reviewed at each reporting date and adjusted if appropriate.</w:t>
      </w:r>
    </w:p>
    <w:p w14:paraId="2D807E09" w14:textId="77777777" w:rsidR="00AC0173" w:rsidRDefault="005B3315" w:rsidP="00D62CB7">
      <w:pPr>
        <w:pStyle w:val="Listparagraphletter"/>
      </w:pPr>
      <w:r>
        <w:t>Provisions</w:t>
      </w:r>
    </w:p>
    <w:p w14:paraId="235B5CDB" w14:textId="77777777" w:rsidR="00AC0173" w:rsidRDefault="005B3315" w:rsidP="00D62CB7">
      <w:pPr>
        <w:pStyle w:val="BodyText"/>
        <w:kinsoku w:val="0"/>
        <w:overflowPunct w:val="0"/>
        <w:ind w:left="1008" w:right="136"/>
      </w:pPr>
      <w:r>
        <w:t>Provisions are recognised when the Company has a legal or constructive obligation, as a result of past events, for</w:t>
      </w:r>
      <w:r>
        <w:rPr>
          <w:spacing w:val="-3"/>
        </w:rPr>
        <w:t xml:space="preserve"> </w:t>
      </w:r>
      <w:r>
        <w:t>which</w:t>
      </w:r>
      <w:r>
        <w:rPr>
          <w:spacing w:val="-2"/>
        </w:rPr>
        <w:t xml:space="preserve"> </w:t>
      </w:r>
      <w:r>
        <w:t>it</w:t>
      </w:r>
      <w:r>
        <w:rPr>
          <w:spacing w:val="-3"/>
        </w:rPr>
        <w:t xml:space="preserve"> </w:t>
      </w:r>
      <w:r>
        <w:t>is</w:t>
      </w:r>
      <w:r>
        <w:rPr>
          <w:spacing w:val="-2"/>
        </w:rPr>
        <w:t xml:space="preserve"> </w:t>
      </w:r>
      <w:r>
        <w:t>probable</w:t>
      </w:r>
      <w:r>
        <w:rPr>
          <w:spacing w:val="-2"/>
        </w:rPr>
        <w:t xml:space="preserve"> </w:t>
      </w:r>
      <w:r>
        <w:t>that</w:t>
      </w:r>
      <w:r>
        <w:rPr>
          <w:spacing w:val="-3"/>
        </w:rPr>
        <w:t xml:space="preserve"> </w:t>
      </w:r>
      <w:r>
        <w:t>an</w:t>
      </w:r>
      <w:r>
        <w:rPr>
          <w:spacing w:val="-5"/>
        </w:rPr>
        <w:t xml:space="preserve"> </w:t>
      </w:r>
      <w:r>
        <w:t>outflow</w:t>
      </w:r>
      <w:r>
        <w:rPr>
          <w:spacing w:val="-6"/>
        </w:rPr>
        <w:t xml:space="preserve"> </w:t>
      </w:r>
      <w:r>
        <w:t>of</w:t>
      </w:r>
      <w:r>
        <w:rPr>
          <w:spacing w:val="-3"/>
        </w:rPr>
        <w:t xml:space="preserve"> </w:t>
      </w:r>
      <w:r>
        <w:t>economic</w:t>
      </w:r>
      <w:r>
        <w:rPr>
          <w:spacing w:val="-4"/>
        </w:rPr>
        <w:t xml:space="preserve"> </w:t>
      </w:r>
      <w:r>
        <w:t>benefits</w:t>
      </w:r>
      <w:r>
        <w:rPr>
          <w:spacing w:val="-2"/>
        </w:rPr>
        <w:t xml:space="preserve"> </w:t>
      </w:r>
      <w:r>
        <w:t>will</w:t>
      </w:r>
      <w:r>
        <w:rPr>
          <w:spacing w:val="-2"/>
        </w:rPr>
        <w:t xml:space="preserve"> </w:t>
      </w:r>
      <w:proofErr w:type="gramStart"/>
      <w:r>
        <w:t>result</w:t>
      </w:r>
      <w:proofErr w:type="gramEnd"/>
      <w:r>
        <w:rPr>
          <w:spacing w:val="-3"/>
        </w:rPr>
        <w:t xml:space="preserve"> </w:t>
      </w:r>
      <w:r>
        <w:t>and</w:t>
      </w:r>
      <w:r>
        <w:rPr>
          <w:spacing w:val="-2"/>
        </w:rPr>
        <w:t xml:space="preserve"> </w:t>
      </w:r>
      <w:r>
        <w:t>that</w:t>
      </w:r>
      <w:r>
        <w:rPr>
          <w:spacing w:val="-3"/>
        </w:rPr>
        <w:t xml:space="preserve"> </w:t>
      </w:r>
      <w:r>
        <w:t>outflow</w:t>
      </w:r>
      <w:r>
        <w:rPr>
          <w:spacing w:val="-6"/>
        </w:rPr>
        <w:t xml:space="preserve"> </w:t>
      </w:r>
      <w:r>
        <w:t>can</w:t>
      </w:r>
      <w:r>
        <w:rPr>
          <w:spacing w:val="-2"/>
        </w:rPr>
        <w:t xml:space="preserve"> </w:t>
      </w:r>
      <w:r>
        <w:t>be</w:t>
      </w:r>
      <w:r>
        <w:rPr>
          <w:spacing w:val="-2"/>
        </w:rPr>
        <w:t xml:space="preserve"> </w:t>
      </w:r>
      <w:r>
        <w:t>reliably</w:t>
      </w:r>
      <w:r>
        <w:rPr>
          <w:spacing w:val="-7"/>
        </w:rPr>
        <w:t xml:space="preserve"> </w:t>
      </w:r>
      <w:r>
        <w:t>measured.</w:t>
      </w:r>
    </w:p>
    <w:p w14:paraId="17D142DD" w14:textId="77777777" w:rsidR="00AC0173" w:rsidRDefault="005B3315" w:rsidP="00D62CB7">
      <w:pPr>
        <w:pStyle w:val="BodyText"/>
        <w:kinsoku w:val="0"/>
        <w:overflowPunct w:val="0"/>
        <w:ind w:left="1008" w:right="361"/>
      </w:pPr>
      <w:r>
        <w:t>Provisions are measured at the present value of management's best estimate of the outflow required to settle the obligation at the end of the reporting period. The discount rate used is a pre-tax rate that reflects current market assessments of the time value of money and the risks specific to the liability. The increase in the provision due to the unwinding of the discount is taken to finance costs in the statement of profit or loss and other comprehensive</w:t>
      </w:r>
      <w:r>
        <w:rPr>
          <w:spacing w:val="-11"/>
        </w:rPr>
        <w:t xml:space="preserve"> </w:t>
      </w:r>
      <w:r>
        <w:t>income.</w:t>
      </w:r>
    </w:p>
    <w:p w14:paraId="399C20D5" w14:textId="77777777" w:rsidR="00AC0173" w:rsidRDefault="005B3315" w:rsidP="00D62CB7">
      <w:pPr>
        <w:pStyle w:val="Listparagraphletter"/>
      </w:pPr>
      <w:r>
        <w:t>New Accounting Standards and</w:t>
      </w:r>
      <w:r>
        <w:rPr>
          <w:spacing w:val="-18"/>
        </w:rPr>
        <w:t xml:space="preserve"> </w:t>
      </w:r>
      <w:r>
        <w:t>Interpretations</w:t>
      </w:r>
    </w:p>
    <w:p w14:paraId="7B8A4C84" w14:textId="77777777" w:rsidR="005E051D" w:rsidRDefault="005E051D" w:rsidP="00D62CB7">
      <w:pPr>
        <w:pStyle w:val="BodyText"/>
        <w:kinsoku w:val="0"/>
        <w:overflowPunct w:val="0"/>
        <w:spacing w:before="2"/>
        <w:ind w:left="1008"/>
      </w:pPr>
      <w:r>
        <w:t>The AASB has issued new and amended Accounting Standards and Interpretations that have mandatory application dates for future reporting periods. The following table summarises those future requirements, and their impact on the Company where the standard is relevant:</w:t>
      </w:r>
    </w:p>
    <w:tbl>
      <w:tblPr>
        <w:tblW w:w="0" w:type="auto"/>
        <w:tblInd w:w="963" w:type="dxa"/>
        <w:tblLayout w:type="fixed"/>
        <w:tblCellMar>
          <w:left w:w="0" w:type="dxa"/>
          <w:right w:w="28" w:type="dxa"/>
        </w:tblCellMar>
        <w:tblLook w:val="0000" w:firstRow="0" w:lastRow="0" w:firstColumn="0" w:lastColumn="0" w:noHBand="0" w:noVBand="0"/>
      </w:tblPr>
      <w:tblGrid>
        <w:gridCol w:w="7497"/>
        <w:gridCol w:w="1440"/>
      </w:tblGrid>
      <w:tr w:rsidR="005E051D" w:rsidRPr="002D30DB" w14:paraId="11136048" w14:textId="77777777" w:rsidTr="00E81A61">
        <w:trPr>
          <w:tblHeader/>
        </w:trPr>
        <w:tc>
          <w:tcPr>
            <w:tcW w:w="7497" w:type="dxa"/>
            <w:tcBorders>
              <w:top w:val="nil"/>
              <w:left w:val="nil"/>
              <w:bottom w:val="nil"/>
              <w:right w:val="nil"/>
            </w:tcBorders>
            <w:tcMar>
              <w:left w:w="0" w:type="dxa"/>
            </w:tcMar>
            <w:vAlign w:val="bottom"/>
          </w:tcPr>
          <w:p w14:paraId="03A6698E" w14:textId="77777777" w:rsidR="005E051D" w:rsidRPr="002D30DB" w:rsidRDefault="005E051D" w:rsidP="00D62CB7">
            <w:pPr>
              <w:pStyle w:val="TableHeader"/>
            </w:pPr>
            <w:bookmarkStart w:id="55" w:name="ColumnTitle_14"/>
            <w:r w:rsidRPr="002D30DB">
              <w:t>Standard Name</w:t>
            </w:r>
          </w:p>
        </w:tc>
        <w:tc>
          <w:tcPr>
            <w:tcW w:w="1440" w:type="dxa"/>
            <w:tcBorders>
              <w:top w:val="nil"/>
              <w:left w:val="nil"/>
              <w:bottom w:val="nil"/>
              <w:right w:val="nil"/>
            </w:tcBorders>
            <w:tcMar>
              <w:left w:w="28" w:type="dxa"/>
            </w:tcMar>
            <w:vAlign w:val="bottom"/>
          </w:tcPr>
          <w:p w14:paraId="222C1AF8" w14:textId="77777777" w:rsidR="005E051D" w:rsidRPr="002D30DB" w:rsidRDefault="005E051D" w:rsidP="00D62CB7">
            <w:pPr>
              <w:pStyle w:val="TableHeader"/>
            </w:pPr>
            <w:r w:rsidRPr="002D30DB">
              <w:t>Effective date for entity</w:t>
            </w:r>
          </w:p>
        </w:tc>
      </w:tr>
      <w:bookmarkEnd w:id="55"/>
      <w:tr w:rsidR="005E051D" w:rsidRPr="002D30DB" w14:paraId="0E87B6AC" w14:textId="77777777" w:rsidTr="005E051D">
        <w:trPr>
          <w:trHeight w:val="80"/>
        </w:trPr>
        <w:tc>
          <w:tcPr>
            <w:tcW w:w="7497" w:type="dxa"/>
            <w:tcBorders>
              <w:top w:val="nil"/>
              <w:left w:val="nil"/>
              <w:bottom w:val="nil"/>
              <w:right w:val="nil"/>
            </w:tcBorders>
            <w:tcMar>
              <w:left w:w="0" w:type="dxa"/>
            </w:tcMar>
          </w:tcPr>
          <w:p w14:paraId="2F6168DF" w14:textId="77777777" w:rsidR="005E051D" w:rsidRPr="002D30DB" w:rsidRDefault="005E051D" w:rsidP="00D62CB7">
            <w:pPr>
              <w:pStyle w:val="TableText"/>
            </w:pPr>
            <w:r w:rsidRPr="002D30DB">
              <w:t>AASB 9 Financial Instruments</w:t>
            </w:r>
            <w:r w:rsidRPr="002D30DB">
              <w:tab/>
            </w:r>
          </w:p>
        </w:tc>
        <w:tc>
          <w:tcPr>
            <w:tcW w:w="1440" w:type="dxa"/>
            <w:tcBorders>
              <w:top w:val="nil"/>
              <w:left w:val="nil"/>
              <w:bottom w:val="nil"/>
              <w:right w:val="nil"/>
            </w:tcBorders>
            <w:tcMar>
              <w:left w:w="28" w:type="dxa"/>
            </w:tcMar>
          </w:tcPr>
          <w:p w14:paraId="47010E20" w14:textId="77777777" w:rsidR="005E051D" w:rsidRPr="002D30DB" w:rsidRDefault="005E051D" w:rsidP="00D62CB7">
            <w:pPr>
              <w:pStyle w:val="TableText"/>
            </w:pPr>
            <w:r w:rsidRPr="002D30DB">
              <w:t>1 January 2018</w:t>
            </w:r>
          </w:p>
        </w:tc>
      </w:tr>
      <w:tr w:rsidR="005E051D" w:rsidRPr="002D30DB" w14:paraId="6D49CFF2" w14:textId="77777777" w:rsidTr="005E051D">
        <w:tc>
          <w:tcPr>
            <w:tcW w:w="7497" w:type="dxa"/>
            <w:tcBorders>
              <w:top w:val="nil"/>
              <w:left w:val="nil"/>
              <w:bottom w:val="nil"/>
              <w:right w:val="nil"/>
            </w:tcBorders>
            <w:tcMar>
              <w:left w:w="0" w:type="dxa"/>
            </w:tcMar>
          </w:tcPr>
          <w:p w14:paraId="07779E2F" w14:textId="77777777" w:rsidR="005E051D" w:rsidRPr="002D30DB" w:rsidRDefault="005E051D" w:rsidP="00D62CB7">
            <w:pPr>
              <w:pStyle w:val="TableText"/>
            </w:pPr>
            <w:r w:rsidRPr="002D30DB">
              <w:t>AASB 15 and AASB 15 (Amendments) Revenue from Contracts with Customers</w:t>
            </w:r>
            <w:r w:rsidRPr="002D30DB">
              <w:tab/>
            </w:r>
          </w:p>
        </w:tc>
        <w:tc>
          <w:tcPr>
            <w:tcW w:w="1440" w:type="dxa"/>
            <w:tcBorders>
              <w:top w:val="nil"/>
              <w:left w:val="nil"/>
              <w:bottom w:val="nil"/>
              <w:right w:val="nil"/>
            </w:tcBorders>
            <w:tcMar>
              <w:left w:w="28" w:type="dxa"/>
            </w:tcMar>
          </w:tcPr>
          <w:p w14:paraId="12FC1F4F" w14:textId="77777777" w:rsidR="005E051D" w:rsidRPr="002D30DB" w:rsidRDefault="00355DC5" w:rsidP="00D62CB7">
            <w:pPr>
              <w:pStyle w:val="TableText"/>
            </w:pPr>
            <w:r>
              <w:t>1 January 2019</w:t>
            </w:r>
            <w:r w:rsidR="005E051D" w:rsidRPr="002D30DB">
              <w:tab/>
            </w:r>
          </w:p>
        </w:tc>
      </w:tr>
      <w:tr w:rsidR="0051073D" w:rsidRPr="002D30DB" w14:paraId="530ADCDA" w14:textId="77777777" w:rsidTr="005E051D">
        <w:tc>
          <w:tcPr>
            <w:tcW w:w="7497" w:type="dxa"/>
            <w:tcBorders>
              <w:top w:val="nil"/>
              <w:left w:val="nil"/>
              <w:bottom w:val="nil"/>
              <w:right w:val="nil"/>
            </w:tcBorders>
            <w:tcMar>
              <w:left w:w="0" w:type="dxa"/>
            </w:tcMar>
          </w:tcPr>
          <w:p w14:paraId="43BB643C" w14:textId="77777777" w:rsidR="0051073D" w:rsidRPr="002D30DB" w:rsidRDefault="0051073D" w:rsidP="00D62CB7">
            <w:pPr>
              <w:pStyle w:val="TableText"/>
            </w:pPr>
            <w:r>
              <w:t>AASB 1058 Income of Not-for-Profit Entities</w:t>
            </w:r>
          </w:p>
        </w:tc>
        <w:tc>
          <w:tcPr>
            <w:tcW w:w="1440" w:type="dxa"/>
            <w:tcBorders>
              <w:top w:val="nil"/>
              <w:left w:val="nil"/>
              <w:bottom w:val="nil"/>
              <w:right w:val="nil"/>
            </w:tcBorders>
            <w:tcMar>
              <w:left w:w="28" w:type="dxa"/>
            </w:tcMar>
          </w:tcPr>
          <w:p w14:paraId="07012C3D" w14:textId="77777777" w:rsidR="0051073D" w:rsidRDefault="0011253F" w:rsidP="00D62CB7">
            <w:pPr>
              <w:pStyle w:val="TableText"/>
            </w:pPr>
            <w:r>
              <w:t>1 January 2019</w:t>
            </w:r>
          </w:p>
        </w:tc>
      </w:tr>
      <w:tr w:rsidR="005E051D" w:rsidRPr="002D30DB" w14:paraId="13BE3EBA" w14:textId="77777777" w:rsidTr="005E051D">
        <w:tc>
          <w:tcPr>
            <w:tcW w:w="7497" w:type="dxa"/>
            <w:tcBorders>
              <w:top w:val="nil"/>
              <w:left w:val="nil"/>
              <w:bottom w:val="nil"/>
              <w:right w:val="nil"/>
            </w:tcBorders>
            <w:tcMar>
              <w:left w:w="0" w:type="dxa"/>
            </w:tcMar>
          </w:tcPr>
          <w:p w14:paraId="62C775FA" w14:textId="77777777" w:rsidR="005E051D" w:rsidRPr="002D30DB" w:rsidRDefault="005E051D" w:rsidP="00D62CB7">
            <w:pPr>
              <w:pStyle w:val="TableText"/>
            </w:pPr>
            <w:r w:rsidRPr="002D30DB">
              <w:t>AASB 16 Leases</w:t>
            </w:r>
            <w:r w:rsidRPr="002D30DB">
              <w:tab/>
            </w:r>
          </w:p>
        </w:tc>
        <w:tc>
          <w:tcPr>
            <w:tcW w:w="1440" w:type="dxa"/>
            <w:tcBorders>
              <w:top w:val="nil"/>
              <w:left w:val="nil"/>
              <w:bottom w:val="nil"/>
              <w:right w:val="nil"/>
            </w:tcBorders>
            <w:tcMar>
              <w:left w:w="28" w:type="dxa"/>
            </w:tcMar>
          </w:tcPr>
          <w:p w14:paraId="1905EF69" w14:textId="77777777" w:rsidR="005E051D" w:rsidRPr="002D30DB" w:rsidRDefault="005E051D" w:rsidP="00D62CB7">
            <w:pPr>
              <w:pStyle w:val="TableText"/>
            </w:pPr>
            <w:r w:rsidRPr="002D30DB">
              <w:t>1 January 2019</w:t>
            </w:r>
            <w:r w:rsidRPr="002D30DB">
              <w:tab/>
            </w:r>
          </w:p>
        </w:tc>
      </w:tr>
    </w:tbl>
    <w:p w14:paraId="36B9BC66" w14:textId="77777777" w:rsidR="005E051D" w:rsidRDefault="005E051D" w:rsidP="00D62CB7">
      <w:pPr>
        <w:ind w:left="1008"/>
      </w:pPr>
      <w:r>
        <w:t>AASB 9 replaces the multiple classification and measurement models in AASB 139 Financial Instruments: Recognition and measurement with a single measurement model that has only two classification categories for financial assets: amortised cost and fair value. It also amends the criteria to achieve hedge accounting, replacing the bright line 80-125% retrospective hedge effectiveness test with an economic relationship effectiveness test that is expected to make it easier to apply hedge accounting. The new standard also introduces a new impairment model that will require impairment losses to be recognised using the expected credit loss model which establishes a three-stage approach through which financial assets move as their credit quality changes, with the stage dictating how the impairment losses are measured.</w:t>
      </w:r>
    </w:p>
    <w:p w14:paraId="7E2AEC51" w14:textId="77777777" w:rsidR="005E051D" w:rsidRDefault="005E051D" w:rsidP="00D62CB7">
      <w:pPr>
        <w:ind w:left="1008"/>
      </w:pPr>
      <w:r>
        <w:t>AASB 15 replaces AASB 11 Construction Contracts, AASB 18 Revenue and related Interpretations. The core principle of AASB15 is that an entity recognises revenue to depict the transfer of promised goods or services to customers in an amount that reflects the consideration the entity expects to be entitled to in exchange for those</w:t>
      </w:r>
    </w:p>
    <w:p w14:paraId="4FB8CF11" w14:textId="005FDD72" w:rsidR="00115937" w:rsidRDefault="00F04C15" w:rsidP="00D62CB7">
      <w:pPr>
        <w:ind w:left="1008"/>
      </w:pPr>
      <w:r>
        <w:t>goods or services.</w:t>
      </w:r>
    </w:p>
    <w:p w14:paraId="78BF14E2" w14:textId="77777777" w:rsidR="00115937" w:rsidRDefault="00115937">
      <w:pPr>
        <w:widowControl/>
        <w:autoSpaceDE/>
        <w:autoSpaceDN/>
        <w:adjustRightInd/>
        <w:spacing w:before="0" w:after="160" w:line="259" w:lineRule="auto"/>
      </w:pPr>
      <w:r>
        <w:br w:type="page"/>
      </w:r>
    </w:p>
    <w:p w14:paraId="3FFCC500" w14:textId="712DAEE2" w:rsidR="005E051D" w:rsidRPr="00854402" w:rsidRDefault="005E051D" w:rsidP="00115937">
      <w:pPr>
        <w:rPr>
          <w:b/>
          <w:bCs/>
        </w:rPr>
      </w:pPr>
      <w:r w:rsidRPr="00854402">
        <w:rPr>
          <w:b/>
        </w:rPr>
        <w:lastRenderedPageBreak/>
        <w:t>New Accounting Standards and</w:t>
      </w:r>
      <w:r w:rsidRPr="00854402">
        <w:rPr>
          <w:b/>
          <w:spacing w:val="-18"/>
        </w:rPr>
        <w:t xml:space="preserve"> </w:t>
      </w:r>
      <w:r w:rsidRPr="00854402">
        <w:rPr>
          <w:b/>
        </w:rPr>
        <w:t>Interpretations (cont’d)</w:t>
      </w:r>
    </w:p>
    <w:p w14:paraId="2AEA6351" w14:textId="77777777" w:rsidR="005E051D" w:rsidRDefault="005E051D" w:rsidP="00DD2798">
      <w:pPr>
        <w:ind w:left="1008"/>
      </w:pPr>
      <w:r>
        <w:t>An entity recognises revenue in accordance with that core principle by applying the following steps:</w:t>
      </w:r>
    </w:p>
    <w:p w14:paraId="403144E5" w14:textId="77777777" w:rsidR="005E051D" w:rsidRDefault="005E051D" w:rsidP="00DD2798">
      <w:pPr>
        <w:pStyle w:val="ListParagraphnumbered"/>
      </w:pPr>
      <w:r>
        <w:t>1. Identify the contract(s) with a customer</w:t>
      </w:r>
    </w:p>
    <w:p w14:paraId="3D2CEC38" w14:textId="77777777" w:rsidR="005E051D" w:rsidRDefault="005E051D" w:rsidP="00DD2798">
      <w:pPr>
        <w:pStyle w:val="ListParagraphnumbered"/>
      </w:pPr>
      <w:r>
        <w:t>2. Identify the performance obligations in the contract</w:t>
      </w:r>
    </w:p>
    <w:p w14:paraId="7F6EF0D0" w14:textId="77777777" w:rsidR="005E051D" w:rsidRDefault="005E051D" w:rsidP="00DD2798">
      <w:pPr>
        <w:pStyle w:val="ListParagraphnumbered"/>
      </w:pPr>
      <w:r>
        <w:t>3. Determine the transaction price</w:t>
      </w:r>
    </w:p>
    <w:p w14:paraId="5E195EE9" w14:textId="77777777" w:rsidR="005E051D" w:rsidRDefault="005E051D" w:rsidP="00DD2798">
      <w:pPr>
        <w:pStyle w:val="ListParagraphnumbered"/>
      </w:pPr>
      <w:r>
        <w:t>4. Allocate the transaction price to the performance obligations in the contract</w:t>
      </w:r>
    </w:p>
    <w:p w14:paraId="0E5AFA86" w14:textId="77777777" w:rsidR="005E051D" w:rsidRDefault="005E051D" w:rsidP="00DD2798">
      <w:pPr>
        <w:pStyle w:val="ListParagraphnumbered"/>
      </w:pPr>
      <w:r>
        <w:t>5. Recognise revenue when (or as) the entity satisfies a performance obligation</w:t>
      </w:r>
    </w:p>
    <w:p w14:paraId="47B4B8D6" w14:textId="77777777" w:rsidR="00C34CCE" w:rsidRDefault="0011253F" w:rsidP="00DD2798">
      <w:pPr>
        <w:ind w:left="1008"/>
        <w:rPr>
          <w:lang w:val="en-US"/>
        </w:rPr>
      </w:pPr>
      <w:r w:rsidRPr="0011253F">
        <w:rPr>
          <w:lang w:val="en-US"/>
        </w:rPr>
        <w:t xml:space="preserve">AASB 1058 supersedes all the income recognition requirements relating to private sector NFP entities, and </w:t>
      </w:r>
      <w:proofErr w:type="gramStart"/>
      <w:r w:rsidRPr="0011253F">
        <w:rPr>
          <w:lang w:val="en-US"/>
        </w:rPr>
        <w:t>the majority of</w:t>
      </w:r>
      <w:proofErr w:type="gramEnd"/>
      <w:r w:rsidRPr="0011253F">
        <w:rPr>
          <w:lang w:val="en-US"/>
        </w:rPr>
        <w:t xml:space="preserve"> income recognition requirements relating to public sector NFP entities, previously in AASB 1004 Contribution. The timing of income recognition depends on whether such a transaction gives rise to a liability or other performance obligation (a promise to transfer a good or service), or a contribution by owners, related to an asset (such as cash or another asset) received by an entity. </w:t>
      </w:r>
    </w:p>
    <w:p w14:paraId="24D9AAE6" w14:textId="77777777" w:rsidR="0011253F" w:rsidRPr="0011253F" w:rsidRDefault="0011253F" w:rsidP="00DD2798">
      <w:pPr>
        <w:ind w:left="1008"/>
        <w:rPr>
          <w:lang w:val="en-US"/>
        </w:rPr>
      </w:pPr>
      <w:r w:rsidRPr="0011253F">
        <w:rPr>
          <w:lang w:val="en-US"/>
        </w:rPr>
        <w:t xml:space="preserve">AASB 1058 applies when a NFP entity receives volunteer services or enters into other transactions where the consideration to acquire an asset is significantly less than the fair value of the asset principally to enable the entity to further its objectives. In the latter case, the entity </w:t>
      </w:r>
      <w:proofErr w:type="spellStart"/>
      <w:r w:rsidRPr="0011253F">
        <w:rPr>
          <w:lang w:val="en-US"/>
        </w:rPr>
        <w:t>recognises</w:t>
      </w:r>
      <w:proofErr w:type="spellEnd"/>
      <w:r w:rsidRPr="0011253F">
        <w:rPr>
          <w:lang w:val="en-US"/>
        </w:rPr>
        <w:t xml:space="preserve"> and measures the asset at fair value in accordance with the applicable Australian Accounting Standard (e.g. AASB 116 Property, Plant and Equipment). </w:t>
      </w:r>
    </w:p>
    <w:p w14:paraId="77002F47" w14:textId="58F2AA5A" w:rsidR="0011253F" w:rsidRDefault="0011253F" w:rsidP="00DD2798">
      <w:pPr>
        <w:ind w:left="1008"/>
        <w:rPr>
          <w:lang w:val="en-US"/>
        </w:rPr>
      </w:pPr>
      <w:r w:rsidRPr="0011253F">
        <w:rPr>
          <w:lang w:val="en-US"/>
        </w:rPr>
        <w:t xml:space="preserve">Upon initial recognition of the asset, this Standard requires the entity to consider whether any other financial statement elements (called ‘related amounts’) should be recognised in accordance with the applicable Accounting Standard, such as: </w:t>
      </w:r>
    </w:p>
    <w:p w14:paraId="5D22A503" w14:textId="782F557C" w:rsidR="0011253F" w:rsidRPr="00DD2798" w:rsidRDefault="0011253F" w:rsidP="00984719">
      <w:pPr>
        <w:pStyle w:val="Listparagraphletter"/>
        <w:numPr>
          <w:ilvl w:val="0"/>
          <w:numId w:val="23"/>
        </w:numPr>
        <w:spacing w:before="0" w:after="0"/>
        <w:ind w:left="1368"/>
        <w:rPr>
          <w:b w:val="0"/>
          <w:lang w:val="en-US"/>
        </w:rPr>
      </w:pPr>
      <w:r w:rsidRPr="00DD2798">
        <w:rPr>
          <w:b w:val="0"/>
          <w:lang w:val="en-US"/>
        </w:rPr>
        <w:t xml:space="preserve">contributions by owners; </w:t>
      </w:r>
    </w:p>
    <w:p w14:paraId="1521456D" w14:textId="6AF649B3" w:rsidR="0011253F" w:rsidRPr="00DD2798" w:rsidRDefault="0011253F" w:rsidP="00984719">
      <w:pPr>
        <w:pStyle w:val="Listparagraphletter"/>
        <w:numPr>
          <w:ilvl w:val="0"/>
          <w:numId w:val="23"/>
        </w:numPr>
        <w:spacing w:before="0" w:after="0"/>
        <w:ind w:left="1368"/>
        <w:rPr>
          <w:b w:val="0"/>
          <w:lang w:val="en-US"/>
        </w:rPr>
      </w:pPr>
      <w:r w:rsidRPr="00DD2798">
        <w:rPr>
          <w:b w:val="0"/>
          <w:lang w:val="en-US"/>
        </w:rPr>
        <w:t xml:space="preserve">revenue, or a contract liability arising from a contract with a customer; </w:t>
      </w:r>
    </w:p>
    <w:p w14:paraId="38711833" w14:textId="39BB0632" w:rsidR="0011253F" w:rsidRPr="00DD2798" w:rsidRDefault="0011253F" w:rsidP="00984719">
      <w:pPr>
        <w:pStyle w:val="Listparagraphletter"/>
        <w:numPr>
          <w:ilvl w:val="0"/>
          <w:numId w:val="23"/>
        </w:numPr>
        <w:spacing w:before="0" w:after="0"/>
        <w:ind w:left="1368"/>
        <w:rPr>
          <w:b w:val="0"/>
          <w:lang w:val="en-US"/>
        </w:rPr>
      </w:pPr>
      <w:r w:rsidRPr="00DD2798">
        <w:rPr>
          <w:b w:val="0"/>
          <w:lang w:val="en-US"/>
        </w:rPr>
        <w:t xml:space="preserve">a lease liability; </w:t>
      </w:r>
    </w:p>
    <w:p w14:paraId="65BA3FCE" w14:textId="38C35C5C" w:rsidR="0011253F" w:rsidRPr="00DD2798" w:rsidRDefault="0011253F" w:rsidP="00984719">
      <w:pPr>
        <w:pStyle w:val="Listparagraphletter"/>
        <w:numPr>
          <w:ilvl w:val="0"/>
          <w:numId w:val="23"/>
        </w:numPr>
        <w:spacing w:before="0" w:after="0"/>
        <w:ind w:left="1368"/>
        <w:rPr>
          <w:b w:val="0"/>
          <w:lang w:val="en-US"/>
        </w:rPr>
      </w:pPr>
      <w:r w:rsidRPr="00DD2798">
        <w:rPr>
          <w:b w:val="0"/>
          <w:lang w:val="en-US"/>
        </w:rPr>
        <w:t xml:space="preserve">a financial instrument; or </w:t>
      </w:r>
    </w:p>
    <w:p w14:paraId="5BF6C0E7" w14:textId="307A4F18" w:rsidR="0011253F" w:rsidRPr="00DD2798" w:rsidRDefault="0011253F" w:rsidP="00984719">
      <w:pPr>
        <w:pStyle w:val="Listparagraphletter"/>
        <w:numPr>
          <w:ilvl w:val="0"/>
          <w:numId w:val="23"/>
        </w:numPr>
        <w:spacing w:before="0" w:after="0"/>
        <w:ind w:left="1368"/>
        <w:rPr>
          <w:b w:val="0"/>
          <w:lang w:val="en-US"/>
        </w:rPr>
      </w:pPr>
      <w:r w:rsidRPr="00DD2798">
        <w:rPr>
          <w:b w:val="0"/>
          <w:lang w:val="en-US"/>
        </w:rPr>
        <w:t xml:space="preserve">a provision. </w:t>
      </w:r>
    </w:p>
    <w:p w14:paraId="245334FD" w14:textId="77777777" w:rsidR="00C34CCE" w:rsidRDefault="0011253F" w:rsidP="00DD2798">
      <w:pPr>
        <w:ind w:left="1008"/>
        <w:rPr>
          <w:lang w:val="en-US"/>
        </w:rPr>
      </w:pPr>
      <w:r w:rsidRPr="0011253F">
        <w:rPr>
          <w:lang w:val="en-US"/>
        </w:rPr>
        <w:t xml:space="preserve">If the transaction is a transfer of a financial asset to enable an entity to acquire or construct a </w:t>
      </w:r>
      <w:proofErr w:type="spellStart"/>
      <w:r w:rsidRPr="0011253F">
        <w:rPr>
          <w:lang w:val="en-US"/>
        </w:rPr>
        <w:t>recognisable</w:t>
      </w:r>
      <w:proofErr w:type="spellEnd"/>
      <w:r w:rsidRPr="0011253F">
        <w:rPr>
          <w:lang w:val="en-US"/>
        </w:rPr>
        <w:t xml:space="preserve"> nonfinancial asset to be controlled by the entity (i.e. an in-substance acquisition of a nonfinancial asset), the entity </w:t>
      </w:r>
      <w:proofErr w:type="spellStart"/>
      <w:r w:rsidRPr="0011253F">
        <w:rPr>
          <w:lang w:val="en-US"/>
        </w:rPr>
        <w:t>recognises</w:t>
      </w:r>
      <w:proofErr w:type="spellEnd"/>
      <w:r w:rsidRPr="0011253F">
        <w:rPr>
          <w:lang w:val="en-US"/>
        </w:rPr>
        <w:t xml:space="preserve"> a liability for the excess of the fair value of the transfer over any related amounts recognised. The entity </w:t>
      </w:r>
      <w:proofErr w:type="spellStart"/>
      <w:r w:rsidRPr="0011253F">
        <w:rPr>
          <w:lang w:val="en-US"/>
        </w:rPr>
        <w:t>recognises</w:t>
      </w:r>
      <w:proofErr w:type="spellEnd"/>
      <w:r w:rsidRPr="0011253F">
        <w:rPr>
          <w:lang w:val="en-US"/>
        </w:rPr>
        <w:t xml:space="preserve"> income as it satisfies its obligations under the transfer similarly to income recognition in relation to performance obligations under AASB 15. </w:t>
      </w:r>
    </w:p>
    <w:p w14:paraId="3EE6403D" w14:textId="77777777" w:rsidR="0011253F" w:rsidRPr="0011253F" w:rsidRDefault="0011253F" w:rsidP="00DD2798">
      <w:pPr>
        <w:ind w:left="1008"/>
        <w:rPr>
          <w:lang w:val="en-US"/>
        </w:rPr>
      </w:pPr>
      <w:r w:rsidRPr="0011253F">
        <w:rPr>
          <w:lang w:val="en-US"/>
        </w:rPr>
        <w:t xml:space="preserve">If the transaction does not enable an entity to acquire or construct a </w:t>
      </w:r>
      <w:proofErr w:type="spellStart"/>
      <w:r w:rsidRPr="0011253F">
        <w:rPr>
          <w:lang w:val="en-US"/>
        </w:rPr>
        <w:t>recognisable</w:t>
      </w:r>
      <w:proofErr w:type="spellEnd"/>
      <w:r w:rsidRPr="0011253F">
        <w:rPr>
          <w:lang w:val="en-US"/>
        </w:rPr>
        <w:t xml:space="preserve"> non-financial asset to be controlled by the entity, then any excess of the initial carrying amount of the recognised asset over the related amounts is recognised as income.</w:t>
      </w:r>
    </w:p>
    <w:p w14:paraId="111FB468" w14:textId="238D9DF6" w:rsidR="00115937" w:rsidRDefault="005E051D" w:rsidP="004637E1">
      <w:pPr>
        <w:ind w:left="1008"/>
      </w:pPr>
      <w:r>
        <w:t xml:space="preserve">AASB 16 provides a comprehensive model for the identification of lease arrangements and their treatment in the financial statements of both lessors and lessees. In respect of the lessee accounting, the standard introduces a single lessee accounting model, requiring lessees to recognise assets and liabilities for all leases with the lease term of more than 12 months, unless the underlying asset has a low value. At the commencement date of the lease, the lessee is required to recognise a right of use asset at cost, which consists of the amount of the initial measurement of the lease liability, plus any lease payments made to the lessor at or before the commencement date less any lease incentives received, the initial estimate of restoration costs and any initial direct costs incurred by the lessee. A lease liability is initially recognised at the present value of the lease payments that are not paid at that date. Subsequently, the right of use asset is measured at cost less any accumulated depreciation and any accumulated impairment </w:t>
      </w:r>
      <w:r w:rsidR="00864FB8">
        <w:t>losses and</w:t>
      </w:r>
      <w:r>
        <w:t xml:space="preserve"> adjusted for any remeasurement of the lease liability. Lease liability is subsequently measured by increasing the carrying amount to reflect interest on the lease liability, reducing the carrying amount to reflect the lease payment made, and remeasuring the carrying amount to reflect any reassessment or lease modifications or to reflect revised in substance fixed lease payments. Depreciation and impairment expenses, if any, on the right of use asset will be charged to profit or loss following the requirements of </w:t>
      </w:r>
      <w:r w:rsidRPr="00DD2798">
        <w:t>AASB 116 Property, Plant and Equipment, while interest accrual on lease liability will be charged to profit or loss. AASB 16 will supersede the current lease standards including AASB 117 Leases and the related Interpretations when it becomes effective.</w:t>
      </w:r>
    </w:p>
    <w:p w14:paraId="58714EE9" w14:textId="7C0E3408" w:rsidR="00C34CCE" w:rsidRPr="000307FB" w:rsidRDefault="00115937" w:rsidP="00115937">
      <w:pPr>
        <w:widowControl/>
        <w:autoSpaceDE/>
        <w:autoSpaceDN/>
        <w:adjustRightInd/>
        <w:spacing w:before="0" w:after="160" w:line="259" w:lineRule="auto"/>
        <w:rPr>
          <w:b/>
          <w:bCs/>
          <w:sz w:val="28"/>
          <w:szCs w:val="28"/>
        </w:rPr>
      </w:pPr>
      <w:r>
        <w:br w:type="page"/>
      </w:r>
      <w:r w:rsidR="00C34CCE" w:rsidRPr="000307FB">
        <w:rPr>
          <w:b/>
          <w:sz w:val="28"/>
          <w:szCs w:val="28"/>
        </w:rPr>
        <w:lastRenderedPageBreak/>
        <w:t>Notes to the Financial</w:t>
      </w:r>
      <w:r w:rsidR="00C34CCE" w:rsidRPr="000307FB">
        <w:rPr>
          <w:b/>
          <w:spacing w:val="-12"/>
          <w:sz w:val="28"/>
          <w:szCs w:val="28"/>
        </w:rPr>
        <w:t xml:space="preserve"> </w:t>
      </w:r>
      <w:r w:rsidR="00C34CCE" w:rsidRPr="000307FB">
        <w:rPr>
          <w:b/>
          <w:sz w:val="28"/>
          <w:szCs w:val="28"/>
        </w:rPr>
        <w:t>Statements</w:t>
      </w:r>
    </w:p>
    <w:p w14:paraId="0DED30D1" w14:textId="77777777" w:rsidR="00C34CCE" w:rsidRPr="000307FB" w:rsidRDefault="00C34CCE" w:rsidP="000307FB">
      <w:pPr>
        <w:rPr>
          <w:b/>
          <w:sz w:val="22"/>
          <w:szCs w:val="22"/>
        </w:rPr>
      </w:pPr>
      <w:r w:rsidRPr="000307FB">
        <w:rPr>
          <w:b/>
          <w:sz w:val="22"/>
          <w:szCs w:val="22"/>
        </w:rPr>
        <w:t>For the Year Ended 30 June 2018</w:t>
      </w:r>
    </w:p>
    <w:p w14:paraId="713E2251" w14:textId="7B321F67" w:rsidR="00854402" w:rsidRPr="00854402" w:rsidRDefault="00C34CCE" w:rsidP="00115937">
      <w:pPr>
        <w:pStyle w:val="ListParagraphnumbered2"/>
        <w:numPr>
          <w:ilvl w:val="0"/>
          <w:numId w:val="30"/>
        </w:numPr>
      </w:pPr>
      <w:r w:rsidRPr="00854402">
        <w:t>Summary of Significant Accounting Policies</w:t>
      </w:r>
    </w:p>
    <w:p w14:paraId="494985E5" w14:textId="0988869E" w:rsidR="00C34CCE" w:rsidRPr="00854402" w:rsidRDefault="00C34CCE" w:rsidP="00115937">
      <w:pPr>
        <w:rPr>
          <w:b/>
          <w:bCs/>
        </w:rPr>
      </w:pPr>
      <w:r w:rsidRPr="00854402">
        <w:rPr>
          <w:b/>
        </w:rPr>
        <w:t>New Accounting Standards and</w:t>
      </w:r>
      <w:r w:rsidRPr="00854402">
        <w:rPr>
          <w:b/>
          <w:spacing w:val="-18"/>
        </w:rPr>
        <w:t xml:space="preserve"> </w:t>
      </w:r>
      <w:r w:rsidRPr="00854402">
        <w:rPr>
          <w:b/>
        </w:rPr>
        <w:t>Interpretations (cont’d)</w:t>
      </w:r>
    </w:p>
    <w:p w14:paraId="06130C63" w14:textId="77777777" w:rsidR="00AC0173" w:rsidRDefault="00CE2371" w:rsidP="00DD2798">
      <w:pPr>
        <w:ind w:left="1008"/>
      </w:pPr>
      <w:r w:rsidRPr="00F04C15">
        <w:t xml:space="preserve">The directors are in the process of assessing the impacts of the adoption of these standards on the financial statements of the Company. Initial review is that these are largely consistent with the current practices in place and will have no material bearing on the profit or loss or operational practices of the Company. The main noted change will be on office leasing agreements to the </w:t>
      </w:r>
      <w:r w:rsidR="00C674D7" w:rsidRPr="00F04C15">
        <w:t>statement of financial position</w:t>
      </w:r>
      <w:r w:rsidRPr="00F04C15">
        <w:t xml:space="preserve"> per AASB 16. AASB 9 </w:t>
      </w:r>
      <w:r w:rsidR="00C674D7" w:rsidRPr="00F04C15">
        <w:t>(effective date on</w:t>
      </w:r>
      <w:r w:rsidRPr="00F04C15">
        <w:t xml:space="preserve"> January 2018</w:t>
      </w:r>
      <w:r w:rsidR="00C674D7" w:rsidRPr="00F04C15">
        <w:t>)</w:t>
      </w:r>
      <w:r w:rsidRPr="00F04C15">
        <w:t xml:space="preserve"> is not applicable to any financial instruments of the Company and the directors have acknowledged its adoption via non-applicability.</w:t>
      </w:r>
    </w:p>
    <w:p w14:paraId="53C08C29" w14:textId="77777777" w:rsidR="00AC0173" w:rsidRDefault="005B3315" w:rsidP="00DD2798">
      <w:pPr>
        <w:pStyle w:val="ListParagraphnumbered2"/>
        <w:rPr>
          <w:bCs/>
        </w:rPr>
      </w:pPr>
      <w:r>
        <w:t>Critical Accounting Estimates and</w:t>
      </w:r>
      <w:r>
        <w:rPr>
          <w:spacing w:val="-17"/>
        </w:rPr>
        <w:t xml:space="preserve"> </w:t>
      </w:r>
      <w:r>
        <w:t>Judgments</w:t>
      </w:r>
    </w:p>
    <w:p w14:paraId="226C7787" w14:textId="77777777" w:rsidR="00AC0173" w:rsidRDefault="005B3315" w:rsidP="00DD2798">
      <w:pPr>
        <w:ind w:left="1008"/>
      </w:pPr>
      <w:r>
        <w:t>The directors make estimates and judgements during the preparation of these financial statements regarding assumptions</w:t>
      </w:r>
      <w:r>
        <w:rPr>
          <w:spacing w:val="-3"/>
        </w:rPr>
        <w:t xml:space="preserve"> </w:t>
      </w:r>
      <w:r>
        <w:t>about</w:t>
      </w:r>
      <w:r>
        <w:rPr>
          <w:spacing w:val="-6"/>
        </w:rPr>
        <w:t xml:space="preserve"> </w:t>
      </w:r>
      <w:r>
        <w:t>current</w:t>
      </w:r>
      <w:r>
        <w:rPr>
          <w:spacing w:val="-6"/>
        </w:rPr>
        <w:t xml:space="preserve"> </w:t>
      </w:r>
      <w:r>
        <w:t>and</w:t>
      </w:r>
      <w:r>
        <w:rPr>
          <w:spacing w:val="-3"/>
        </w:rPr>
        <w:t xml:space="preserve"> </w:t>
      </w:r>
      <w:r>
        <w:t>future</w:t>
      </w:r>
      <w:r>
        <w:rPr>
          <w:spacing w:val="-3"/>
        </w:rPr>
        <w:t xml:space="preserve"> </w:t>
      </w:r>
      <w:r>
        <w:t>events</w:t>
      </w:r>
      <w:r>
        <w:rPr>
          <w:spacing w:val="-3"/>
        </w:rPr>
        <w:t xml:space="preserve"> </w:t>
      </w:r>
      <w:r>
        <w:t>affecting</w:t>
      </w:r>
      <w:r>
        <w:rPr>
          <w:spacing w:val="-6"/>
        </w:rPr>
        <w:t xml:space="preserve"> </w:t>
      </w:r>
      <w:r>
        <w:t>transactions</w:t>
      </w:r>
      <w:r>
        <w:rPr>
          <w:spacing w:val="-5"/>
        </w:rPr>
        <w:t xml:space="preserve"> </w:t>
      </w:r>
      <w:r>
        <w:t>and</w:t>
      </w:r>
      <w:r>
        <w:rPr>
          <w:spacing w:val="-6"/>
        </w:rPr>
        <w:t xml:space="preserve"> </w:t>
      </w:r>
      <w:r>
        <w:t>balances.</w:t>
      </w:r>
    </w:p>
    <w:p w14:paraId="41609798" w14:textId="77777777" w:rsidR="00AC0173" w:rsidRDefault="005B3315" w:rsidP="00DD2798">
      <w:pPr>
        <w:ind w:left="1008"/>
      </w:pPr>
      <w:r>
        <w:t>These estimates and judgements are based on the best information available at the time of preparing the financial statements,</w:t>
      </w:r>
      <w:r>
        <w:rPr>
          <w:spacing w:val="-5"/>
        </w:rPr>
        <w:t xml:space="preserve"> </w:t>
      </w:r>
      <w:r>
        <w:t>however</w:t>
      </w:r>
      <w:r>
        <w:rPr>
          <w:spacing w:val="-3"/>
        </w:rPr>
        <w:t xml:space="preserve"> </w:t>
      </w:r>
      <w:r>
        <w:t>as</w:t>
      </w:r>
      <w:r>
        <w:rPr>
          <w:spacing w:val="-2"/>
        </w:rPr>
        <w:t xml:space="preserve"> </w:t>
      </w:r>
      <w:r>
        <w:t>additional</w:t>
      </w:r>
      <w:r>
        <w:rPr>
          <w:spacing w:val="-5"/>
        </w:rPr>
        <w:t xml:space="preserve"> </w:t>
      </w:r>
      <w:r>
        <w:t>information</w:t>
      </w:r>
      <w:r>
        <w:rPr>
          <w:spacing w:val="-5"/>
        </w:rPr>
        <w:t xml:space="preserve"> </w:t>
      </w:r>
      <w:r>
        <w:t>is</w:t>
      </w:r>
      <w:r>
        <w:rPr>
          <w:spacing w:val="-4"/>
        </w:rPr>
        <w:t xml:space="preserve"> </w:t>
      </w:r>
      <w:r>
        <w:t>known</w:t>
      </w:r>
      <w:r>
        <w:rPr>
          <w:spacing w:val="-2"/>
        </w:rPr>
        <w:t xml:space="preserve"> </w:t>
      </w:r>
      <w:r>
        <w:t>then</w:t>
      </w:r>
      <w:r>
        <w:rPr>
          <w:spacing w:val="-5"/>
        </w:rPr>
        <w:t xml:space="preserve"> </w:t>
      </w:r>
      <w:r>
        <w:t>the</w:t>
      </w:r>
      <w:r>
        <w:rPr>
          <w:spacing w:val="-2"/>
        </w:rPr>
        <w:t xml:space="preserve"> </w:t>
      </w:r>
      <w:r>
        <w:t>actual</w:t>
      </w:r>
      <w:r>
        <w:rPr>
          <w:spacing w:val="-2"/>
        </w:rPr>
        <w:t xml:space="preserve"> </w:t>
      </w:r>
      <w:r>
        <w:t>results</w:t>
      </w:r>
      <w:r>
        <w:rPr>
          <w:spacing w:val="-4"/>
        </w:rPr>
        <w:t xml:space="preserve"> </w:t>
      </w:r>
      <w:r>
        <w:t>may</w:t>
      </w:r>
      <w:r>
        <w:rPr>
          <w:spacing w:val="-4"/>
        </w:rPr>
        <w:t xml:space="preserve"> </w:t>
      </w:r>
      <w:r>
        <w:t>differ</w:t>
      </w:r>
      <w:r>
        <w:rPr>
          <w:spacing w:val="-3"/>
        </w:rPr>
        <w:t xml:space="preserve"> </w:t>
      </w:r>
      <w:r>
        <w:t>from</w:t>
      </w:r>
      <w:r>
        <w:rPr>
          <w:spacing w:val="-2"/>
        </w:rPr>
        <w:t xml:space="preserve"> </w:t>
      </w:r>
      <w:r>
        <w:t>the</w:t>
      </w:r>
      <w:r>
        <w:rPr>
          <w:spacing w:val="-2"/>
        </w:rPr>
        <w:t xml:space="preserve"> </w:t>
      </w:r>
      <w:r>
        <w:t>estimates.</w:t>
      </w:r>
    </w:p>
    <w:p w14:paraId="0FD8EA5F" w14:textId="77777777" w:rsidR="00AC0173" w:rsidRDefault="005B3315" w:rsidP="00DD2798">
      <w:pPr>
        <w:ind w:left="1008"/>
      </w:pPr>
      <w:r>
        <w:t>There</w:t>
      </w:r>
      <w:r>
        <w:rPr>
          <w:spacing w:val="-3"/>
        </w:rPr>
        <w:t xml:space="preserve"> </w:t>
      </w:r>
      <w:r>
        <w:t>were</w:t>
      </w:r>
      <w:r>
        <w:rPr>
          <w:spacing w:val="-3"/>
        </w:rPr>
        <w:t xml:space="preserve"> </w:t>
      </w:r>
      <w:r>
        <w:t>no</w:t>
      </w:r>
      <w:r>
        <w:rPr>
          <w:spacing w:val="-3"/>
        </w:rPr>
        <w:t xml:space="preserve"> </w:t>
      </w:r>
      <w:r>
        <w:t>significant</w:t>
      </w:r>
      <w:r>
        <w:rPr>
          <w:spacing w:val="-4"/>
        </w:rPr>
        <w:t xml:space="preserve"> </w:t>
      </w:r>
      <w:r>
        <w:t>estimates</w:t>
      </w:r>
      <w:r>
        <w:rPr>
          <w:spacing w:val="-3"/>
        </w:rPr>
        <w:t xml:space="preserve"> </w:t>
      </w:r>
      <w:r>
        <w:t>and</w:t>
      </w:r>
      <w:r>
        <w:rPr>
          <w:spacing w:val="-3"/>
        </w:rPr>
        <w:t xml:space="preserve"> </w:t>
      </w:r>
      <w:r>
        <w:t>judgements</w:t>
      </w:r>
      <w:r>
        <w:rPr>
          <w:spacing w:val="-5"/>
        </w:rPr>
        <w:t xml:space="preserve"> </w:t>
      </w:r>
      <w:r>
        <w:t>made</w:t>
      </w:r>
      <w:r>
        <w:rPr>
          <w:spacing w:val="-3"/>
        </w:rPr>
        <w:t xml:space="preserve"> </w:t>
      </w:r>
      <w:r>
        <w:t>in</w:t>
      </w:r>
      <w:r>
        <w:rPr>
          <w:spacing w:val="-3"/>
        </w:rPr>
        <w:t xml:space="preserve"> </w:t>
      </w:r>
      <w:r>
        <w:t>preparing</w:t>
      </w:r>
      <w:r>
        <w:rPr>
          <w:spacing w:val="-3"/>
        </w:rPr>
        <w:t xml:space="preserve"> </w:t>
      </w:r>
      <w:r>
        <w:t>these</w:t>
      </w:r>
      <w:r>
        <w:rPr>
          <w:spacing w:val="-6"/>
        </w:rPr>
        <w:t xml:space="preserve"> </w:t>
      </w:r>
      <w:r>
        <w:t>financial</w:t>
      </w:r>
      <w:r>
        <w:rPr>
          <w:spacing w:val="-6"/>
        </w:rPr>
        <w:t xml:space="preserve"> </w:t>
      </w:r>
      <w:r>
        <w:t>statements.</w:t>
      </w:r>
    </w:p>
    <w:p w14:paraId="0FA401CD" w14:textId="77777777" w:rsidR="00AC0173" w:rsidRDefault="00AC0173">
      <w:pPr>
        <w:pStyle w:val="BodyText"/>
        <w:kinsoku w:val="0"/>
        <w:overflowPunct w:val="0"/>
        <w:ind w:left="467" w:right="326"/>
        <w:sectPr w:rsidR="00AC0173" w:rsidSect="00C23491">
          <w:footerReference w:type="default" r:id="rId16"/>
          <w:pgSz w:w="11900" w:h="16840"/>
          <w:pgMar w:top="1800" w:right="840" w:bottom="1260" w:left="900" w:header="1042" w:footer="1296" w:gutter="0"/>
          <w:cols w:space="720"/>
          <w:noEndnote/>
          <w:docGrid w:linePitch="245"/>
        </w:sectPr>
      </w:pPr>
    </w:p>
    <w:p w14:paraId="08019C74" w14:textId="77777777" w:rsidR="00AC0173" w:rsidRPr="000307FB" w:rsidRDefault="005B3315" w:rsidP="000307FB">
      <w:pPr>
        <w:rPr>
          <w:b/>
          <w:bCs/>
          <w:sz w:val="28"/>
          <w:szCs w:val="28"/>
        </w:rPr>
      </w:pPr>
      <w:r w:rsidRPr="000307FB">
        <w:rPr>
          <w:b/>
          <w:sz w:val="28"/>
          <w:szCs w:val="28"/>
        </w:rPr>
        <w:lastRenderedPageBreak/>
        <w:t>Notes to the Financial</w:t>
      </w:r>
      <w:r w:rsidRPr="000307FB">
        <w:rPr>
          <w:b/>
          <w:spacing w:val="-12"/>
          <w:sz w:val="28"/>
          <w:szCs w:val="28"/>
        </w:rPr>
        <w:t xml:space="preserve"> </w:t>
      </w:r>
      <w:r w:rsidRPr="000307FB">
        <w:rPr>
          <w:b/>
          <w:sz w:val="28"/>
          <w:szCs w:val="28"/>
        </w:rPr>
        <w:t>Statements</w:t>
      </w:r>
    </w:p>
    <w:p w14:paraId="40DBB853" w14:textId="77777777" w:rsidR="00AC0173" w:rsidRPr="000307FB" w:rsidRDefault="005B3315" w:rsidP="00115937">
      <w:pPr>
        <w:spacing w:before="0"/>
        <w:rPr>
          <w:b/>
          <w:sz w:val="22"/>
          <w:szCs w:val="22"/>
        </w:rPr>
      </w:pPr>
      <w:r w:rsidRPr="000307FB">
        <w:rPr>
          <w:b/>
          <w:sz w:val="22"/>
          <w:szCs w:val="22"/>
        </w:rPr>
        <w:t xml:space="preserve">For the Year Ended 30 June </w:t>
      </w:r>
      <w:r w:rsidR="00FF1819" w:rsidRPr="000307FB">
        <w:rPr>
          <w:b/>
          <w:sz w:val="22"/>
          <w:szCs w:val="22"/>
        </w:rPr>
        <w:t>2018</w:t>
      </w:r>
    </w:p>
    <w:p w14:paraId="483B2C1B" w14:textId="77777777" w:rsidR="00AC0173" w:rsidRDefault="00AC0173">
      <w:pPr>
        <w:pStyle w:val="BodyText"/>
        <w:kinsoku w:val="0"/>
        <w:overflowPunct w:val="0"/>
        <w:ind w:left="0"/>
        <w:rPr>
          <w:b/>
          <w:bCs/>
          <w:sz w:val="29"/>
          <w:szCs w:val="29"/>
        </w:rPr>
      </w:pPr>
    </w:p>
    <w:p w14:paraId="2117ED7D" w14:textId="77777777" w:rsidR="00AC0173" w:rsidRDefault="00AC0173">
      <w:pPr>
        <w:pStyle w:val="BodyText"/>
        <w:kinsoku w:val="0"/>
        <w:overflowPunct w:val="0"/>
        <w:ind w:left="0"/>
        <w:rPr>
          <w:b/>
          <w:bCs/>
          <w:sz w:val="29"/>
          <w:szCs w:val="29"/>
        </w:rPr>
        <w:sectPr w:rsidR="00AC0173" w:rsidSect="00C23491">
          <w:pgSz w:w="11900" w:h="16840"/>
          <w:pgMar w:top="1710" w:right="700" w:bottom="1180" w:left="860" w:header="1042" w:footer="987" w:gutter="0"/>
          <w:cols w:space="720" w:equalWidth="0">
            <w:col w:w="10340"/>
          </w:cols>
          <w:noEndnote/>
        </w:sectPr>
      </w:pPr>
    </w:p>
    <w:p w14:paraId="14F96D6C" w14:textId="7BE0957A" w:rsidR="00AC0173" w:rsidRPr="00DE5D79" w:rsidRDefault="00AC0173">
      <w:pPr>
        <w:pStyle w:val="BodyText"/>
        <w:kinsoku w:val="0"/>
        <w:overflowPunct w:val="0"/>
        <w:spacing w:line="29" w:lineRule="exact"/>
        <w:ind w:left="7520"/>
        <w:rPr>
          <w:position w:val="-1"/>
          <w:sz w:val="2"/>
          <w:szCs w:val="2"/>
        </w:rPr>
      </w:pPr>
    </w:p>
    <w:tbl>
      <w:tblPr>
        <w:tblW w:w="9962" w:type="dxa"/>
        <w:tblInd w:w="113" w:type="dxa"/>
        <w:tblLayout w:type="fixed"/>
        <w:tblCellMar>
          <w:left w:w="0" w:type="dxa"/>
          <w:right w:w="0" w:type="dxa"/>
        </w:tblCellMar>
        <w:tblLook w:val="0000" w:firstRow="0" w:lastRow="0" w:firstColumn="0" w:lastColumn="0" w:noHBand="0" w:noVBand="0"/>
      </w:tblPr>
      <w:tblGrid>
        <w:gridCol w:w="6957"/>
        <w:gridCol w:w="1433"/>
        <w:gridCol w:w="1572"/>
      </w:tblGrid>
      <w:tr w:rsidR="00FC7606" w:rsidRPr="007305B0" w14:paraId="45C6B0FA" w14:textId="77777777" w:rsidTr="00BE2538">
        <w:trPr>
          <w:cantSplit/>
          <w:trHeight w:hRule="exact" w:val="532"/>
          <w:tblHeader/>
        </w:trPr>
        <w:tc>
          <w:tcPr>
            <w:tcW w:w="6957" w:type="dxa"/>
          </w:tcPr>
          <w:p w14:paraId="2A170A5D" w14:textId="77777777" w:rsidR="00FC7606" w:rsidRPr="00D62CF7" w:rsidRDefault="00FC7606" w:rsidP="00D62CF7">
            <w:pPr>
              <w:pStyle w:val="ListParagraphnumbered2"/>
            </w:pPr>
            <w:bookmarkStart w:id="56" w:name="Title_15" w:colFirst="0" w:colLast="0"/>
            <w:bookmarkStart w:id="57" w:name="Column_Title_RevenueOtherIncome"/>
            <w:r w:rsidRPr="00D62CF7">
              <w:t>Revenue and Other Income</w:t>
            </w:r>
          </w:p>
          <w:p w14:paraId="0B83616E" w14:textId="77777777" w:rsidR="00FC7606" w:rsidRDefault="00FC7606" w:rsidP="008E6904">
            <w:pPr>
              <w:pStyle w:val="TableParagraph"/>
              <w:kinsoku w:val="0"/>
              <w:overflowPunct w:val="0"/>
              <w:spacing w:line="199" w:lineRule="exact"/>
              <w:ind w:left="396"/>
              <w:rPr>
                <w:rFonts w:cs="Arial"/>
                <w:szCs w:val="18"/>
              </w:rPr>
            </w:pPr>
          </w:p>
        </w:tc>
        <w:tc>
          <w:tcPr>
            <w:tcW w:w="1433" w:type="dxa"/>
            <w:vAlign w:val="bottom"/>
          </w:tcPr>
          <w:p w14:paraId="7F29032C" w14:textId="22E28F29" w:rsidR="00FC7606" w:rsidRDefault="00FC7606" w:rsidP="00FC7606">
            <w:pPr>
              <w:pStyle w:val="TableHeader"/>
              <w:jc w:val="center"/>
            </w:pPr>
            <w:r>
              <w:t>2018</w:t>
            </w:r>
          </w:p>
          <w:p w14:paraId="4A3D6F41" w14:textId="636BA4FF" w:rsidR="00FC7606" w:rsidRDefault="00FC7606" w:rsidP="00FC7606">
            <w:pPr>
              <w:pStyle w:val="TableHeader"/>
              <w:jc w:val="center"/>
            </w:pPr>
            <w:r>
              <w:t>$</w:t>
            </w:r>
          </w:p>
        </w:tc>
        <w:tc>
          <w:tcPr>
            <w:tcW w:w="1572" w:type="dxa"/>
          </w:tcPr>
          <w:p w14:paraId="7744BBB9" w14:textId="77777777" w:rsidR="00FC7606" w:rsidRDefault="00FC7606" w:rsidP="00FC7606">
            <w:pPr>
              <w:pStyle w:val="TableHeader"/>
              <w:jc w:val="center"/>
            </w:pPr>
            <w:r>
              <w:t>2017</w:t>
            </w:r>
          </w:p>
          <w:p w14:paraId="062D5E41" w14:textId="689AE18C" w:rsidR="00FC7606" w:rsidRDefault="00FC7606" w:rsidP="00FC7606">
            <w:pPr>
              <w:pStyle w:val="TableHeader"/>
              <w:jc w:val="center"/>
            </w:pPr>
            <w:r>
              <w:t>$</w:t>
            </w:r>
          </w:p>
          <w:p w14:paraId="31E1FD7F" w14:textId="77777777" w:rsidR="00FC7606" w:rsidRPr="007305B0" w:rsidRDefault="00FC7606" w:rsidP="00FC7606">
            <w:pPr>
              <w:pStyle w:val="TableHeader"/>
              <w:jc w:val="center"/>
              <w:rPr>
                <w:rFonts w:cs="Arial"/>
                <w:bCs/>
                <w:spacing w:val="-1"/>
                <w:szCs w:val="18"/>
              </w:rPr>
            </w:pPr>
          </w:p>
        </w:tc>
      </w:tr>
      <w:bookmarkEnd w:id="56"/>
      <w:tr w:rsidR="00FC7606" w:rsidRPr="007305B0" w14:paraId="4C031F84" w14:textId="77777777" w:rsidTr="009747DA">
        <w:trPr>
          <w:cantSplit/>
          <w:trHeight w:hRule="exact" w:val="561"/>
          <w:tblHeader/>
        </w:trPr>
        <w:tc>
          <w:tcPr>
            <w:tcW w:w="6957" w:type="dxa"/>
          </w:tcPr>
          <w:p w14:paraId="6A8FD96F" w14:textId="25F1E231" w:rsidR="00FC7606" w:rsidRDefault="00FC7606" w:rsidP="00BE2538">
            <w:pPr>
              <w:pStyle w:val="BodyText"/>
              <w:kinsoku w:val="0"/>
              <w:overflowPunct w:val="0"/>
              <w:spacing w:before="0"/>
              <w:ind w:left="0"/>
            </w:pPr>
            <w:r>
              <w:t>Sales</w:t>
            </w:r>
            <w:r>
              <w:rPr>
                <w:spacing w:val="-4"/>
              </w:rPr>
              <w:t xml:space="preserve"> </w:t>
            </w:r>
            <w:r>
              <w:t>revenue</w:t>
            </w:r>
          </w:p>
          <w:p w14:paraId="4B7F2CB2" w14:textId="68E279A9" w:rsidR="00BE2538" w:rsidRDefault="00BE2538" w:rsidP="00BE2538">
            <w:pPr>
              <w:pStyle w:val="BodyText"/>
              <w:kinsoku w:val="0"/>
              <w:overflowPunct w:val="0"/>
              <w:spacing w:before="0"/>
              <w:ind w:left="0"/>
            </w:pPr>
            <w:r>
              <w:t xml:space="preserve">- </w:t>
            </w:r>
            <w:r>
              <w:rPr>
                <w:spacing w:val="-1"/>
              </w:rPr>
              <w:t>provision</w:t>
            </w:r>
            <w:r>
              <w:rPr>
                <w:spacing w:val="6"/>
              </w:rPr>
              <w:t xml:space="preserve"> </w:t>
            </w:r>
            <w:r>
              <w:rPr>
                <w:spacing w:val="-1"/>
              </w:rPr>
              <w:t>of</w:t>
            </w:r>
            <w:r>
              <w:rPr>
                <w:spacing w:val="2"/>
              </w:rPr>
              <w:t xml:space="preserve"> </w:t>
            </w:r>
            <w:r>
              <w:rPr>
                <w:spacing w:val="-1"/>
              </w:rPr>
              <w:t>services</w:t>
            </w:r>
          </w:p>
          <w:p w14:paraId="6D3AE8E1" w14:textId="77777777" w:rsidR="00FC7606" w:rsidRDefault="00FC7606" w:rsidP="00D62CF7">
            <w:pPr>
              <w:pStyle w:val="BodyText"/>
              <w:kinsoku w:val="0"/>
              <w:overflowPunct w:val="0"/>
              <w:spacing w:before="112"/>
              <w:ind w:left="548"/>
            </w:pPr>
          </w:p>
        </w:tc>
        <w:tc>
          <w:tcPr>
            <w:tcW w:w="1433" w:type="dxa"/>
            <w:tcBorders>
              <w:bottom w:val="double" w:sz="4" w:space="0" w:color="auto"/>
            </w:tcBorders>
            <w:vAlign w:val="bottom"/>
          </w:tcPr>
          <w:p w14:paraId="0804E379" w14:textId="26F6440E" w:rsidR="00FC7606" w:rsidRDefault="00BE2538" w:rsidP="00BE2538">
            <w:pPr>
              <w:pStyle w:val="NtA1PAY"/>
              <w:tabs>
                <w:tab w:val="right" w:pos="1169"/>
                <w:tab w:val="left" w:pos="1195"/>
              </w:tabs>
              <w:spacing w:before="0" w:after="0"/>
              <w:jc w:val="center"/>
            </w:pPr>
            <w:r w:rsidRPr="00FC7606">
              <w:rPr>
                <w:bCs w:val="0"/>
                <w:spacing w:val="-1"/>
              </w:rPr>
              <w:t>2,852,478</w:t>
            </w:r>
          </w:p>
        </w:tc>
        <w:tc>
          <w:tcPr>
            <w:tcW w:w="1572" w:type="dxa"/>
            <w:tcBorders>
              <w:bottom w:val="double" w:sz="4" w:space="0" w:color="auto"/>
            </w:tcBorders>
          </w:tcPr>
          <w:p w14:paraId="41FA7959" w14:textId="77777777" w:rsidR="00BE2538" w:rsidRPr="00DE5D79" w:rsidRDefault="00BE2538" w:rsidP="00BE2538">
            <w:pPr>
              <w:pStyle w:val="BodyText"/>
              <w:tabs>
                <w:tab w:val="left" w:pos="8022"/>
                <w:tab w:val="left" w:pos="9270"/>
              </w:tabs>
              <w:kinsoku w:val="0"/>
              <w:overflowPunct w:val="0"/>
              <w:spacing w:before="360" w:after="26"/>
              <w:ind w:left="0"/>
              <w:jc w:val="center"/>
              <w:rPr>
                <w:spacing w:val="-1"/>
              </w:rPr>
            </w:pPr>
            <w:r w:rsidRPr="00DE5D79">
              <w:rPr>
                <w:bCs/>
                <w:spacing w:val="-1"/>
              </w:rPr>
              <w:t>2,538,822</w:t>
            </w:r>
          </w:p>
          <w:p w14:paraId="3E974371" w14:textId="77777777" w:rsidR="00FC7606" w:rsidRPr="007305B0" w:rsidRDefault="00FC7606" w:rsidP="007305B0">
            <w:pPr>
              <w:pStyle w:val="TableParagraph"/>
              <w:kinsoku w:val="0"/>
              <w:overflowPunct w:val="0"/>
              <w:spacing w:before="19"/>
              <w:ind w:right="45"/>
              <w:jc w:val="right"/>
              <w:rPr>
                <w:rFonts w:cs="Arial"/>
                <w:bCs/>
                <w:spacing w:val="-1"/>
                <w:szCs w:val="18"/>
              </w:rPr>
            </w:pPr>
          </w:p>
        </w:tc>
      </w:tr>
      <w:tr w:rsidR="00FC7606" w:rsidRPr="007305B0" w14:paraId="5BCD8E2A" w14:textId="77777777" w:rsidTr="009747DA">
        <w:trPr>
          <w:cantSplit/>
          <w:trHeight w:hRule="exact" w:val="560"/>
          <w:tblHeader/>
        </w:trPr>
        <w:tc>
          <w:tcPr>
            <w:tcW w:w="6957" w:type="dxa"/>
          </w:tcPr>
          <w:p w14:paraId="12F3C648" w14:textId="77777777" w:rsidR="00FC7606" w:rsidRPr="00DE5D79" w:rsidRDefault="00FC7606" w:rsidP="00D62CF7">
            <w:pPr>
              <w:pStyle w:val="BodyText"/>
              <w:kinsoku w:val="0"/>
              <w:overflowPunct w:val="0"/>
              <w:spacing w:before="114" w:after="36"/>
              <w:ind w:left="0"/>
            </w:pPr>
            <w:bookmarkStart w:id="58" w:name="Column_Title_OtherIncome"/>
            <w:bookmarkEnd w:id="57"/>
            <w:r w:rsidRPr="00DE5D79">
              <w:t>Other</w:t>
            </w:r>
            <w:r w:rsidRPr="00DE5D79">
              <w:rPr>
                <w:spacing w:val="-5"/>
              </w:rPr>
              <w:t xml:space="preserve"> </w:t>
            </w:r>
            <w:r w:rsidRPr="00DE5D79">
              <w:t>income</w:t>
            </w:r>
          </w:p>
          <w:p w14:paraId="41E44456" w14:textId="77777777" w:rsidR="00FC7606" w:rsidRDefault="00FC7606" w:rsidP="008E6904">
            <w:pPr>
              <w:pStyle w:val="TableParagraph"/>
              <w:kinsoku w:val="0"/>
              <w:overflowPunct w:val="0"/>
              <w:spacing w:line="199" w:lineRule="exact"/>
              <w:ind w:left="396"/>
              <w:rPr>
                <w:rFonts w:cs="Arial"/>
                <w:szCs w:val="18"/>
              </w:rPr>
            </w:pPr>
          </w:p>
        </w:tc>
        <w:tc>
          <w:tcPr>
            <w:tcW w:w="1433" w:type="dxa"/>
            <w:vAlign w:val="bottom"/>
          </w:tcPr>
          <w:p w14:paraId="28EA8881" w14:textId="77777777" w:rsidR="006F5D2F" w:rsidRDefault="006F5D2F" w:rsidP="00462FE7">
            <w:pPr>
              <w:pStyle w:val="TableHeader"/>
              <w:spacing w:before="0"/>
              <w:jc w:val="center"/>
            </w:pPr>
            <w:r>
              <w:t>2018</w:t>
            </w:r>
          </w:p>
          <w:p w14:paraId="6D1E659D" w14:textId="566283B0" w:rsidR="00FC7606" w:rsidRPr="00FC7606" w:rsidRDefault="006F5D2F" w:rsidP="00462FE7">
            <w:pPr>
              <w:pStyle w:val="TableHeader"/>
              <w:spacing w:before="0"/>
              <w:jc w:val="center"/>
            </w:pPr>
            <w:r>
              <w:t>$</w:t>
            </w:r>
          </w:p>
        </w:tc>
        <w:tc>
          <w:tcPr>
            <w:tcW w:w="1572" w:type="dxa"/>
            <w:tcBorders>
              <w:top w:val="double" w:sz="4" w:space="0" w:color="auto"/>
            </w:tcBorders>
          </w:tcPr>
          <w:p w14:paraId="1E3432C3" w14:textId="77777777" w:rsidR="006F5D2F" w:rsidRDefault="006F5D2F" w:rsidP="006F5D2F">
            <w:pPr>
              <w:pStyle w:val="TableHeader"/>
              <w:jc w:val="center"/>
            </w:pPr>
            <w:r>
              <w:t>2017</w:t>
            </w:r>
          </w:p>
          <w:p w14:paraId="538C3197" w14:textId="77777777" w:rsidR="006F5D2F" w:rsidRDefault="006F5D2F" w:rsidP="006F5D2F">
            <w:pPr>
              <w:pStyle w:val="TableHeader"/>
              <w:jc w:val="center"/>
            </w:pPr>
            <w:r>
              <w:t>$</w:t>
            </w:r>
          </w:p>
          <w:p w14:paraId="422D3816" w14:textId="77777777" w:rsidR="00FC7606" w:rsidRPr="007305B0" w:rsidRDefault="00FC7606" w:rsidP="00FC7606">
            <w:pPr>
              <w:pStyle w:val="TableParagraph"/>
              <w:kinsoku w:val="0"/>
              <w:overflowPunct w:val="0"/>
              <w:spacing w:before="19"/>
              <w:ind w:right="45"/>
              <w:jc w:val="center"/>
              <w:rPr>
                <w:rFonts w:cs="Arial"/>
                <w:bCs/>
                <w:spacing w:val="-1"/>
                <w:szCs w:val="18"/>
              </w:rPr>
            </w:pPr>
          </w:p>
        </w:tc>
      </w:tr>
      <w:tr w:rsidR="00FC7606" w:rsidRPr="007305B0" w14:paraId="2479DF0D" w14:textId="77777777" w:rsidTr="00BE2538">
        <w:trPr>
          <w:cantSplit/>
          <w:trHeight w:hRule="exact" w:val="381"/>
          <w:tblHeader/>
        </w:trPr>
        <w:tc>
          <w:tcPr>
            <w:tcW w:w="6957" w:type="dxa"/>
          </w:tcPr>
          <w:p w14:paraId="04E5B906" w14:textId="77777777" w:rsidR="00FC7606" w:rsidRDefault="00FC7606" w:rsidP="008E6904">
            <w:pPr>
              <w:pStyle w:val="TableParagraph"/>
              <w:kinsoku w:val="0"/>
              <w:overflowPunct w:val="0"/>
              <w:spacing w:line="199" w:lineRule="exact"/>
              <w:ind w:left="396"/>
            </w:pPr>
            <w:r>
              <w:rPr>
                <w:rFonts w:cs="Arial"/>
                <w:szCs w:val="18"/>
              </w:rPr>
              <w:t>Commissions</w:t>
            </w:r>
          </w:p>
        </w:tc>
        <w:tc>
          <w:tcPr>
            <w:tcW w:w="1433" w:type="dxa"/>
            <w:vAlign w:val="bottom"/>
          </w:tcPr>
          <w:p w14:paraId="7BF7BF71" w14:textId="79D18CE5" w:rsidR="00FC7606" w:rsidRPr="00FC7606" w:rsidRDefault="00FC7606" w:rsidP="006F5D2F">
            <w:pPr>
              <w:pStyle w:val="NtA1PAY"/>
              <w:tabs>
                <w:tab w:val="right" w:pos="1169"/>
                <w:tab w:val="left" w:pos="1195"/>
              </w:tabs>
              <w:ind w:right="208"/>
              <w:jc w:val="center"/>
            </w:pPr>
            <w:r w:rsidRPr="00FC7606">
              <w:t>2,347</w:t>
            </w:r>
          </w:p>
        </w:tc>
        <w:tc>
          <w:tcPr>
            <w:tcW w:w="1572" w:type="dxa"/>
          </w:tcPr>
          <w:p w14:paraId="6A784EF4" w14:textId="77777777" w:rsidR="00FC7606" w:rsidRPr="007305B0" w:rsidRDefault="00FC7606" w:rsidP="00FC7606">
            <w:pPr>
              <w:pStyle w:val="TableParagraph"/>
              <w:kinsoku w:val="0"/>
              <w:overflowPunct w:val="0"/>
              <w:spacing w:before="19"/>
              <w:ind w:right="45"/>
              <w:jc w:val="center"/>
              <w:rPr>
                <w:rFonts w:cs="Arial"/>
                <w:bCs/>
                <w:spacing w:val="-1"/>
                <w:szCs w:val="18"/>
              </w:rPr>
            </w:pPr>
            <w:r w:rsidRPr="007305B0">
              <w:rPr>
                <w:rFonts w:cs="Arial"/>
                <w:bCs/>
                <w:spacing w:val="-1"/>
                <w:szCs w:val="18"/>
              </w:rPr>
              <w:t>9,909</w:t>
            </w:r>
          </w:p>
        </w:tc>
      </w:tr>
      <w:tr w:rsidR="00FC7606" w14:paraId="6B488698" w14:textId="77777777" w:rsidTr="00BE2538">
        <w:trPr>
          <w:cantSplit/>
          <w:trHeight w:hRule="exact" w:val="269"/>
          <w:tblHeader/>
        </w:trPr>
        <w:tc>
          <w:tcPr>
            <w:tcW w:w="6957" w:type="dxa"/>
          </w:tcPr>
          <w:p w14:paraId="1F853FD7" w14:textId="77777777" w:rsidR="00FC7606" w:rsidRDefault="00FC7606" w:rsidP="008E6904">
            <w:pPr>
              <w:pStyle w:val="TableParagraph"/>
              <w:kinsoku w:val="0"/>
              <w:overflowPunct w:val="0"/>
              <w:spacing w:before="19"/>
              <w:ind w:left="396"/>
            </w:pPr>
            <w:r>
              <w:rPr>
                <w:rFonts w:cs="Arial"/>
                <w:szCs w:val="18"/>
              </w:rPr>
              <w:t>Interest</w:t>
            </w:r>
            <w:r>
              <w:rPr>
                <w:rFonts w:cs="Arial"/>
                <w:spacing w:val="-7"/>
                <w:szCs w:val="18"/>
              </w:rPr>
              <w:t xml:space="preserve"> </w:t>
            </w:r>
            <w:r>
              <w:rPr>
                <w:rFonts w:cs="Arial"/>
                <w:szCs w:val="18"/>
              </w:rPr>
              <w:t>received</w:t>
            </w:r>
          </w:p>
        </w:tc>
        <w:tc>
          <w:tcPr>
            <w:tcW w:w="1433" w:type="dxa"/>
            <w:tcBorders>
              <w:bottom w:val="single" w:sz="4" w:space="0" w:color="auto"/>
            </w:tcBorders>
            <w:vAlign w:val="bottom"/>
          </w:tcPr>
          <w:p w14:paraId="55EEE8CE" w14:textId="4FBC676F" w:rsidR="00FC7606" w:rsidRPr="00FC7606" w:rsidRDefault="00FC7606" w:rsidP="006F5D2F">
            <w:pPr>
              <w:pStyle w:val="NtA1PAY"/>
              <w:tabs>
                <w:tab w:val="right" w:pos="1169"/>
                <w:tab w:val="left" w:pos="1195"/>
              </w:tabs>
              <w:ind w:right="208"/>
              <w:jc w:val="center"/>
            </w:pPr>
            <w:r w:rsidRPr="00FC7606">
              <w:t>16,593</w:t>
            </w:r>
          </w:p>
        </w:tc>
        <w:tc>
          <w:tcPr>
            <w:tcW w:w="1572" w:type="dxa"/>
            <w:tcBorders>
              <w:bottom w:val="single" w:sz="4" w:space="0" w:color="auto"/>
            </w:tcBorders>
          </w:tcPr>
          <w:p w14:paraId="49660E89" w14:textId="77777777" w:rsidR="00FC7606" w:rsidRPr="00DE5D79" w:rsidRDefault="00FC7606" w:rsidP="00FC7606">
            <w:pPr>
              <w:pStyle w:val="TableParagraph"/>
              <w:kinsoku w:val="0"/>
              <w:overflowPunct w:val="0"/>
              <w:spacing w:before="19"/>
              <w:ind w:right="45"/>
              <w:jc w:val="center"/>
            </w:pPr>
            <w:r w:rsidRPr="00DE5D79">
              <w:rPr>
                <w:rFonts w:cs="Arial"/>
                <w:bCs/>
                <w:spacing w:val="-1"/>
                <w:szCs w:val="18"/>
              </w:rPr>
              <w:t>10,313</w:t>
            </w:r>
          </w:p>
        </w:tc>
      </w:tr>
      <w:tr w:rsidR="00FC7606" w14:paraId="65CE3D1D" w14:textId="77777777" w:rsidTr="00BE2538">
        <w:trPr>
          <w:cantSplit/>
          <w:trHeight w:hRule="exact" w:val="356"/>
          <w:tblHeader/>
        </w:trPr>
        <w:tc>
          <w:tcPr>
            <w:tcW w:w="6957" w:type="dxa"/>
          </w:tcPr>
          <w:p w14:paraId="026F5CA5" w14:textId="77777777" w:rsidR="00FC7606" w:rsidRDefault="00FC7606" w:rsidP="008E6904"/>
        </w:tc>
        <w:tc>
          <w:tcPr>
            <w:tcW w:w="1433" w:type="dxa"/>
            <w:tcBorders>
              <w:top w:val="single" w:sz="4" w:space="0" w:color="auto"/>
              <w:bottom w:val="double" w:sz="4" w:space="0" w:color="auto"/>
            </w:tcBorders>
            <w:vAlign w:val="bottom"/>
          </w:tcPr>
          <w:p w14:paraId="0541D9F2" w14:textId="62E973C1" w:rsidR="00FC7606" w:rsidRPr="00FC7606" w:rsidRDefault="00FC7606" w:rsidP="006F5D2F">
            <w:pPr>
              <w:pStyle w:val="NtA1PAYS"/>
              <w:tabs>
                <w:tab w:val="right" w:pos="1169"/>
                <w:tab w:val="left" w:pos="1195"/>
              </w:tabs>
              <w:ind w:right="208"/>
              <w:jc w:val="center"/>
            </w:pPr>
            <w:r w:rsidRPr="00FC7606">
              <w:t>18,940</w:t>
            </w:r>
          </w:p>
        </w:tc>
        <w:tc>
          <w:tcPr>
            <w:tcW w:w="1572" w:type="dxa"/>
            <w:tcBorders>
              <w:top w:val="single" w:sz="4" w:space="0" w:color="auto"/>
              <w:bottom w:val="double" w:sz="4" w:space="0" w:color="auto"/>
            </w:tcBorders>
          </w:tcPr>
          <w:p w14:paraId="4A52CEA4" w14:textId="77777777" w:rsidR="00FC7606" w:rsidRPr="00DE5D79" w:rsidRDefault="00FC7606" w:rsidP="00FC7606">
            <w:pPr>
              <w:pStyle w:val="TableParagraph"/>
              <w:kinsoku w:val="0"/>
              <w:overflowPunct w:val="0"/>
              <w:spacing w:before="112"/>
              <w:ind w:right="45"/>
              <w:jc w:val="center"/>
            </w:pPr>
            <w:r w:rsidRPr="00DE5D79">
              <w:rPr>
                <w:rFonts w:cs="Arial"/>
                <w:bCs/>
                <w:spacing w:val="-1"/>
                <w:szCs w:val="18"/>
              </w:rPr>
              <w:t>20,222</w:t>
            </w:r>
          </w:p>
        </w:tc>
      </w:tr>
    </w:tbl>
    <w:bookmarkEnd w:id="58"/>
    <w:p w14:paraId="3EF0CE2C" w14:textId="299996F1" w:rsidR="006F5D2F" w:rsidRDefault="006F5D2F" w:rsidP="006F5D2F">
      <w:pPr>
        <w:pStyle w:val="ListParagraphnumbered2"/>
      </w:pPr>
      <w:r>
        <w:t>Result for the</w:t>
      </w:r>
      <w:r>
        <w:rPr>
          <w:spacing w:val="-3"/>
        </w:rPr>
        <w:t xml:space="preserve"> </w:t>
      </w:r>
      <w:r>
        <w:t>Year</w:t>
      </w:r>
    </w:p>
    <w:tbl>
      <w:tblPr>
        <w:tblW w:w="10007" w:type="dxa"/>
        <w:tblInd w:w="113" w:type="dxa"/>
        <w:tblLayout w:type="fixed"/>
        <w:tblCellMar>
          <w:left w:w="0" w:type="dxa"/>
          <w:right w:w="0" w:type="dxa"/>
        </w:tblCellMar>
        <w:tblLook w:val="0000" w:firstRow="0" w:lastRow="0" w:firstColumn="0" w:lastColumn="0" w:noHBand="0" w:noVBand="0"/>
      </w:tblPr>
      <w:tblGrid>
        <w:gridCol w:w="6992"/>
        <w:gridCol w:w="1350"/>
        <w:gridCol w:w="1665"/>
      </w:tblGrid>
      <w:tr w:rsidR="00FC7606" w14:paraId="0AB685B7" w14:textId="77777777" w:rsidTr="006F5D2F">
        <w:trPr>
          <w:cantSplit/>
          <w:trHeight w:hRule="exact" w:val="570"/>
          <w:tblHeader/>
        </w:trPr>
        <w:tc>
          <w:tcPr>
            <w:tcW w:w="6992" w:type="dxa"/>
          </w:tcPr>
          <w:p w14:paraId="099937A0" w14:textId="77777777" w:rsidR="00FC7606" w:rsidRPr="0031710A" w:rsidRDefault="00FC7606" w:rsidP="00FC7606">
            <w:pPr>
              <w:pStyle w:val="TableText"/>
            </w:pPr>
            <w:bookmarkStart w:id="59" w:name="ColumnTitle_17"/>
            <w:bookmarkStart w:id="60" w:name="Column_ResultForTheYear"/>
            <w:r>
              <w:t>The result for the year includes the following specific expenses:</w:t>
            </w:r>
          </w:p>
        </w:tc>
        <w:tc>
          <w:tcPr>
            <w:tcW w:w="1350" w:type="dxa"/>
            <w:vAlign w:val="bottom"/>
          </w:tcPr>
          <w:p w14:paraId="1EA7AA58" w14:textId="35A12997" w:rsidR="006F5D2F" w:rsidRDefault="006F5D2F" w:rsidP="006F5D2F">
            <w:pPr>
              <w:pStyle w:val="TableHeader"/>
              <w:jc w:val="center"/>
            </w:pPr>
            <w:r>
              <w:t>2018</w:t>
            </w:r>
          </w:p>
          <w:p w14:paraId="55F7B94F" w14:textId="213EA17A" w:rsidR="00FC7606" w:rsidRDefault="006F5D2F" w:rsidP="006F5D2F">
            <w:pPr>
              <w:pStyle w:val="TableHeader"/>
              <w:jc w:val="center"/>
            </w:pPr>
            <w:r>
              <w:t>$</w:t>
            </w:r>
          </w:p>
        </w:tc>
        <w:tc>
          <w:tcPr>
            <w:tcW w:w="1665" w:type="dxa"/>
          </w:tcPr>
          <w:p w14:paraId="0E2AFDA8" w14:textId="77777777" w:rsidR="006F5D2F" w:rsidRDefault="006F5D2F" w:rsidP="006F5D2F">
            <w:pPr>
              <w:pStyle w:val="TableHeader"/>
              <w:jc w:val="center"/>
            </w:pPr>
            <w:r>
              <w:t>2017</w:t>
            </w:r>
          </w:p>
          <w:p w14:paraId="0E23B3D4" w14:textId="2251C7F0" w:rsidR="00FC7606" w:rsidRPr="00DE5D79" w:rsidRDefault="006F5D2F" w:rsidP="006F5D2F">
            <w:pPr>
              <w:pStyle w:val="TableHeader"/>
              <w:jc w:val="center"/>
            </w:pPr>
            <w:r>
              <w:t>$</w:t>
            </w:r>
          </w:p>
        </w:tc>
      </w:tr>
      <w:bookmarkEnd w:id="59"/>
      <w:tr w:rsidR="00FC7606" w14:paraId="6CBC35E3" w14:textId="77777777" w:rsidTr="006F5D2F">
        <w:trPr>
          <w:cantSplit/>
          <w:trHeight w:hRule="exact" w:val="354"/>
          <w:tblHeader/>
        </w:trPr>
        <w:tc>
          <w:tcPr>
            <w:tcW w:w="6992" w:type="dxa"/>
          </w:tcPr>
          <w:p w14:paraId="511501BA" w14:textId="77777777" w:rsidR="00FC7606" w:rsidRDefault="00FC7606" w:rsidP="00FC7606">
            <w:pPr>
              <w:pStyle w:val="TableText"/>
            </w:pPr>
            <w:r>
              <w:t>Depreciation of plant and</w:t>
            </w:r>
            <w:r>
              <w:rPr>
                <w:spacing w:val="-17"/>
              </w:rPr>
              <w:t xml:space="preserve"> </w:t>
            </w:r>
            <w:r>
              <w:t>equipment</w:t>
            </w:r>
          </w:p>
        </w:tc>
        <w:tc>
          <w:tcPr>
            <w:tcW w:w="1350" w:type="dxa"/>
            <w:vAlign w:val="bottom"/>
          </w:tcPr>
          <w:p w14:paraId="2DF029E4" w14:textId="77777777" w:rsidR="00FC7606" w:rsidRDefault="00FC7606" w:rsidP="00B92A31">
            <w:pPr>
              <w:pStyle w:val="NtA1PAY"/>
              <w:tabs>
                <w:tab w:val="right" w:pos="1166"/>
                <w:tab w:val="left" w:pos="1192"/>
              </w:tabs>
              <w:spacing w:before="0" w:after="0"/>
              <w:ind w:right="208"/>
              <w:jc w:val="center"/>
            </w:pPr>
            <w:r>
              <w:t>34,821</w:t>
            </w:r>
          </w:p>
        </w:tc>
        <w:tc>
          <w:tcPr>
            <w:tcW w:w="1665" w:type="dxa"/>
          </w:tcPr>
          <w:p w14:paraId="7183EA30" w14:textId="77777777" w:rsidR="00FC7606" w:rsidRPr="00DE5D79" w:rsidRDefault="00FC7606" w:rsidP="000B3321">
            <w:pPr>
              <w:pStyle w:val="TableParagraph"/>
              <w:kinsoku w:val="0"/>
              <w:overflowPunct w:val="0"/>
              <w:ind w:right="45"/>
              <w:jc w:val="center"/>
              <w:rPr>
                <w:rFonts w:cs="Arial"/>
                <w:bCs/>
                <w:spacing w:val="-1"/>
                <w:szCs w:val="18"/>
              </w:rPr>
            </w:pPr>
            <w:r>
              <w:rPr>
                <w:rFonts w:cs="Arial"/>
                <w:bCs/>
                <w:spacing w:val="-1"/>
                <w:szCs w:val="18"/>
              </w:rPr>
              <w:t>29,079</w:t>
            </w:r>
          </w:p>
        </w:tc>
      </w:tr>
      <w:tr w:rsidR="00FC7606" w14:paraId="00E5329A" w14:textId="77777777" w:rsidTr="006F5D2F">
        <w:trPr>
          <w:cantSplit/>
          <w:trHeight w:hRule="exact" w:val="273"/>
          <w:tblHeader/>
        </w:trPr>
        <w:tc>
          <w:tcPr>
            <w:tcW w:w="6992" w:type="dxa"/>
          </w:tcPr>
          <w:p w14:paraId="4F58754E" w14:textId="77777777" w:rsidR="00FC7606" w:rsidRDefault="00FC7606" w:rsidP="00FC7606">
            <w:pPr>
              <w:pStyle w:val="TableText"/>
            </w:pPr>
            <w:r>
              <w:t>Rental expense relating to operating</w:t>
            </w:r>
            <w:r>
              <w:rPr>
                <w:spacing w:val="-21"/>
              </w:rPr>
              <w:t xml:space="preserve"> </w:t>
            </w:r>
            <w:r>
              <w:t xml:space="preserve">leases </w:t>
            </w:r>
          </w:p>
        </w:tc>
        <w:tc>
          <w:tcPr>
            <w:tcW w:w="1350" w:type="dxa"/>
            <w:vAlign w:val="bottom"/>
          </w:tcPr>
          <w:p w14:paraId="0F990DA7" w14:textId="77777777" w:rsidR="00FC7606" w:rsidRDefault="00FC7606" w:rsidP="00B92A31">
            <w:pPr>
              <w:pStyle w:val="NtA1PAY"/>
              <w:tabs>
                <w:tab w:val="right" w:pos="1166"/>
                <w:tab w:val="left" w:pos="1192"/>
              </w:tabs>
              <w:spacing w:before="0" w:after="0"/>
              <w:ind w:right="208"/>
              <w:jc w:val="center"/>
            </w:pPr>
            <w:r>
              <w:t>131,470</w:t>
            </w:r>
          </w:p>
        </w:tc>
        <w:tc>
          <w:tcPr>
            <w:tcW w:w="1665" w:type="dxa"/>
          </w:tcPr>
          <w:p w14:paraId="7DAD6AC0" w14:textId="77777777" w:rsidR="00FC7606" w:rsidRPr="00DE5D79" w:rsidRDefault="00FC7606" w:rsidP="000B3321">
            <w:pPr>
              <w:pStyle w:val="TableParagraph"/>
              <w:kinsoku w:val="0"/>
              <w:overflowPunct w:val="0"/>
              <w:ind w:right="45"/>
              <w:jc w:val="center"/>
              <w:rPr>
                <w:rFonts w:cs="Arial"/>
                <w:bCs/>
                <w:spacing w:val="-1"/>
                <w:szCs w:val="18"/>
              </w:rPr>
            </w:pPr>
            <w:r>
              <w:rPr>
                <w:rFonts w:cs="Arial"/>
                <w:bCs/>
                <w:spacing w:val="-1"/>
                <w:szCs w:val="18"/>
              </w:rPr>
              <w:t>117,092</w:t>
            </w:r>
          </w:p>
        </w:tc>
      </w:tr>
      <w:tr w:rsidR="00FC7606" w14:paraId="38168755" w14:textId="77777777" w:rsidTr="00B92A31">
        <w:trPr>
          <w:cantSplit/>
          <w:trHeight w:hRule="exact" w:val="369"/>
          <w:tblHeader/>
        </w:trPr>
        <w:tc>
          <w:tcPr>
            <w:tcW w:w="6992" w:type="dxa"/>
          </w:tcPr>
          <w:p w14:paraId="7EA70C5A" w14:textId="77777777" w:rsidR="00FC7606" w:rsidRDefault="00FC7606" w:rsidP="00FC7606">
            <w:pPr>
              <w:pStyle w:val="TableText"/>
            </w:pPr>
            <w:r>
              <w:t>Amortisation expense</w:t>
            </w:r>
          </w:p>
        </w:tc>
        <w:tc>
          <w:tcPr>
            <w:tcW w:w="1350" w:type="dxa"/>
            <w:tcBorders>
              <w:bottom w:val="double" w:sz="4" w:space="0" w:color="auto"/>
            </w:tcBorders>
            <w:vAlign w:val="bottom"/>
          </w:tcPr>
          <w:p w14:paraId="6991D8E5" w14:textId="77777777" w:rsidR="00FC7606" w:rsidRDefault="00FC7606" w:rsidP="00B92A31">
            <w:pPr>
              <w:pStyle w:val="NtA1PAY"/>
              <w:tabs>
                <w:tab w:val="right" w:pos="1166"/>
                <w:tab w:val="left" w:pos="1192"/>
              </w:tabs>
              <w:spacing w:before="0" w:after="0"/>
              <w:ind w:right="208"/>
              <w:jc w:val="center"/>
            </w:pPr>
            <w:r>
              <w:t>26,667</w:t>
            </w:r>
          </w:p>
        </w:tc>
        <w:tc>
          <w:tcPr>
            <w:tcW w:w="1665" w:type="dxa"/>
            <w:tcBorders>
              <w:bottom w:val="double" w:sz="4" w:space="0" w:color="auto"/>
            </w:tcBorders>
          </w:tcPr>
          <w:p w14:paraId="1B3AC14E" w14:textId="77777777" w:rsidR="00FC7606" w:rsidRPr="00DE5D79" w:rsidRDefault="00FC7606" w:rsidP="000B3321">
            <w:pPr>
              <w:pStyle w:val="TableParagraph"/>
              <w:kinsoku w:val="0"/>
              <w:overflowPunct w:val="0"/>
              <w:ind w:right="45"/>
              <w:jc w:val="center"/>
              <w:rPr>
                <w:rFonts w:cs="Arial"/>
                <w:bCs/>
                <w:spacing w:val="-1"/>
                <w:szCs w:val="18"/>
              </w:rPr>
            </w:pPr>
            <w:r>
              <w:rPr>
                <w:rFonts w:cs="Arial"/>
                <w:bCs/>
                <w:spacing w:val="-1"/>
                <w:szCs w:val="18"/>
              </w:rPr>
              <w:t>26,015</w:t>
            </w:r>
          </w:p>
        </w:tc>
      </w:tr>
      <w:bookmarkEnd w:id="60"/>
    </w:tbl>
    <w:p w14:paraId="605444EC" w14:textId="77777777" w:rsidR="00983766" w:rsidRDefault="00983766"/>
    <w:tbl>
      <w:tblPr>
        <w:tblW w:w="10068" w:type="dxa"/>
        <w:tblInd w:w="113" w:type="dxa"/>
        <w:tblLayout w:type="fixed"/>
        <w:tblCellMar>
          <w:left w:w="0" w:type="dxa"/>
          <w:right w:w="0" w:type="dxa"/>
        </w:tblCellMar>
        <w:tblLook w:val="0000" w:firstRow="0" w:lastRow="0" w:firstColumn="0" w:lastColumn="0" w:noHBand="0" w:noVBand="0"/>
      </w:tblPr>
      <w:tblGrid>
        <w:gridCol w:w="6992"/>
        <w:gridCol w:w="1350"/>
        <w:gridCol w:w="1726"/>
      </w:tblGrid>
      <w:tr w:rsidR="00FC7606" w14:paraId="1FDCB2C8" w14:textId="77777777" w:rsidTr="004F2678">
        <w:trPr>
          <w:cantSplit/>
          <w:trHeight w:hRule="exact" w:val="549"/>
          <w:tblHeader/>
        </w:trPr>
        <w:tc>
          <w:tcPr>
            <w:tcW w:w="6992" w:type="dxa"/>
          </w:tcPr>
          <w:p w14:paraId="3B30599D" w14:textId="77777777" w:rsidR="00FC7606" w:rsidRDefault="00FC7606" w:rsidP="00FC7606">
            <w:pPr>
              <w:pStyle w:val="ListParagraphnumbered2"/>
            </w:pPr>
            <w:bookmarkStart w:id="61" w:name="ColumnTitle_18"/>
            <w:bookmarkStart w:id="62" w:name="Column_Title_CashAndCashEquivalents"/>
            <w:r>
              <w:rPr>
                <w:bCs/>
                <w:szCs w:val="18"/>
              </w:rPr>
              <w:t>Cash and cash</w:t>
            </w:r>
            <w:r>
              <w:rPr>
                <w:bCs/>
                <w:spacing w:val="-11"/>
                <w:szCs w:val="18"/>
              </w:rPr>
              <w:t xml:space="preserve"> </w:t>
            </w:r>
            <w:r>
              <w:rPr>
                <w:bCs/>
                <w:szCs w:val="18"/>
              </w:rPr>
              <w:t>equivalents</w:t>
            </w:r>
          </w:p>
        </w:tc>
        <w:tc>
          <w:tcPr>
            <w:tcW w:w="1350" w:type="dxa"/>
          </w:tcPr>
          <w:p w14:paraId="1B272DCF" w14:textId="77777777" w:rsidR="00FC7606" w:rsidRDefault="00FC7606" w:rsidP="00FC7606">
            <w:pPr>
              <w:pStyle w:val="TableHeader"/>
              <w:jc w:val="center"/>
            </w:pPr>
            <w:r>
              <w:t>2018</w:t>
            </w:r>
          </w:p>
          <w:p w14:paraId="48EAB26D" w14:textId="49150E3A" w:rsidR="00FC7606" w:rsidRDefault="00FC7606" w:rsidP="00FC7606">
            <w:pPr>
              <w:pStyle w:val="TableHeader"/>
              <w:jc w:val="center"/>
            </w:pPr>
            <w:r>
              <w:t>$</w:t>
            </w:r>
          </w:p>
        </w:tc>
        <w:tc>
          <w:tcPr>
            <w:tcW w:w="1726" w:type="dxa"/>
          </w:tcPr>
          <w:p w14:paraId="57DDA4F6" w14:textId="77777777" w:rsidR="00FC7606" w:rsidRDefault="00FC7606" w:rsidP="00FC7606">
            <w:pPr>
              <w:pStyle w:val="TableHeader"/>
              <w:jc w:val="center"/>
            </w:pPr>
            <w:r>
              <w:t>2017</w:t>
            </w:r>
          </w:p>
          <w:p w14:paraId="6D0E5877" w14:textId="77777777" w:rsidR="00FC7606" w:rsidRDefault="00FC7606" w:rsidP="00FC7606">
            <w:pPr>
              <w:pStyle w:val="TableHeader"/>
              <w:jc w:val="center"/>
            </w:pPr>
            <w:r>
              <w:t>$</w:t>
            </w:r>
          </w:p>
          <w:p w14:paraId="6ECBE9FE" w14:textId="77777777" w:rsidR="00FC7606" w:rsidRDefault="00FC7606" w:rsidP="00FC7606">
            <w:pPr>
              <w:pStyle w:val="TableHeader"/>
              <w:jc w:val="center"/>
            </w:pPr>
          </w:p>
        </w:tc>
      </w:tr>
      <w:bookmarkEnd w:id="61"/>
      <w:tr w:rsidR="00FC7606" w:rsidRPr="000F34C9" w14:paraId="79ADD177" w14:textId="77777777" w:rsidTr="00983766">
        <w:trPr>
          <w:cantSplit/>
          <w:trHeight w:hRule="exact" w:val="304"/>
          <w:tblHeader/>
        </w:trPr>
        <w:tc>
          <w:tcPr>
            <w:tcW w:w="6992" w:type="dxa"/>
          </w:tcPr>
          <w:p w14:paraId="123C1779" w14:textId="77777777" w:rsidR="00FC7606" w:rsidRDefault="00FC7606" w:rsidP="000B3321">
            <w:pPr>
              <w:pStyle w:val="TableText"/>
            </w:pPr>
            <w:r>
              <w:t>Cash on</w:t>
            </w:r>
            <w:r>
              <w:rPr>
                <w:spacing w:val="-3"/>
              </w:rPr>
              <w:t xml:space="preserve"> </w:t>
            </w:r>
            <w:r>
              <w:t>hand</w:t>
            </w:r>
          </w:p>
        </w:tc>
        <w:tc>
          <w:tcPr>
            <w:tcW w:w="1350" w:type="dxa"/>
          </w:tcPr>
          <w:p w14:paraId="265D39BA" w14:textId="77777777" w:rsidR="00FC7606" w:rsidRPr="00FC7606" w:rsidRDefault="00FC7606" w:rsidP="00FC7606">
            <w:pPr>
              <w:pStyle w:val="TableText"/>
              <w:jc w:val="center"/>
              <w:rPr>
                <w:b/>
              </w:rPr>
            </w:pPr>
            <w:r w:rsidRPr="00FC7606">
              <w:rPr>
                <w:b/>
              </w:rPr>
              <w:t>161</w:t>
            </w:r>
          </w:p>
        </w:tc>
        <w:tc>
          <w:tcPr>
            <w:tcW w:w="1726" w:type="dxa"/>
          </w:tcPr>
          <w:p w14:paraId="617C53F5" w14:textId="77777777" w:rsidR="00FC7606" w:rsidRPr="00FC7606" w:rsidRDefault="00FC7606" w:rsidP="00FC7606">
            <w:pPr>
              <w:pStyle w:val="TableText"/>
              <w:jc w:val="center"/>
            </w:pPr>
            <w:r w:rsidRPr="00FC7606">
              <w:t>725</w:t>
            </w:r>
          </w:p>
        </w:tc>
      </w:tr>
      <w:tr w:rsidR="00FC7606" w14:paraId="1B9F2A0E" w14:textId="77777777" w:rsidTr="00983766">
        <w:trPr>
          <w:cantSplit/>
          <w:trHeight w:hRule="exact" w:val="273"/>
          <w:tblHeader/>
        </w:trPr>
        <w:tc>
          <w:tcPr>
            <w:tcW w:w="6992" w:type="dxa"/>
          </w:tcPr>
          <w:p w14:paraId="542DD413" w14:textId="77777777" w:rsidR="00FC7606" w:rsidRDefault="00FC7606" w:rsidP="000B3321">
            <w:pPr>
              <w:pStyle w:val="TableText"/>
            </w:pPr>
            <w:r>
              <w:t>Cash at</w:t>
            </w:r>
            <w:r>
              <w:rPr>
                <w:spacing w:val="-4"/>
              </w:rPr>
              <w:t xml:space="preserve"> </w:t>
            </w:r>
            <w:r>
              <w:t>bank</w:t>
            </w:r>
          </w:p>
        </w:tc>
        <w:tc>
          <w:tcPr>
            <w:tcW w:w="1350" w:type="dxa"/>
            <w:tcBorders>
              <w:bottom w:val="single" w:sz="4" w:space="0" w:color="auto"/>
            </w:tcBorders>
          </w:tcPr>
          <w:p w14:paraId="7D2DB829" w14:textId="77777777" w:rsidR="00FC7606" w:rsidRPr="00FC7606" w:rsidRDefault="00FC7606" w:rsidP="00FC7606">
            <w:pPr>
              <w:pStyle w:val="TableText"/>
              <w:jc w:val="center"/>
              <w:rPr>
                <w:b/>
              </w:rPr>
            </w:pPr>
            <w:r w:rsidRPr="00FC7606">
              <w:rPr>
                <w:b/>
              </w:rPr>
              <w:t>1,435,389</w:t>
            </w:r>
          </w:p>
        </w:tc>
        <w:tc>
          <w:tcPr>
            <w:tcW w:w="1726" w:type="dxa"/>
            <w:tcBorders>
              <w:bottom w:val="single" w:sz="4" w:space="0" w:color="auto"/>
            </w:tcBorders>
          </w:tcPr>
          <w:p w14:paraId="5DFF063D" w14:textId="77777777" w:rsidR="00FC7606" w:rsidRPr="00FC7606" w:rsidRDefault="00FC7606" w:rsidP="00FC7606">
            <w:pPr>
              <w:pStyle w:val="TableText"/>
              <w:jc w:val="center"/>
            </w:pPr>
            <w:r w:rsidRPr="00FC7606">
              <w:t>1,013,878</w:t>
            </w:r>
          </w:p>
        </w:tc>
      </w:tr>
      <w:tr w:rsidR="00FC7606" w14:paraId="61A4E56F" w14:textId="77777777" w:rsidTr="00983766">
        <w:trPr>
          <w:cantSplit/>
          <w:trHeight w:hRule="exact" w:val="363"/>
          <w:tblHeader/>
        </w:trPr>
        <w:tc>
          <w:tcPr>
            <w:tcW w:w="6992" w:type="dxa"/>
          </w:tcPr>
          <w:p w14:paraId="2A2357B8" w14:textId="77777777" w:rsidR="00FC7606" w:rsidRDefault="00FC7606" w:rsidP="0031710A"/>
        </w:tc>
        <w:tc>
          <w:tcPr>
            <w:tcW w:w="1350" w:type="dxa"/>
            <w:tcBorders>
              <w:top w:val="single" w:sz="4" w:space="0" w:color="auto"/>
              <w:bottom w:val="double" w:sz="4" w:space="0" w:color="000000" w:themeColor="text1"/>
            </w:tcBorders>
          </w:tcPr>
          <w:p w14:paraId="28E8F254" w14:textId="3E3989E3" w:rsidR="00FC7606" w:rsidRPr="00FC7606" w:rsidRDefault="00FC7606" w:rsidP="00FC7606">
            <w:pPr>
              <w:pStyle w:val="TableText"/>
              <w:jc w:val="center"/>
              <w:rPr>
                <w:b/>
              </w:rPr>
            </w:pPr>
            <w:r w:rsidRPr="00FC7606">
              <w:rPr>
                <w:b/>
              </w:rPr>
              <w:t>1,435,550</w:t>
            </w:r>
          </w:p>
        </w:tc>
        <w:tc>
          <w:tcPr>
            <w:tcW w:w="1726" w:type="dxa"/>
            <w:tcBorders>
              <w:top w:val="single" w:sz="4" w:space="0" w:color="auto"/>
              <w:bottom w:val="double" w:sz="4" w:space="0" w:color="000000" w:themeColor="text1"/>
            </w:tcBorders>
          </w:tcPr>
          <w:p w14:paraId="0BA55B1C" w14:textId="77777777" w:rsidR="00FC7606" w:rsidRPr="00FC7606" w:rsidRDefault="00FC7606" w:rsidP="00FC7606">
            <w:pPr>
              <w:pStyle w:val="TableText"/>
              <w:jc w:val="center"/>
            </w:pPr>
            <w:r w:rsidRPr="00FC7606">
              <w:t>1,014,603</w:t>
            </w:r>
          </w:p>
        </w:tc>
      </w:tr>
    </w:tbl>
    <w:bookmarkEnd w:id="62"/>
    <w:p w14:paraId="6FDAACEF" w14:textId="5690C9D0" w:rsidR="00983766" w:rsidRDefault="006F5D2F" w:rsidP="006F5D2F">
      <w:pPr>
        <w:pStyle w:val="ListParagraphnumbered2"/>
      </w:pPr>
      <w:r>
        <w:t>Trade and other</w:t>
      </w:r>
      <w:r>
        <w:rPr>
          <w:spacing w:val="-11"/>
        </w:rPr>
        <w:t xml:space="preserve"> </w:t>
      </w:r>
      <w:r>
        <w:t>receivables</w:t>
      </w:r>
    </w:p>
    <w:tbl>
      <w:tblPr>
        <w:tblW w:w="10068" w:type="dxa"/>
        <w:tblInd w:w="113" w:type="dxa"/>
        <w:tblLayout w:type="fixed"/>
        <w:tblCellMar>
          <w:left w:w="0" w:type="dxa"/>
          <w:right w:w="0" w:type="dxa"/>
        </w:tblCellMar>
        <w:tblLook w:val="0000" w:firstRow="0" w:lastRow="0" w:firstColumn="0" w:lastColumn="0" w:noHBand="0" w:noVBand="0"/>
      </w:tblPr>
      <w:tblGrid>
        <w:gridCol w:w="6992"/>
        <w:gridCol w:w="1530"/>
        <w:gridCol w:w="1546"/>
      </w:tblGrid>
      <w:tr w:rsidR="000B3321" w14:paraId="278C3995" w14:textId="77777777" w:rsidTr="006F5D2F">
        <w:trPr>
          <w:cantSplit/>
          <w:trHeight w:hRule="exact" w:val="565"/>
          <w:tblHeader/>
        </w:trPr>
        <w:tc>
          <w:tcPr>
            <w:tcW w:w="6992" w:type="dxa"/>
          </w:tcPr>
          <w:p w14:paraId="6CA40C50" w14:textId="035FBD3B" w:rsidR="000B3321" w:rsidRDefault="006F5D2F" w:rsidP="006F5D2F">
            <w:pPr>
              <w:pStyle w:val="TableHeader"/>
            </w:pPr>
            <w:bookmarkStart w:id="63" w:name="ColumnTitle_19"/>
            <w:bookmarkStart w:id="64" w:name="Column_Title_CurrentTrade"/>
            <w:r>
              <w:t>CURRENT</w:t>
            </w:r>
          </w:p>
        </w:tc>
        <w:tc>
          <w:tcPr>
            <w:tcW w:w="1530" w:type="dxa"/>
          </w:tcPr>
          <w:p w14:paraId="725C7C34" w14:textId="77777777" w:rsidR="000B3321" w:rsidRDefault="000B3321" w:rsidP="000B3321">
            <w:pPr>
              <w:pStyle w:val="TableHeader"/>
              <w:jc w:val="center"/>
            </w:pPr>
            <w:r>
              <w:t>2018</w:t>
            </w:r>
          </w:p>
          <w:p w14:paraId="6C794CAD" w14:textId="6115C2DC" w:rsidR="000B3321" w:rsidRDefault="000B3321" w:rsidP="000B3321">
            <w:pPr>
              <w:pStyle w:val="TableHeader"/>
              <w:jc w:val="center"/>
            </w:pPr>
            <w:r>
              <w:t>$</w:t>
            </w:r>
          </w:p>
        </w:tc>
        <w:tc>
          <w:tcPr>
            <w:tcW w:w="1546" w:type="dxa"/>
          </w:tcPr>
          <w:p w14:paraId="615CBBDD" w14:textId="77777777" w:rsidR="000B3321" w:rsidRDefault="000B3321" w:rsidP="000B3321">
            <w:pPr>
              <w:pStyle w:val="TableHeader"/>
              <w:jc w:val="center"/>
            </w:pPr>
            <w:r>
              <w:t>2017</w:t>
            </w:r>
          </w:p>
          <w:p w14:paraId="3D9FFCDB" w14:textId="77777777" w:rsidR="000B3321" w:rsidRDefault="000B3321" w:rsidP="000B3321">
            <w:pPr>
              <w:pStyle w:val="TableHeader"/>
              <w:jc w:val="center"/>
            </w:pPr>
            <w:r>
              <w:t>$</w:t>
            </w:r>
          </w:p>
          <w:p w14:paraId="047F6D2E" w14:textId="77777777" w:rsidR="000B3321" w:rsidRDefault="000B3321" w:rsidP="000B3321">
            <w:pPr>
              <w:pStyle w:val="TableHeader"/>
              <w:jc w:val="center"/>
            </w:pPr>
          </w:p>
        </w:tc>
      </w:tr>
      <w:bookmarkEnd w:id="63"/>
      <w:tr w:rsidR="000B3321" w14:paraId="7A7F6D78" w14:textId="77777777" w:rsidTr="006F5D2F">
        <w:trPr>
          <w:cantSplit/>
          <w:trHeight w:hRule="exact" w:val="327"/>
          <w:tblHeader/>
        </w:trPr>
        <w:tc>
          <w:tcPr>
            <w:tcW w:w="6992" w:type="dxa"/>
          </w:tcPr>
          <w:p w14:paraId="5E4AC83F" w14:textId="77777777" w:rsidR="000B3321" w:rsidRDefault="000B3321" w:rsidP="000B3321">
            <w:pPr>
              <w:pStyle w:val="TableText"/>
            </w:pPr>
            <w:r>
              <w:t>Trade</w:t>
            </w:r>
            <w:r>
              <w:rPr>
                <w:spacing w:val="-8"/>
              </w:rPr>
              <w:t xml:space="preserve"> </w:t>
            </w:r>
            <w:r>
              <w:t>receivables</w:t>
            </w:r>
          </w:p>
        </w:tc>
        <w:tc>
          <w:tcPr>
            <w:tcW w:w="1530" w:type="dxa"/>
            <w:vAlign w:val="bottom"/>
          </w:tcPr>
          <w:p w14:paraId="75F10036" w14:textId="42A7994B" w:rsidR="000B3321" w:rsidRPr="000B3321" w:rsidRDefault="000B3321" w:rsidP="006F5D2F">
            <w:pPr>
              <w:pStyle w:val="TableText"/>
              <w:jc w:val="center"/>
              <w:rPr>
                <w:b/>
              </w:rPr>
            </w:pPr>
            <w:r w:rsidRPr="000B3321">
              <w:rPr>
                <w:b/>
              </w:rPr>
              <w:t>785,126</w:t>
            </w:r>
          </w:p>
        </w:tc>
        <w:tc>
          <w:tcPr>
            <w:tcW w:w="1546" w:type="dxa"/>
          </w:tcPr>
          <w:p w14:paraId="177EE763" w14:textId="77777777" w:rsidR="000B3321" w:rsidRPr="00DE5D79" w:rsidRDefault="000B3321" w:rsidP="006F5D2F">
            <w:pPr>
              <w:pStyle w:val="TableText"/>
              <w:jc w:val="center"/>
            </w:pPr>
            <w:r w:rsidRPr="00DE5D79">
              <w:rPr>
                <w:rFonts w:cs="Arial"/>
                <w:bCs/>
                <w:spacing w:val="-1"/>
                <w:szCs w:val="18"/>
              </w:rPr>
              <w:t>713,327</w:t>
            </w:r>
          </w:p>
        </w:tc>
      </w:tr>
      <w:tr w:rsidR="000B3321" w14:paraId="6AD1BF85" w14:textId="77777777" w:rsidTr="00C23491">
        <w:trPr>
          <w:cantSplit/>
          <w:trHeight w:hRule="exact" w:val="252"/>
          <w:tblHeader/>
        </w:trPr>
        <w:tc>
          <w:tcPr>
            <w:tcW w:w="6992" w:type="dxa"/>
          </w:tcPr>
          <w:p w14:paraId="2298EED8" w14:textId="77777777" w:rsidR="000B3321" w:rsidRDefault="000B3321" w:rsidP="000B3321">
            <w:pPr>
              <w:pStyle w:val="TableText"/>
            </w:pPr>
            <w:r>
              <w:t>Other</w:t>
            </w:r>
            <w:r>
              <w:rPr>
                <w:spacing w:val="-8"/>
              </w:rPr>
              <w:t xml:space="preserve"> </w:t>
            </w:r>
            <w:r>
              <w:t>receivables</w:t>
            </w:r>
          </w:p>
        </w:tc>
        <w:tc>
          <w:tcPr>
            <w:tcW w:w="1530" w:type="dxa"/>
            <w:vAlign w:val="bottom"/>
          </w:tcPr>
          <w:p w14:paraId="600F86D2" w14:textId="3C11D8D5" w:rsidR="000B3321" w:rsidRPr="000B3321" w:rsidRDefault="000B3321" w:rsidP="000B3321">
            <w:pPr>
              <w:pStyle w:val="TableText"/>
              <w:jc w:val="center"/>
              <w:rPr>
                <w:b/>
              </w:rPr>
            </w:pPr>
            <w:r w:rsidRPr="000B3321">
              <w:rPr>
                <w:b/>
              </w:rPr>
              <w:t>8,094</w:t>
            </w:r>
          </w:p>
        </w:tc>
        <w:tc>
          <w:tcPr>
            <w:tcW w:w="1546" w:type="dxa"/>
          </w:tcPr>
          <w:p w14:paraId="4EB40286" w14:textId="77777777" w:rsidR="000B3321" w:rsidRPr="00DE5D79" w:rsidRDefault="000B3321" w:rsidP="000B3321">
            <w:pPr>
              <w:pStyle w:val="TableText"/>
              <w:jc w:val="center"/>
            </w:pPr>
            <w:r w:rsidRPr="00DE5D79">
              <w:rPr>
                <w:rFonts w:cs="Arial"/>
                <w:bCs/>
                <w:w w:val="95"/>
                <w:szCs w:val="18"/>
              </w:rPr>
              <w:t>2,121</w:t>
            </w:r>
          </w:p>
        </w:tc>
      </w:tr>
      <w:tr w:rsidR="000B3321" w14:paraId="5E8B309D" w14:textId="77777777" w:rsidTr="00C23491">
        <w:trPr>
          <w:cantSplit/>
          <w:trHeight w:hRule="exact" w:val="300"/>
          <w:tblHeader/>
        </w:trPr>
        <w:tc>
          <w:tcPr>
            <w:tcW w:w="6992" w:type="dxa"/>
          </w:tcPr>
          <w:p w14:paraId="10880AD0" w14:textId="77777777" w:rsidR="000B3321" w:rsidRDefault="000B3321" w:rsidP="000B3321">
            <w:pPr>
              <w:pStyle w:val="TableText"/>
            </w:pPr>
            <w:r>
              <w:t>Term</w:t>
            </w:r>
            <w:r>
              <w:rPr>
                <w:spacing w:val="-10"/>
              </w:rPr>
              <w:t xml:space="preserve"> </w:t>
            </w:r>
            <w:r>
              <w:t>deposits</w:t>
            </w:r>
          </w:p>
        </w:tc>
        <w:tc>
          <w:tcPr>
            <w:tcW w:w="1530" w:type="dxa"/>
            <w:tcBorders>
              <w:bottom w:val="single" w:sz="4" w:space="0" w:color="auto"/>
            </w:tcBorders>
          </w:tcPr>
          <w:p w14:paraId="4E137C51" w14:textId="77777777" w:rsidR="000B3321" w:rsidRPr="000B3321" w:rsidRDefault="000B3321" w:rsidP="000B3321">
            <w:pPr>
              <w:pStyle w:val="TableText"/>
              <w:jc w:val="center"/>
              <w:rPr>
                <w:b/>
              </w:rPr>
            </w:pPr>
            <w:r w:rsidRPr="000B3321">
              <w:rPr>
                <w:rFonts w:cs="Arial"/>
                <w:b/>
                <w:bCs/>
                <w:spacing w:val="-1"/>
                <w:szCs w:val="18"/>
              </w:rPr>
              <w:t>950,000</w:t>
            </w:r>
          </w:p>
        </w:tc>
        <w:tc>
          <w:tcPr>
            <w:tcW w:w="1546" w:type="dxa"/>
            <w:tcBorders>
              <w:bottom w:val="single" w:sz="4" w:space="0" w:color="auto"/>
            </w:tcBorders>
          </w:tcPr>
          <w:p w14:paraId="5C951673" w14:textId="77777777" w:rsidR="000B3321" w:rsidRPr="00DE5D79" w:rsidRDefault="000B3321" w:rsidP="000B3321">
            <w:pPr>
              <w:pStyle w:val="TableText"/>
              <w:jc w:val="center"/>
            </w:pPr>
            <w:r w:rsidRPr="00DE5D79">
              <w:rPr>
                <w:rFonts w:cs="Arial"/>
                <w:bCs/>
                <w:spacing w:val="-1"/>
                <w:szCs w:val="18"/>
              </w:rPr>
              <w:t>400,000</w:t>
            </w:r>
          </w:p>
        </w:tc>
      </w:tr>
      <w:tr w:rsidR="006F5D2F" w14:paraId="0BAB0A3B" w14:textId="77777777" w:rsidTr="00C23491">
        <w:trPr>
          <w:cantSplit/>
          <w:trHeight w:hRule="exact" w:val="300"/>
          <w:tblHeader/>
        </w:trPr>
        <w:tc>
          <w:tcPr>
            <w:tcW w:w="6992" w:type="dxa"/>
          </w:tcPr>
          <w:p w14:paraId="65B2527F" w14:textId="77777777" w:rsidR="006F5D2F" w:rsidRDefault="006F5D2F" w:rsidP="000B3321">
            <w:pPr>
              <w:pStyle w:val="TableText"/>
            </w:pPr>
          </w:p>
        </w:tc>
        <w:tc>
          <w:tcPr>
            <w:tcW w:w="1530" w:type="dxa"/>
            <w:tcBorders>
              <w:top w:val="single" w:sz="4" w:space="0" w:color="auto"/>
              <w:bottom w:val="double" w:sz="4" w:space="0" w:color="auto"/>
            </w:tcBorders>
          </w:tcPr>
          <w:p w14:paraId="0513AEAD" w14:textId="0F2B2C16" w:rsidR="006F5D2F" w:rsidRPr="000B3321" w:rsidRDefault="006F5D2F" w:rsidP="000B3321">
            <w:pPr>
              <w:pStyle w:val="TableText"/>
              <w:jc w:val="center"/>
              <w:rPr>
                <w:rFonts w:cs="Arial"/>
                <w:b/>
                <w:bCs/>
                <w:spacing w:val="-1"/>
                <w:szCs w:val="18"/>
              </w:rPr>
            </w:pPr>
            <w:r w:rsidRPr="000B3321">
              <w:rPr>
                <w:rFonts w:cs="Arial"/>
                <w:b/>
                <w:bCs/>
                <w:spacing w:val="-1"/>
                <w:szCs w:val="18"/>
              </w:rPr>
              <w:t>1,743,220</w:t>
            </w:r>
          </w:p>
        </w:tc>
        <w:tc>
          <w:tcPr>
            <w:tcW w:w="1546" w:type="dxa"/>
            <w:tcBorders>
              <w:top w:val="single" w:sz="4" w:space="0" w:color="auto"/>
              <w:bottom w:val="double" w:sz="4" w:space="0" w:color="auto"/>
            </w:tcBorders>
          </w:tcPr>
          <w:p w14:paraId="5F20E2D6" w14:textId="6AFC7EEF" w:rsidR="006F5D2F" w:rsidRPr="00DE5D79" w:rsidRDefault="006F5D2F" w:rsidP="000B3321">
            <w:pPr>
              <w:pStyle w:val="TableText"/>
              <w:jc w:val="center"/>
              <w:rPr>
                <w:rFonts w:cs="Arial"/>
                <w:bCs/>
                <w:spacing w:val="-1"/>
                <w:szCs w:val="18"/>
              </w:rPr>
            </w:pPr>
            <w:r>
              <w:rPr>
                <w:rFonts w:cs="Arial"/>
                <w:bCs/>
                <w:spacing w:val="-1"/>
                <w:szCs w:val="18"/>
              </w:rPr>
              <w:t>1,115,448</w:t>
            </w:r>
          </w:p>
        </w:tc>
      </w:tr>
      <w:bookmarkEnd w:id="64"/>
    </w:tbl>
    <w:p w14:paraId="753BC537" w14:textId="77777777" w:rsidR="006F5D2F" w:rsidRDefault="006F5D2F"/>
    <w:tbl>
      <w:tblPr>
        <w:tblW w:w="10068" w:type="dxa"/>
        <w:tblInd w:w="113" w:type="dxa"/>
        <w:tblLayout w:type="fixed"/>
        <w:tblCellMar>
          <w:left w:w="0" w:type="dxa"/>
          <w:right w:w="0" w:type="dxa"/>
        </w:tblCellMar>
        <w:tblLook w:val="0000" w:firstRow="0" w:lastRow="0" w:firstColumn="0" w:lastColumn="0" w:noHBand="0" w:noVBand="0"/>
      </w:tblPr>
      <w:tblGrid>
        <w:gridCol w:w="6992"/>
        <w:gridCol w:w="1530"/>
        <w:gridCol w:w="1546"/>
      </w:tblGrid>
      <w:tr w:rsidR="000B3321" w14:paraId="6C804B11" w14:textId="77777777" w:rsidTr="00C23491">
        <w:trPr>
          <w:cantSplit/>
          <w:trHeight w:hRule="exact" w:val="498"/>
          <w:tblHeader/>
        </w:trPr>
        <w:tc>
          <w:tcPr>
            <w:tcW w:w="6992" w:type="dxa"/>
          </w:tcPr>
          <w:p w14:paraId="514EA259" w14:textId="77777777" w:rsidR="006F5D2F" w:rsidRDefault="006F5D2F" w:rsidP="006F5D2F">
            <w:pPr>
              <w:pStyle w:val="TableText"/>
              <w:spacing w:before="0" w:after="0"/>
            </w:pPr>
            <w:bookmarkStart w:id="65" w:name="ColumnTitle_20"/>
            <w:bookmarkStart w:id="66" w:name="Column_NonCurrenTradeAndOtherReceivables"/>
            <w:r>
              <w:t>NON-CURRENT</w:t>
            </w:r>
          </w:p>
          <w:p w14:paraId="2BD6AD9E" w14:textId="77777777" w:rsidR="000B3321" w:rsidRDefault="000B3321" w:rsidP="006F5D2F">
            <w:pPr>
              <w:pStyle w:val="TableText"/>
              <w:spacing w:before="0" w:after="0"/>
            </w:pPr>
          </w:p>
        </w:tc>
        <w:tc>
          <w:tcPr>
            <w:tcW w:w="1530" w:type="dxa"/>
          </w:tcPr>
          <w:p w14:paraId="69CC4B4A" w14:textId="77777777" w:rsidR="006F5D2F" w:rsidRPr="006F5D2F" w:rsidRDefault="006F5D2F" w:rsidP="006F5D2F">
            <w:pPr>
              <w:pStyle w:val="TableHeader"/>
              <w:jc w:val="center"/>
            </w:pPr>
            <w:r w:rsidRPr="006F5D2F">
              <w:t>2018</w:t>
            </w:r>
          </w:p>
          <w:p w14:paraId="65CF4C28" w14:textId="5D714779" w:rsidR="000B3321" w:rsidRPr="000B3321" w:rsidRDefault="006F5D2F" w:rsidP="006F5D2F">
            <w:pPr>
              <w:pStyle w:val="TableText"/>
              <w:spacing w:before="0" w:after="0"/>
              <w:jc w:val="center"/>
              <w:rPr>
                <w:b/>
              </w:rPr>
            </w:pPr>
            <w:r w:rsidRPr="006F5D2F">
              <w:rPr>
                <w:b/>
              </w:rPr>
              <w:t>$</w:t>
            </w:r>
          </w:p>
        </w:tc>
        <w:tc>
          <w:tcPr>
            <w:tcW w:w="1546" w:type="dxa"/>
          </w:tcPr>
          <w:p w14:paraId="5DCFD4E2" w14:textId="77777777" w:rsidR="006F5D2F" w:rsidRPr="006F5D2F" w:rsidRDefault="006F5D2F" w:rsidP="006F5D2F">
            <w:pPr>
              <w:pStyle w:val="TableHeader"/>
              <w:jc w:val="center"/>
            </w:pPr>
            <w:r w:rsidRPr="006F5D2F">
              <w:t>2018</w:t>
            </w:r>
          </w:p>
          <w:p w14:paraId="5CA9787D" w14:textId="0926B979" w:rsidR="000B3321" w:rsidRPr="00DE5D79" w:rsidRDefault="006F5D2F" w:rsidP="006F5D2F">
            <w:pPr>
              <w:pStyle w:val="TableText"/>
              <w:spacing w:before="0" w:after="0"/>
              <w:jc w:val="center"/>
            </w:pPr>
            <w:r w:rsidRPr="006F5D2F">
              <w:rPr>
                <w:b/>
              </w:rPr>
              <w:t>$</w:t>
            </w:r>
          </w:p>
        </w:tc>
      </w:tr>
      <w:bookmarkEnd w:id="65"/>
      <w:tr w:rsidR="000B3321" w14:paraId="2C829437" w14:textId="77777777" w:rsidTr="00B92A31">
        <w:trPr>
          <w:cantSplit/>
          <w:trHeight w:hRule="exact" w:val="234"/>
          <w:tblHeader/>
        </w:trPr>
        <w:tc>
          <w:tcPr>
            <w:tcW w:w="6992" w:type="dxa"/>
          </w:tcPr>
          <w:p w14:paraId="046CCE8E" w14:textId="77777777" w:rsidR="000B3321" w:rsidRDefault="000B3321" w:rsidP="00B92A31">
            <w:pPr>
              <w:pStyle w:val="TableText"/>
              <w:spacing w:before="0" w:after="0"/>
            </w:pPr>
            <w:r>
              <w:t>Deposits</w:t>
            </w:r>
          </w:p>
        </w:tc>
        <w:tc>
          <w:tcPr>
            <w:tcW w:w="1530" w:type="dxa"/>
            <w:tcBorders>
              <w:bottom w:val="double" w:sz="4" w:space="0" w:color="auto"/>
            </w:tcBorders>
          </w:tcPr>
          <w:p w14:paraId="01BCDE06" w14:textId="77777777" w:rsidR="000B3321" w:rsidRPr="000B3321" w:rsidRDefault="000B3321" w:rsidP="00B92A31">
            <w:pPr>
              <w:pStyle w:val="TableText"/>
              <w:spacing w:before="0" w:after="0"/>
              <w:jc w:val="center"/>
              <w:rPr>
                <w:b/>
              </w:rPr>
            </w:pPr>
            <w:r w:rsidRPr="000B3321">
              <w:rPr>
                <w:rFonts w:cs="Arial"/>
                <w:b/>
                <w:bCs/>
                <w:spacing w:val="-1"/>
                <w:szCs w:val="18"/>
              </w:rPr>
              <w:t>41,320</w:t>
            </w:r>
          </w:p>
        </w:tc>
        <w:tc>
          <w:tcPr>
            <w:tcW w:w="1546" w:type="dxa"/>
            <w:tcBorders>
              <w:bottom w:val="double" w:sz="4" w:space="0" w:color="auto"/>
            </w:tcBorders>
          </w:tcPr>
          <w:p w14:paraId="60C97B0D" w14:textId="77777777" w:rsidR="000B3321" w:rsidRPr="00DE5D79" w:rsidRDefault="000B3321" w:rsidP="00B92A31">
            <w:pPr>
              <w:pStyle w:val="TableText"/>
              <w:spacing w:before="0" w:after="0"/>
              <w:jc w:val="center"/>
            </w:pPr>
            <w:r w:rsidRPr="00DE5D79">
              <w:rPr>
                <w:rFonts w:cs="Arial"/>
                <w:bCs/>
                <w:spacing w:val="-1"/>
                <w:szCs w:val="18"/>
              </w:rPr>
              <w:t>41,320</w:t>
            </w:r>
          </w:p>
        </w:tc>
      </w:tr>
      <w:bookmarkEnd w:id="66"/>
    </w:tbl>
    <w:p w14:paraId="58D2838F" w14:textId="50E30437" w:rsidR="00F22770" w:rsidRDefault="00F22770"/>
    <w:p w14:paraId="302583BB" w14:textId="77777777" w:rsidR="00F22770" w:rsidRDefault="00F22770">
      <w:pPr>
        <w:widowControl/>
        <w:autoSpaceDE/>
        <w:autoSpaceDN/>
        <w:adjustRightInd/>
        <w:spacing w:before="0" w:after="160" w:line="259" w:lineRule="auto"/>
      </w:pPr>
      <w:r>
        <w:br w:type="page"/>
      </w:r>
    </w:p>
    <w:p w14:paraId="6A155ECE" w14:textId="5E96ED43" w:rsidR="00D62CF7" w:rsidRDefault="00C23491" w:rsidP="00C23491">
      <w:pPr>
        <w:pStyle w:val="ListParagraphnumbered2"/>
        <w:spacing w:before="360"/>
      </w:pPr>
      <w:r>
        <w:lastRenderedPageBreak/>
        <w:t>Property, plant and</w:t>
      </w:r>
      <w:r>
        <w:rPr>
          <w:spacing w:val="-13"/>
        </w:rPr>
        <w:t xml:space="preserve"> </w:t>
      </w:r>
      <w:r>
        <w:t>equipment</w:t>
      </w:r>
    </w:p>
    <w:tbl>
      <w:tblPr>
        <w:tblW w:w="9962" w:type="dxa"/>
        <w:tblInd w:w="113" w:type="dxa"/>
        <w:tblLayout w:type="fixed"/>
        <w:tblCellMar>
          <w:left w:w="0" w:type="dxa"/>
          <w:right w:w="0" w:type="dxa"/>
        </w:tblCellMar>
        <w:tblLook w:val="0000" w:firstRow="0" w:lastRow="0" w:firstColumn="0" w:lastColumn="0" w:noHBand="0" w:noVBand="0"/>
      </w:tblPr>
      <w:tblGrid>
        <w:gridCol w:w="7172"/>
        <w:gridCol w:w="1620"/>
        <w:gridCol w:w="1170"/>
      </w:tblGrid>
      <w:tr w:rsidR="008C375E" w14:paraId="13EAFC12" w14:textId="77777777" w:rsidTr="003A11CD">
        <w:trPr>
          <w:cantSplit/>
          <w:trHeight w:hRule="exact" w:val="489"/>
          <w:tblHeader/>
        </w:trPr>
        <w:tc>
          <w:tcPr>
            <w:tcW w:w="7172" w:type="dxa"/>
          </w:tcPr>
          <w:p w14:paraId="3546E7A9" w14:textId="693F5CF3" w:rsidR="008C375E" w:rsidRPr="00C23491" w:rsidRDefault="00C23491" w:rsidP="00C23491">
            <w:pPr>
              <w:pStyle w:val="TableHeader"/>
              <w:rPr>
                <w:b w:val="0"/>
              </w:rPr>
            </w:pPr>
            <w:bookmarkStart w:id="67" w:name="ColumnTitle_21"/>
            <w:bookmarkStart w:id="68" w:name="Column_Title_PlantEquipment"/>
            <w:r w:rsidRPr="00C23491">
              <w:rPr>
                <w:b w:val="0"/>
              </w:rPr>
              <w:t>PLANT AND</w:t>
            </w:r>
            <w:r w:rsidRPr="00C23491">
              <w:rPr>
                <w:b w:val="0"/>
                <w:spacing w:val="-6"/>
              </w:rPr>
              <w:t xml:space="preserve"> </w:t>
            </w:r>
            <w:r w:rsidRPr="00C23491">
              <w:rPr>
                <w:b w:val="0"/>
              </w:rPr>
              <w:t>EQUIPMENT</w:t>
            </w:r>
          </w:p>
        </w:tc>
        <w:tc>
          <w:tcPr>
            <w:tcW w:w="1620" w:type="dxa"/>
          </w:tcPr>
          <w:p w14:paraId="3C38A4D2" w14:textId="77777777" w:rsidR="008C375E" w:rsidRDefault="008C375E" w:rsidP="00F22770">
            <w:pPr>
              <w:pStyle w:val="TableHeader"/>
              <w:spacing w:before="0"/>
              <w:jc w:val="center"/>
            </w:pPr>
            <w:r>
              <w:t>2018</w:t>
            </w:r>
          </w:p>
          <w:p w14:paraId="7C321588" w14:textId="6417D8A4" w:rsidR="008C375E" w:rsidRDefault="008C375E" w:rsidP="00F22770">
            <w:pPr>
              <w:pStyle w:val="TableHeader"/>
              <w:spacing w:before="0"/>
              <w:jc w:val="center"/>
            </w:pPr>
            <w:r>
              <w:t>$</w:t>
            </w:r>
          </w:p>
        </w:tc>
        <w:tc>
          <w:tcPr>
            <w:tcW w:w="1170" w:type="dxa"/>
          </w:tcPr>
          <w:p w14:paraId="38F71F39" w14:textId="77777777" w:rsidR="008C375E" w:rsidRDefault="008C375E" w:rsidP="00F22770">
            <w:pPr>
              <w:pStyle w:val="TableHeader"/>
              <w:spacing w:before="0"/>
              <w:jc w:val="center"/>
            </w:pPr>
            <w:r>
              <w:t>2017</w:t>
            </w:r>
          </w:p>
          <w:p w14:paraId="7B75AAB1" w14:textId="77777777" w:rsidR="008C375E" w:rsidRDefault="008C375E" w:rsidP="00F22770">
            <w:pPr>
              <w:pStyle w:val="TableHeader"/>
              <w:spacing w:before="0"/>
              <w:jc w:val="center"/>
            </w:pPr>
            <w:r>
              <w:t>$</w:t>
            </w:r>
          </w:p>
          <w:p w14:paraId="28710C20" w14:textId="77777777" w:rsidR="008C375E" w:rsidRDefault="008C375E" w:rsidP="00F22770">
            <w:pPr>
              <w:pStyle w:val="TableHeader"/>
              <w:spacing w:before="0"/>
              <w:jc w:val="center"/>
            </w:pPr>
          </w:p>
        </w:tc>
      </w:tr>
      <w:bookmarkEnd w:id="67"/>
      <w:tr w:rsidR="008C375E" w14:paraId="420CFF17" w14:textId="77777777" w:rsidTr="003A11CD">
        <w:trPr>
          <w:cantSplit/>
          <w:trHeight w:hRule="exact" w:val="273"/>
          <w:tblHeader/>
        </w:trPr>
        <w:tc>
          <w:tcPr>
            <w:tcW w:w="7172" w:type="dxa"/>
          </w:tcPr>
          <w:p w14:paraId="2FC262B5" w14:textId="77777777" w:rsidR="008C375E" w:rsidRDefault="008C375E" w:rsidP="00F22770">
            <w:pPr>
              <w:pStyle w:val="TableText"/>
              <w:spacing w:before="0" w:after="0"/>
            </w:pPr>
            <w:r>
              <w:t xml:space="preserve">Furniture, fixtures and fittings </w:t>
            </w:r>
            <w:proofErr w:type="gramStart"/>
            <w:r>
              <w:t>At</w:t>
            </w:r>
            <w:proofErr w:type="gramEnd"/>
            <w:r>
              <w:rPr>
                <w:spacing w:val="-1"/>
              </w:rPr>
              <w:t xml:space="preserve"> </w:t>
            </w:r>
            <w:r>
              <w:t>cost</w:t>
            </w:r>
          </w:p>
        </w:tc>
        <w:tc>
          <w:tcPr>
            <w:tcW w:w="1620" w:type="dxa"/>
          </w:tcPr>
          <w:p w14:paraId="0348318E" w14:textId="77777777" w:rsidR="008C375E" w:rsidRDefault="008C375E" w:rsidP="00F22770">
            <w:pPr>
              <w:pStyle w:val="TableText"/>
              <w:spacing w:before="0" w:after="0"/>
              <w:jc w:val="center"/>
            </w:pPr>
            <w:r>
              <w:rPr>
                <w:b/>
                <w:bCs/>
                <w:spacing w:val="-1"/>
                <w:szCs w:val="18"/>
              </w:rPr>
              <w:t>73,376</w:t>
            </w:r>
          </w:p>
        </w:tc>
        <w:tc>
          <w:tcPr>
            <w:tcW w:w="1170" w:type="dxa"/>
          </w:tcPr>
          <w:p w14:paraId="71E38FB5" w14:textId="77777777" w:rsidR="008C375E" w:rsidRPr="00DE5D79" w:rsidRDefault="008C375E" w:rsidP="00F22770">
            <w:pPr>
              <w:pStyle w:val="TableText"/>
              <w:spacing w:before="0" w:after="0"/>
              <w:jc w:val="center"/>
            </w:pPr>
            <w:r w:rsidRPr="00DE5D79">
              <w:rPr>
                <w:bCs/>
                <w:spacing w:val="-1"/>
                <w:szCs w:val="18"/>
              </w:rPr>
              <w:t>73,375</w:t>
            </w:r>
          </w:p>
        </w:tc>
      </w:tr>
      <w:tr w:rsidR="008C375E" w14:paraId="04C5C13B" w14:textId="77777777" w:rsidTr="00984719">
        <w:trPr>
          <w:cantSplit/>
          <w:trHeight w:hRule="exact" w:val="252"/>
          <w:tblHeader/>
        </w:trPr>
        <w:tc>
          <w:tcPr>
            <w:tcW w:w="7172" w:type="dxa"/>
          </w:tcPr>
          <w:p w14:paraId="123A91C5" w14:textId="77777777" w:rsidR="008C375E" w:rsidRDefault="008C375E" w:rsidP="008C375E">
            <w:pPr>
              <w:pStyle w:val="TableText"/>
            </w:pPr>
            <w:r>
              <w:t>Accumulated</w:t>
            </w:r>
            <w:r>
              <w:rPr>
                <w:spacing w:val="-12"/>
              </w:rPr>
              <w:t xml:space="preserve"> </w:t>
            </w:r>
            <w:r>
              <w:t>depreciation</w:t>
            </w:r>
          </w:p>
        </w:tc>
        <w:tc>
          <w:tcPr>
            <w:tcW w:w="1620" w:type="dxa"/>
            <w:tcBorders>
              <w:bottom w:val="single" w:sz="4" w:space="0" w:color="auto"/>
            </w:tcBorders>
          </w:tcPr>
          <w:p w14:paraId="6BF6DEB2" w14:textId="77777777" w:rsidR="008C375E" w:rsidRDefault="008C375E" w:rsidP="008C375E">
            <w:pPr>
              <w:pStyle w:val="TableText"/>
              <w:jc w:val="center"/>
            </w:pPr>
            <w:r>
              <w:rPr>
                <w:b/>
                <w:bCs/>
                <w:spacing w:val="-1"/>
                <w:szCs w:val="18"/>
              </w:rPr>
              <w:t>(46,633)</w:t>
            </w:r>
          </w:p>
        </w:tc>
        <w:tc>
          <w:tcPr>
            <w:tcW w:w="1170" w:type="dxa"/>
            <w:tcBorders>
              <w:bottom w:val="single" w:sz="4" w:space="0" w:color="auto"/>
            </w:tcBorders>
          </w:tcPr>
          <w:p w14:paraId="78CA5257" w14:textId="77777777" w:rsidR="008C375E" w:rsidRPr="00DE5D79" w:rsidRDefault="008C375E" w:rsidP="008C375E">
            <w:pPr>
              <w:pStyle w:val="TableText"/>
              <w:jc w:val="center"/>
            </w:pPr>
            <w:r w:rsidRPr="00DE5D79">
              <w:rPr>
                <w:bCs/>
                <w:spacing w:val="-1"/>
                <w:szCs w:val="18"/>
              </w:rPr>
              <w:t>(37,154)</w:t>
            </w:r>
          </w:p>
        </w:tc>
      </w:tr>
      <w:tr w:rsidR="008C375E" w14:paraId="794F1636" w14:textId="77777777" w:rsidTr="00984719">
        <w:trPr>
          <w:cantSplit/>
          <w:trHeight w:hRule="exact" w:val="328"/>
          <w:tblHeader/>
        </w:trPr>
        <w:tc>
          <w:tcPr>
            <w:tcW w:w="7172" w:type="dxa"/>
          </w:tcPr>
          <w:p w14:paraId="60C4F863" w14:textId="77777777" w:rsidR="008C375E" w:rsidRDefault="008C375E" w:rsidP="008C375E">
            <w:pPr>
              <w:pStyle w:val="TableText"/>
            </w:pPr>
          </w:p>
        </w:tc>
        <w:tc>
          <w:tcPr>
            <w:tcW w:w="1620" w:type="dxa"/>
            <w:tcBorders>
              <w:top w:val="single" w:sz="4" w:space="0" w:color="auto"/>
              <w:bottom w:val="single" w:sz="4" w:space="0" w:color="auto"/>
              <w:right w:val="single" w:sz="4" w:space="0" w:color="FFFFFF" w:themeColor="background1"/>
            </w:tcBorders>
          </w:tcPr>
          <w:p w14:paraId="7F79CE3F" w14:textId="77777777" w:rsidR="008C375E" w:rsidRDefault="008C375E" w:rsidP="008C375E">
            <w:pPr>
              <w:pStyle w:val="TableText"/>
              <w:jc w:val="center"/>
            </w:pPr>
            <w:r>
              <w:rPr>
                <w:b/>
                <w:bCs/>
                <w:spacing w:val="-1"/>
                <w:szCs w:val="18"/>
              </w:rPr>
              <w:t>26,743</w:t>
            </w:r>
          </w:p>
        </w:tc>
        <w:tc>
          <w:tcPr>
            <w:tcW w:w="1170" w:type="dxa"/>
            <w:tcBorders>
              <w:top w:val="single" w:sz="4" w:space="0" w:color="auto"/>
              <w:left w:val="single" w:sz="4" w:space="0" w:color="FFFFFF" w:themeColor="background1"/>
              <w:bottom w:val="single" w:sz="4" w:space="0" w:color="auto"/>
            </w:tcBorders>
          </w:tcPr>
          <w:p w14:paraId="7EEA3062" w14:textId="77777777" w:rsidR="008C375E" w:rsidRPr="00DE5D79" w:rsidRDefault="008C375E" w:rsidP="008C375E">
            <w:pPr>
              <w:pStyle w:val="TableText"/>
              <w:jc w:val="center"/>
            </w:pPr>
            <w:r w:rsidRPr="00DE5D79">
              <w:rPr>
                <w:bCs/>
                <w:spacing w:val="-1"/>
                <w:szCs w:val="18"/>
              </w:rPr>
              <w:t>36,221</w:t>
            </w:r>
          </w:p>
        </w:tc>
      </w:tr>
    </w:tbl>
    <w:tbl>
      <w:tblPr>
        <w:tblpPr w:leftFromText="180" w:rightFromText="180" w:vertAnchor="text" w:tblpX="113" w:tblpY="96"/>
        <w:tblOverlap w:val="never"/>
        <w:tblW w:w="9956" w:type="dxa"/>
        <w:tblLayout w:type="fixed"/>
        <w:tblCellMar>
          <w:left w:w="0" w:type="dxa"/>
          <w:right w:w="0" w:type="dxa"/>
        </w:tblCellMar>
        <w:tblLook w:val="0000" w:firstRow="0" w:lastRow="0" w:firstColumn="0" w:lastColumn="0" w:noHBand="0" w:noVBand="0"/>
      </w:tblPr>
      <w:tblGrid>
        <w:gridCol w:w="7172"/>
        <w:gridCol w:w="1620"/>
        <w:gridCol w:w="1164"/>
      </w:tblGrid>
      <w:tr w:rsidR="00C23491" w14:paraId="4A75BBB9" w14:textId="77777777" w:rsidTr="003A11CD">
        <w:trPr>
          <w:cantSplit/>
          <w:trHeight w:hRule="exact" w:val="446"/>
          <w:tblHeader/>
        </w:trPr>
        <w:tc>
          <w:tcPr>
            <w:tcW w:w="7172" w:type="dxa"/>
          </w:tcPr>
          <w:p w14:paraId="754F40D3" w14:textId="77777777" w:rsidR="00C23491" w:rsidRPr="00C23491" w:rsidRDefault="00C23491" w:rsidP="00C23491">
            <w:pPr>
              <w:pStyle w:val="TableHeader"/>
              <w:rPr>
                <w:b w:val="0"/>
              </w:rPr>
            </w:pPr>
            <w:bookmarkStart w:id="69" w:name="Title_22" w:colFirst="0" w:colLast="0"/>
            <w:bookmarkStart w:id="70" w:name="Column_Title_LeaseholdImprovements"/>
            <w:bookmarkEnd w:id="68"/>
            <w:r w:rsidRPr="00C23491">
              <w:rPr>
                <w:b w:val="0"/>
              </w:rPr>
              <w:t>Leasehold</w:t>
            </w:r>
            <w:r w:rsidRPr="00C23491">
              <w:rPr>
                <w:b w:val="0"/>
                <w:spacing w:val="-11"/>
              </w:rPr>
              <w:t xml:space="preserve"> </w:t>
            </w:r>
            <w:r w:rsidRPr="00C23491">
              <w:rPr>
                <w:b w:val="0"/>
              </w:rPr>
              <w:t>Improvements</w:t>
            </w:r>
          </w:p>
        </w:tc>
        <w:tc>
          <w:tcPr>
            <w:tcW w:w="1620" w:type="dxa"/>
          </w:tcPr>
          <w:p w14:paraId="1F9D63EF" w14:textId="77777777" w:rsidR="003A11CD" w:rsidRPr="003A11CD" w:rsidRDefault="003A11CD" w:rsidP="003A11CD">
            <w:pPr>
              <w:pStyle w:val="TableHeader"/>
              <w:spacing w:before="0"/>
              <w:jc w:val="center"/>
            </w:pPr>
            <w:r w:rsidRPr="003A11CD">
              <w:t>2018</w:t>
            </w:r>
          </w:p>
          <w:p w14:paraId="7C76DC3B" w14:textId="740F832A" w:rsidR="00C23491" w:rsidRPr="003A11CD" w:rsidRDefault="003A11CD" w:rsidP="003A11CD">
            <w:pPr>
              <w:pStyle w:val="TableHeader"/>
              <w:spacing w:before="0"/>
              <w:jc w:val="center"/>
            </w:pPr>
            <w:r w:rsidRPr="003A11CD">
              <w:t>$</w:t>
            </w:r>
          </w:p>
        </w:tc>
        <w:tc>
          <w:tcPr>
            <w:tcW w:w="1164" w:type="dxa"/>
          </w:tcPr>
          <w:p w14:paraId="09F2B333" w14:textId="77777777" w:rsidR="003A11CD" w:rsidRPr="003A11CD" w:rsidRDefault="003A11CD" w:rsidP="003A11CD">
            <w:pPr>
              <w:pStyle w:val="TableHeader"/>
              <w:spacing w:before="0"/>
              <w:jc w:val="center"/>
            </w:pPr>
            <w:r w:rsidRPr="003A11CD">
              <w:t>2017</w:t>
            </w:r>
          </w:p>
          <w:p w14:paraId="3ED168AB" w14:textId="77777777" w:rsidR="003A11CD" w:rsidRPr="003A11CD" w:rsidRDefault="003A11CD" w:rsidP="003A11CD">
            <w:pPr>
              <w:pStyle w:val="TableHeader"/>
              <w:spacing w:before="0"/>
              <w:jc w:val="center"/>
            </w:pPr>
            <w:r w:rsidRPr="003A11CD">
              <w:t>$</w:t>
            </w:r>
          </w:p>
          <w:p w14:paraId="76EBADC1" w14:textId="77777777" w:rsidR="00C23491" w:rsidRPr="003A11CD" w:rsidRDefault="00C23491" w:rsidP="003A11CD">
            <w:pPr>
              <w:pStyle w:val="TableHeader"/>
              <w:spacing w:before="0"/>
              <w:jc w:val="center"/>
            </w:pPr>
          </w:p>
        </w:tc>
      </w:tr>
      <w:bookmarkEnd w:id="69"/>
      <w:tr w:rsidR="00C23491" w14:paraId="6A5E9DCC" w14:textId="77777777" w:rsidTr="003A11CD">
        <w:trPr>
          <w:cantSplit/>
          <w:trHeight w:hRule="exact" w:val="258"/>
          <w:tblHeader/>
        </w:trPr>
        <w:tc>
          <w:tcPr>
            <w:tcW w:w="7172" w:type="dxa"/>
          </w:tcPr>
          <w:p w14:paraId="21AF96BA" w14:textId="77777777" w:rsidR="00C23491" w:rsidRDefault="00C23491" w:rsidP="00C23491">
            <w:pPr>
              <w:pStyle w:val="TableText"/>
            </w:pPr>
            <w:r>
              <w:t>At</w:t>
            </w:r>
            <w:r>
              <w:rPr>
                <w:spacing w:val="-1"/>
              </w:rPr>
              <w:t xml:space="preserve"> </w:t>
            </w:r>
            <w:r>
              <w:t>cost</w:t>
            </w:r>
          </w:p>
        </w:tc>
        <w:tc>
          <w:tcPr>
            <w:tcW w:w="1620" w:type="dxa"/>
          </w:tcPr>
          <w:p w14:paraId="68363456" w14:textId="77777777" w:rsidR="00C23491" w:rsidRPr="00FB05D4" w:rsidRDefault="00C23491" w:rsidP="00C23491">
            <w:pPr>
              <w:pStyle w:val="TableText"/>
              <w:jc w:val="center"/>
              <w:rPr>
                <w:b/>
              </w:rPr>
            </w:pPr>
            <w:r w:rsidRPr="00FB05D4">
              <w:rPr>
                <w:b/>
              </w:rPr>
              <w:t>137,328</w:t>
            </w:r>
          </w:p>
        </w:tc>
        <w:tc>
          <w:tcPr>
            <w:tcW w:w="1164" w:type="dxa"/>
          </w:tcPr>
          <w:p w14:paraId="0282AE1F" w14:textId="77777777" w:rsidR="00C23491" w:rsidRDefault="00C23491" w:rsidP="00C23491">
            <w:pPr>
              <w:pStyle w:val="TableText"/>
              <w:jc w:val="center"/>
            </w:pPr>
            <w:r w:rsidRPr="008E6904">
              <w:t>158,284</w:t>
            </w:r>
          </w:p>
        </w:tc>
      </w:tr>
      <w:tr w:rsidR="00C23491" w14:paraId="63CEF799" w14:textId="77777777" w:rsidTr="003A11CD">
        <w:trPr>
          <w:cantSplit/>
          <w:trHeight w:hRule="exact" w:val="270"/>
          <w:tblHeader/>
        </w:trPr>
        <w:tc>
          <w:tcPr>
            <w:tcW w:w="7172" w:type="dxa"/>
          </w:tcPr>
          <w:p w14:paraId="4AD88057" w14:textId="77777777" w:rsidR="00C23491" w:rsidRDefault="00C23491" w:rsidP="00C23491">
            <w:pPr>
              <w:pStyle w:val="TableText"/>
            </w:pPr>
            <w:r>
              <w:t>Accumulated</w:t>
            </w:r>
            <w:r>
              <w:rPr>
                <w:spacing w:val="-12"/>
              </w:rPr>
              <w:t xml:space="preserve"> </w:t>
            </w:r>
            <w:r>
              <w:t>depreciation</w:t>
            </w:r>
          </w:p>
        </w:tc>
        <w:tc>
          <w:tcPr>
            <w:tcW w:w="1620" w:type="dxa"/>
          </w:tcPr>
          <w:p w14:paraId="6EC0634B" w14:textId="77777777" w:rsidR="00C23491" w:rsidRPr="00FB05D4" w:rsidRDefault="00C23491" w:rsidP="00C23491">
            <w:pPr>
              <w:pStyle w:val="TableText"/>
              <w:jc w:val="center"/>
              <w:rPr>
                <w:b/>
              </w:rPr>
            </w:pPr>
            <w:r w:rsidRPr="00FB05D4">
              <w:rPr>
                <w:b/>
              </w:rPr>
              <w:t>(24,113)</w:t>
            </w:r>
          </w:p>
        </w:tc>
        <w:tc>
          <w:tcPr>
            <w:tcW w:w="1164" w:type="dxa"/>
          </w:tcPr>
          <w:p w14:paraId="65AE1E58" w14:textId="77777777" w:rsidR="00C23491" w:rsidRDefault="00C23491" w:rsidP="00C23491">
            <w:pPr>
              <w:pStyle w:val="TableText"/>
              <w:jc w:val="center"/>
            </w:pPr>
            <w:r w:rsidRPr="008E6904">
              <w:t>(13,877)</w:t>
            </w:r>
          </w:p>
        </w:tc>
      </w:tr>
      <w:tr w:rsidR="00C23491" w14:paraId="5979DE11" w14:textId="77777777" w:rsidTr="003A11CD">
        <w:trPr>
          <w:cantSplit/>
          <w:trHeight w:hRule="exact" w:val="348"/>
          <w:tblHeader/>
        </w:trPr>
        <w:tc>
          <w:tcPr>
            <w:tcW w:w="7172" w:type="dxa"/>
          </w:tcPr>
          <w:p w14:paraId="15FD9C6D" w14:textId="77777777" w:rsidR="00C23491" w:rsidRDefault="00C23491" w:rsidP="00C23491">
            <w:pPr>
              <w:pStyle w:val="TableText"/>
            </w:pPr>
          </w:p>
        </w:tc>
        <w:tc>
          <w:tcPr>
            <w:tcW w:w="1620" w:type="dxa"/>
          </w:tcPr>
          <w:p w14:paraId="3D66AE08" w14:textId="77777777" w:rsidR="00C23491" w:rsidRPr="00FB05D4" w:rsidRDefault="00C23491" w:rsidP="00C23491">
            <w:pPr>
              <w:pStyle w:val="TableText"/>
              <w:jc w:val="center"/>
              <w:rPr>
                <w:b/>
              </w:rPr>
            </w:pPr>
            <w:r w:rsidRPr="00FB05D4">
              <w:rPr>
                <w:b/>
              </w:rPr>
              <w:t>113,215</w:t>
            </w:r>
          </w:p>
        </w:tc>
        <w:tc>
          <w:tcPr>
            <w:tcW w:w="1164" w:type="dxa"/>
          </w:tcPr>
          <w:p w14:paraId="272F37BC" w14:textId="77777777" w:rsidR="00C23491" w:rsidRDefault="00C23491" w:rsidP="00C23491">
            <w:pPr>
              <w:pStyle w:val="TableText"/>
              <w:jc w:val="center"/>
            </w:pPr>
            <w:r w:rsidRPr="008E6904">
              <w:t>144,407</w:t>
            </w:r>
          </w:p>
        </w:tc>
      </w:tr>
      <w:tr w:rsidR="00C23491" w14:paraId="233A9896" w14:textId="77777777" w:rsidTr="00984719">
        <w:trPr>
          <w:cantSplit/>
          <w:trHeight w:hRule="exact" w:val="356"/>
          <w:tblHeader/>
        </w:trPr>
        <w:tc>
          <w:tcPr>
            <w:tcW w:w="7172" w:type="dxa"/>
          </w:tcPr>
          <w:p w14:paraId="334929EA" w14:textId="77777777" w:rsidR="00C23491" w:rsidRDefault="00C23491" w:rsidP="00C23491">
            <w:pPr>
              <w:pStyle w:val="TableText"/>
            </w:pPr>
            <w:r>
              <w:rPr>
                <w:b/>
                <w:bCs/>
              </w:rPr>
              <w:t>Total property, plant and</w:t>
            </w:r>
            <w:r>
              <w:rPr>
                <w:b/>
                <w:bCs/>
                <w:spacing w:val="-13"/>
              </w:rPr>
              <w:t xml:space="preserve"> </w:t>
            </w:r>
            <w:r>
              <w:rPr>
                <w:b/>
                <w:bCs/>
              </w:rPr>
              <w:t>equipment</w:t>
            </w:r>
          </w:p>
        </w:tc>
        <w:tc>
          <w:tcPr>
            <w:tcW w:w="1620" w:type="dxa"/>
            <w:tcBorders>
              <w:bottom w:val="double" w:sz="4" w:space="0" w:color="auto"/>
            </w:tcBorders>
          </w:tcPr>
          <w:p w14:paraId="18D9B387" w14:textId="77777777" w:rsidR="00C23491" w:rsidRPr="00FB05D4" w:rsidRDefault="00C23491" w:rsidP="00C23491">
            <w:pPr>
              <w:pStyle w:val="TableText"/>
              <w:jc w:val="center"/>
              <w:rPr>
                <w:b/>
              </w:rPr>
            </w:pPr>
            <w:r w:rsidRPr="00FB05D4">
              <w:rPr>
                <w:b/>
              </w:rPr>
              <w:t>139,958</w:t>
            </w:r>
          </w:p>
        </w:tc>
        <w:tc>
          <w:tcPr>
            <w:tcW w:w="1164" w:type="dxa"/>
            <w:tcBorders>
              <w:bottom w:val="double" w:sz="4" w:space="0" w:color="auto"/>
            </w:tcBorders>
          </w:tcPr>
          <w:p w14:paraId="72C8FA63" w14:textId="77777777" w:rsidR="00C23491" w:rsidRPr="004D7E6B" w:rsidRDefault="00C23491" w:rsidP="00C23491">
            <w:pPr>
              <w:pStyle w:val="TableText"/>
              <w:jc w:val="center"/>
            </w:pPr>
            <w:r w:rsidRPr="008E6904">
              <w:t>180,628</w:t>
            </w:r>
          </w:p>
        </w:tc>
      </w:tr>
      <w:bookmarkEnd w:id="70"/>
    </w:tbl>
    <w:p w14:paraId="46B7FAE2" w14:textId="77777777" w:rsidR="00931190" w:rsidRDefault="00931190"/>
    <w:tbl>
      <w:tblPr>
        <w:tblW w:w="0" w:type="auto"/>
        <w:tblInd w:w="113" w:type="dxa"/>
        <w:tblLayout w:type="fixed"/>
        <w:tblCellMar>
          <w:left w:w="0" w:type="dxa"/>
          <w:right w:w="0" w:type="dxa"/>
        </w:tblCellMar>
        <w:tblLook w:val="0000" w:firstRow="0" w:lastRow="0" w:firstColumn="0" w:lastColumn="0" w:noHBand="0" w:noVBand="0"/>
      </w:tblPr>
      <w:tblGrid>
        <w:gridCol w:w="7082"/>
        <w:gridCol w:w="1710"/>
        <w:gridCol w:w="1220"/>
      </w:tblGrid>
      <w:tr w:rsidR="00FB05D4" w14:paraId="6BCAFB65" w14:textId="77777777" w:rsidTr="003A11CD">
        <w:trPr>
          <w:cantSplit/>
          <w:trHeight w:hRule="exact" w:val="612"/>
          <w:tblHeader/>
        </w:trPr>
        <w:tc>
          <w:tcPr>
            <w:tcW w:w="7082" w:type="dxa"/>
          </w:tcPr>
          <w:p w14:paraId="637A2685" w14:textId="77777777" w:rsidR="00FB05D4" w:rsidRDefault="00FB05D4" w:rsidP="00FB05D4">
            <w:pPr>
              <w:pStyle w:val="ListParagraphnumbered2"/>
            </w:pPr>
            <w:bookmarkStart w:id="71" w:name="ColumnTitle_23"/>
            <w:bookmarkStart w:id="72" w:name="Column_IntangibleAssets"/>
            <w:bookmarkStart w:id="73" w:name="Column_Title_IntangibleAssets"/>
            <w:r>
              <w:t>Intangible</w:t>
            </w:r>
            <w:r>
              <w:rPr>
                <w:spacing w:val="-5"/>
              </w:rPr>
              <w:t xml:space="preserve"> </w:t>
            </w:r>
            <w:r>
              <w:t>Assets</w:t>
            </w:r>
          </w:p>
        </w:tc>
        <w:tc>
          <w:tcPr>
            <w:tcW w:w="1710" w:type="dxa"/>
          </w:tcPr>
          <w:p w14:paraId="79DDD6DD" w14:textId="77777777" w:rsidR="00FB05D4" w:rsidRDefault="00FB05D4" w:rsidP="00F22770">
            <w:pPr>
              <w:pStyle w:val="TableHeader"/>
              <w:spacing w:before="0"/>
              <w:jc w:val="center"/>
            </w:pPr>
            <w:r>
              <w:t>2018</w:t>
            </w:r>
          </w:p>
          <w:p w14:paraId="6024A477" w14:textId="4E88C9E8" w:rsidR="00FB05D4" w:rsidRDefault="00FB05D4" w:rsidP="00F22770">
            <w:pPr>
              <w:pStyle w:val="TableHeader"/>
              <w:spacing w:before="0"/>
              <w:jc w:val="center"/>
            </w:pPr>
            <w:r>
              <w:t>$</w:t>
            </w:r>
          </w:p>
        </w:tc>
        <w:tc>
          <w:tcPr>
            <w:tcW w:w="1220" w:type="dxa"/>
          </w:tcPr>
          <w:p w14:paraId="6C68082E" w14:textId="77777777" w:rsidR="00FB05D4" w:rsidRDefault="00FB05D4" w:rsidP="00F22770">
            <w:pPr>
              <w:pStyle w:val="TableHeader"/>
              <w:spacing w:before="0"/>
              <w:jc w:val="center"/>
            </w:pPr>
            <w:r>
              <w:rPr>
                <w:bCs/>
              </w:rPr>
              <w:t>2017</w:t>
            </w:r>
          </w:p>
          <w:p w14:paraId="6E0EBB14" w14:textId="77777777" w:rsidR="00FB05D4" w:rsidRDefault="00FB05D4" w:rsidP="00F22770">
            <w:pPr>
              <w:pStyle w:val="TableHeader"/>
              <w:spacing w:before="0"/>
              <w:jc w:val="center"/>
            </w:pPr>
            <w:r>
              <w:rPr>
                <w:bCs/>
              </w:rPr>
              <w:t>$</w:t>
            </w:r>
          </w:p>
          <w:p w14:paraId="78C65580" w14:textId="77777777" w:rsidR="00FB05D4" w:rsidRDefault="00FB05D4" w:rsidP="00F22770">
            <w:pPr>
              <w:pStyle w:val="TableHeader"/>
              <w:spacing w:before="0"/>
              <w:jc w:val="center"/>
            </w:pPr>
          </w:p>
        </w:tc>
      </w:tr>
      <w:bookmarkEnd w:id="71"/>
      <w:tr w:rsidR="00FB05D4" w14:paraId="4A8881AE" w14:textId="77777777" w:rsidTr="003A11CD">
        <w:trPr>
          <w:cantSplit/>
          <w:trHeight w:hRule="exact" w:val="280"/>
          <w:tblHeader/>
        </w:trPr>
        <w:tc>
          <w:tcPr>
            <w:tcW w:w="7082" w:type="dxa"/>
          </w:tcPr>
          <w:p w14:paraId="619DACE8" w14:textId="77777777" w:rsidR="00FB05D4" w:rsidRDefault="00FB05D4" w:rsidP="00FB05D4">
            <w:pPr>
              <w:pStyle w:val="TableText"/>
            </w:pPr>
            <w:r>
              <w:t>Computer Software Cost</w:t>
            </w:r>
          </w:p>
        </w:tc>
        <w:tc>
          <w:tcPr>
            <w:tcW w:w="1710" w:type="dxa"/>
          </w:tcPr>
          <w:p w14:paraId="6EEFF98B" w14:textId="77777777" w:rsidR="00FB05D4" w:rsidRDefault="00FB05D4" w:rsidP="003A11CD">
            <w:pPr>
              <w:pStyle w:val="TableText"/>
              <w:jc w:val="center"/>
            </w:pPr>
            <w:r>
              <w:rPr>
                <w:b/>
                <w:bCs/>
                <w:spacing w:val="-1"/>
              </w:rPr>
              <w:t>118,700</w:t>
            </w:r>
          </w:p>
        </w:tc>
        <w:tc>
          <w:tcPr>
            <w:tcW w:w="1220" w:type="dxa"/>
          </w:tcPr>
          <w:p w14:paraId="039A1E49" w14:textId="77777777" w:rsidR="00FB05D4" w:rsidRPr="008E6904" w:rsidRDefault="00FB05D4" w:rsidP="003A11CD">
            <w:pPr>
              <w:pStyle w:val="TableText"/>
              <w:jc w:val="center"/>
            </w:pPr>
            <w:r w:rsidRPr="008E6904">
              <w:rPr>
                <w:bCs/>
                <w:spacing w:val="-1"/>
              </w:rPr>
              <w:t>88,250</w:t>
            </w:r>
          </w:p>
        </w:tc>
      </w:tr>
      <w:tr w:rsidR="00FB05D4" w14:paraId="25A2CB3F" w14:textId="77777777" w:rsidTr="003A11CD">
        <w:trPr>
          <w:cantSplit/>
          <w:trHeight w:hRule="exact" w:val="352"/>
          <w:tblHeader/>
        </w:trPr>
        <w:tc>
          <w:tcPr>
            <w:tcW w:w="7082" w:type="dxa"/>
          </w:tcPr>
          <w:p w14:paraId="48A33F3A" w14:textId="77777777" w:rsidR="00FB05D4" w:rsidRDefault="00FB05D4" w:rsidP="00FB05D4">
            <w:pPr>
              <w:pStyle w:val="TableText"/>
            </w:pPr>
            <w:r>
              <w:t>Accumulated</w:t>
            </w:r>
            <w:r>
              <w:rPr>
                <w:spacing w:val="-10"/>
              </w:rPr>
              <w:t xml:space="preserve"> </w:t>
            </w:r>
            <w:r>
              <w:t>amortisation</w:t>
            </w:r>
          </w:p>
        </w:tc>
        <w:tc>
          <w:tcPr>
            <w:tcW w:w="1710" w:type="dxa"/>
          </w:tcPr>
          <w:p w14:paraId="39BD5F39" w14:textId="77777777" w:rsidR="00FB05D4" w:rsidRDefault="00FB05D4" w:rsidP="00FB05D4">
            <w:pPr>
              <w:pStyle w:val="TableText"/>
              <w:jc w:val="center"/>
            </w:pPr>
            <w:r>
              <w:rPr>
                <w:b/>
                <w:bCs/>
                <w:spacing w:val="-1"/>
              </w:rPr>
              <w:t>(73,811)</w:t>
            </w:r>
          </w:p>
        </w:tc>
        <w:tc>
          <w:tcPr>
            <w:tcW w:w="1220" w:type="dxa"/>
          </w:tcPr>
          <w:p w14:paraId="30FAEEAA" w14:textId="77777777" w:rsidR="00FB05D4" w:rsidRPr="008E6904" w:rsidRDefault="00FB05D4" w:rsidP="00FB05D4">
            <w:pPr>
              <w:pStyle w:val="TableText"/>
              <w:jc w:val="center"/>
            </w:pPr>
            <w:r w:rsidRPr="008E6904">
              <w:rPr>
                <w:bCs/>
                <w:spacing w:val="-1"/>
              </w:rPr>
              <w:t>(47,144)</w:t>
            </w:r>
          </w:p>
        </w:tc>
      </w:tr>
      <w:tr w:rsidR="00FB05D4" w14:paraId="472DFD5A" w14:textId="77777777" w:rsidTr="00984719">
        <w:trPr>
          <w:cantSplit/>
          <w:trHeight w:hRule="exact" w:val="364"/>
          <w:tblHeader/>
        </w:trPr>
        <w:tc>
          <w:tcPr>
            <w:tcW w:w="7082" w:type="dxa"/>
          </w:tcPr>
          <w:p w14:paraId="71AEE498" w14:textId="77777777" w:rsidR="00FB05D4" w:rsidRDefault="00FB05D4" w:rsidP="00FB05D4">
            <w:pPr>
              <w:pStyle w:val="TableText"/>
            </w:pPr>
          </w:p>
        </w:tc>
        <w:tc>
          <w:tcPr>
            <w:tcW w:w="1710" w:type="dxa"/>
            <w:tcBorders>
              <w:bottom w:val="double" w:sz="4" w:space="0" w:color="auto"/>
            </w:tcBorders>
          </w:tcPr>
          <w:p w14:paraId="5D84981F" w14:textId="77777777" w:rsidR="00FB05D4" w:rsidRDefault="00FB05D4" w:rsidP="00FB05D4">
            <w:pPr>
              <w:pStyle w:val="TableText"/>
              <w:jc w:val="center"/>
            </w:pPr>
            <w:r>
              <w:rPr>
                <w:b/>
                <w:bCs/>
                <w:spacing w:val="-1"/>
              </w:rPr>
              <w:t>44,889</w:t>
            </w:r>
          </w:p>
        </w:tc>
        <w:tc>
          <w:tcPr>
            <w:tcW w:w="1220" w:type="dxa"/>
            <w:tcBorders>
              <w:bottom w:val="double" w:sz="4" w:space="0" w:color="auto"/>
            </w:tcBorders>
          </w:tcPr>
          <w:p w14:paraId="42CCD5AC" w14:textId="77777777" w:rsidR="00FB05D4" w:rsidRPr="008E6904" w:rsidRDefault="00FB05D4" w:rsidP="00FB05D4">
            <w:pPr>
              <w:pStyle w:val="TableText"/>
              <w:jc w:val="center"/>
            </w:pPr>
            <w:r w:rsidRPr="008E6904">
              <w:rPr>
                <w:bCs/>
                <w:spacing w:val="-1"/>
              </w:rPr>
              <w:t>41,106</w:t>
            </w:r>
          </w:p>
        </w:tc>
      </w:tr>
    </w:tbl>
    <w:bookmarkEnd w:id="72"/>
    <w:bookmarkEnd w:id="73"/>
    <w:p w14:paraId="1B208D51" w14:textId="33ED1D27" w:rsidR="00931190" w:rsidRDefault="00C23491" w:rsidP="00C23491">
      <w:pPr>
        <w:pStyle w:val="ListParagraphnumbered2"/>
      </w:pPr>
      <w:r>
        <w:t>Trade and other</w:t>
      </w:r>
      <w:r>
        <w:rPr>
          <w:spacing w:val="-11"/>
        </w:rPr>
        <w:t xml:space="preserve"> </w:t>
      </w:r>
      <w:r>
        <w:t>payables</w:t>
      </w:r>
    </w:p>
    <w:tbl>
      <w:tblPr>
        <w:tblW w:w="0" w:type="auto"/>
        <w:tblInd w:w="113" w:type="dxa"/>
        <w:tblLayout w:type="fixed"/>
        <w:tblCellMar>
          <w:left w:w="0" w:type="dxa"/>
          <w:right w:w="0" w:type="dxa"/>
        </w:tblCellMar>
        <w:tblLook w:val="0000" w:firstRow="0" w:lastRow="0" w:firstColumn="0" w:lastColumn="0" w:noHBand="0" w:noVBand="0"/>
      </w:tblPr>
      <w:tblGrid>
        <w:gridCol w:w="7082"/>
        <w:gridCol w:w="1710"/>
        <w:gridCol w:w="1206"/>
      </w:tblGrid>
      <w:tr w:rsidR="00C020C7" w14:paraId="3EF5B341" w14:textId="77777777" w:rsidTr="003A11CD">
        <w:trPr>
          <w:cantSplit/>
          <w:trHeight w:hRule="exact" w:val="460"/>
          <w:tblHeader/>
        </w:trPr>
        <w:tc>
          <w:tcPr>
            <w:tcW w:w="7082" w:type="dxa"/>
          </w:tcPr>
          <w:p w14:paraId="7BFF31F9" w14:textId="0356CD1E" w:rsidR="00C020C7" w:rsidRPr="00C23491" w:rsidRDefault="00C23491" w:rsidP="00C23491">
            <w:pPr>
              <w:pStyle w:val="TableHeader"/>
              <w:rPr>
                <w:b w:val="0"/>
              </w:rPr>
            </w:pPr>
            <w:bookmarkStart w:id="74" w:name="ColumnTitle_24"/>
            <w:bookmarkStart w:id="75" w:name="Column_Title_CurrenTradeAndOtherPayables"/>
            <w:r w:rsidRPr="00C23491">
              <w:rPr>
                <w:b w:val="0"/>
              </w:rPr>
              <w:t>CURRENT</w:t>
            </w:r>
          </w:p>
        </w:tc>
        <w:tc>
          <w:tcPr>
            <w:tcW w:w="1710" w:type="dxa"/>
          </w:tcPr>
          <w:p w14:paraId="6E839FC4" w14:textId="77777777" w:rsidR="00C020C7" w:rsidRDefault="00C020C7" w:rsidP="00F22770">
            <w:pPr>
              <w:pStyle w:val="TableHeader"/>
              <w:spacing w:before="0"/>
              <w:jc w:val="center"/>
            </w:pPr>
            <w:r>
              <w:t>2018</w:t>
            </w:r>
          </w:p>
          <w:p w14:paraId="082D28C1" w14:textId="4A952135" w:rsidR="00C020C7" w:rsidRDefault="00C020C7" w:rsidP="00F22770">
            <w:pPr>
              <w:pStyle w:val="TableHeader"/>
              <w:spacing w:before="0"/>
              <w:jc w:val="center"/>
            </w:pPr>
            <w:r>
              <w:t>$</w:t>
            </w:r>
          </w:p>
        </w:tc>
        <w:tc>
          <w:tcPr>
            <w:tcW w:w="1206" w:type="dxa"/>
          </w:tcPr>
          <w:p w14:paraId="5F2C17E7" w14:textId="77777777" w:rsidR="00C020C7" w:rsidRDefault="00C020C7" w:rsidP="00F22770">
            <w:pPr>
              <w:pStyle w:val="TableHeader"/>
              <w:spacing w:before="0"/>
              <w:jc w:val="center"/>
            </w:pPr>
            <w:r>
              <w:rPr>
                <w:bCs/>
              </w:rPr>
              <w:t>2017</w:t>
            </w:r>
          </w:p>
          <w:p w14:paraId="399DD827" w14:textId="77777777" w:rsidR="00C020C7" w:rsidRDefault="00C020C7" w:rsidP="00F22770">
            <w:pPr>
              <w:pStyle w:val="TableHeader"/>
              <w:spacing w:before="0"/>
              <w:jc w:val="center"/>
            </w:pPr>
            <w:r>
              <w:rPr>
                <w:bCs/>
              </w:rPr>
              <w:t>$</w:t>
            </w:r>
          </w:p>
          <w:p w14:paraId="47811B00" w14:textId="77777777" w:rsidR="00C020C7" w:rsidRDefault="00C020C7" w:rsidP="00F22770">
            <w:pPr>
              <w:pStyle w:val="TableHeader"/>
              <w:spacing w:before="0"/>
              <w:jc w:val="center"/>
            </w:pPr>
          </w:p>
        </w:tc>
      </w:tr>
      <w:bookmarkEnd w:id="74"/>
      <w:tr w:rsidR="00C020C7" w14:paraId="432F218A" w14:textId="77777777" w:rsidTr="003A11CD">
        <w:trPr>
          <w:cantSplit/>
          <w:trHeight w:hRule="exact" w:val="325"/>
          <w:tblHeader/>
        </w:trPr>
        <w:tc>
          <w:tcPr>
            <w:tcW w:w="7082" w:type="dxa"/>
          </w:tcPr>
          <w:p w14:paraId="04860BFD" w14:textId="77777777" w:rsidR="00C020C7" w:rsidRDefault="00C020C7" w:rsidP="00C020C7">
            <w:pPr>
              <w:pStyle w:val="TableText"/>
            </w:pPr>
            <w:r>
              <w:t>Trade creditors and</w:t>
            </w:r>
            <w:r>
              <w:rPr>
                <w:spacing w:val="-9"/>
              </w:rPr>
              <w:t xml:space="preserve"> </w:t>
            </w:r>
            <w:r>
              <w:t>accruals</w:t>
            </w:r>
          </w:p>
        </w:tc>
        <w:tc>
          <w:tcPr>
            <w:tcW w:w="1710" w:type="dxa"/>
          </w:tcPr>
          <w:p w14:paraId="376F7C0B" w14:textId="77777777" w:rsidR="00C020C7" w:rsidRDefault="00C020C7" w:rsidP="00C23491">
            <w:pPr>
              <w:pStyle w:val="TableText"/>
              <w:jc w:val="center"/>
            </w:pPr>
            <w:r>
              <w:rPr>
                <w:b/>
                <w:bCs/>
                <w:spacing w:val="-1"/>
              </w:rPr>
              <w:t>381,506</w:t>
            </w:r>
          </w:p>
        </w:tc>
        <w:tc>
          <w:tcPr>
            <w:tcW w:w="1206" w:type="dxa"/>
          </w:tcPr>
          <w:p w14:paraId="6F34445A" w14:textId="77777777" w:rsidR="00C020C7" w:rsidRPr="008E6904" w:rsidRDefault="00C020C7" w:rsidP="00C23491">
            <w:pPr>
              <w:pStyle w:val="TableText"/>
              <w:jc w:val="center"/>
            </w:pPr>
            <w:r w:rsidRPr="008E6904">
              <w:rPr>
                <w:bCs/>
                <w:spacing w:val="-1"/>
              </w:rPr>
              <w:t>327,593</w:t>
            </w:r>
          </w:p>
        </w:tc>
      </w:tr>
      <w:tr w:rsidR="00C020C7" w14:paraId="7119B525" w14:textId="77777777" w:rsidTr="003A11CD">
        <w:trPr>
          <w:cantSplit/>
          <w:trHeight w:hRule="exact" w:val="265"/>
          <w:tblHeader/>
        </w:trPr>
        <w:tc>
          <w:tcPr>
            <w:tcW w:w="7082" w:type="dxa"/>
          </w:tcPr>
          <w:p w14:paraId="1838B39E" w14:textId="77777777" w:rsidR="00C020C7" w:rsidRDefault="00C020C7" w:rsidP="00C020C7">
            <w:pPr>
              <w:pStyle w:val="TableText"/>
            </w:pPr>
            <w:bookmarkStart w:id="76" w:name="_Hlk526235471"/>
            <w:r>
              <w:t>Payroll</w:t>
            </w:r>
            <w:r>
              <w:rPr>
                <w:spacing w:val="-9"/>
              </w:rPr>
              <w:t xml:space="preserve"> </w:t>
            </w:r>
            <w:r>
              <w:t>liabilities</w:t>
            </w:r>
          </w:p>
        </w:tc>
        <w:tc>
          <w:tcPr>
            <w:tcW w:w="1710" w:type="dxa"/>
          </w:tcPr>
          <w:p w14:paraId="524F7A4F" w14:textId="77777777" w:rsidR="00C020C7" w:rsidRDefault="00C020C7" w:rsidP="00C020C7">
            <w:pPr>
              <w:pStyle w:val="TableText"/>
              <w:jc w:val="center"/>
            </w:pPr>
            <w:r>
              <w:rPr>
                <w:b/>
                <w:bCs/>
                <w:spacing w:val="-1"/>
              </w:rPr>
              <w:t>53,055</w:t>
            </w:r>
          </w:p>
        </w:tc>
        <w:tc>
          <w:tcPr>
            <w:tcW w:w="1206" w:type="dxa"/>
          </w:tcPr>
          <w:p w14:paraId="4E14053C" w14:textId="77777777" w:rsidR="00C020C7" w:rsidRPr="008E6904" w:rsidRDefault="00C020C7" w:rsidP="00C020C7">
            <w:pPr>
              <w:pStyle w:val="TableText"/>
              <w:jc w:val="center"/>
            </w:pPr>
            <w:r w:rsidRPr="008E6904">
              <w:rPr>
                <w:bCs/>
                <w:spacing w:val="-1"/>
              </w:rPr>
              <w:t>25,000</w:t>
            </w:r>
          </w:p>
        </w:tc>
      </w:tr>
      <w:bookmarkEnd w:id="76"/>
      <w:tr w:rsidR="00C020C7" w14:paraId="2D32D9C6" w14:textId="77777777" w:rsidTr="003A11CD">
        <w:trPr>
          <w:cantSplit/>
          <w:trHeight w:hRule="exact" w:val="356"/>
          <w:tblHeader/>
        </w:trPr>
        <w:tc>
          <w:tcPr>
            <w:tcW w:w="7082" w:type="dxa"/>
          </w:tcPr>
          <w:p w14:paraId="05065FAD" w14:textId="77777777" w:rsidR="00C020C7" w:rsidRDefault="00C020C7" w:rsidP="00C020C7">
            <w:pPr>
              <w:pStyle w:val="TableText"/>
              <w:jc w:val="center"/>
            </w:pPr>
          </w:p>
        </w:tc>
        <w:tc>
          <w:tcPr>
            <w:tcW w:w="1710" w:type="dxa"/>
          </w:tcPr>
          <w:p w14:paraId="60911084" w14:textId="77777777" w:rsidR="00C020C7" w:rsidRDefault="00C020C7" w:rsidP="00C020C7">
            <w:pPr>
              <w:pStyle w:val="TableText"/>
              <w:jc w:val="center"/>
            </w:pPr>
            <w:r>
              <w:rPr>
                <w:b/>
                <w:bCs/>
                <w:spacing w:val="-1"/>
              </w:rPr>
              <w:t>434,561</w:t>
            </w:r>
          </w:p>
        </w:tc>
        <w:tc>
          <w:tcPr>
            <w:tcW w:w="1206" w:type="dxa"/>
          </w:tcPr>
          <w:p w14:paraId="38339048" w14:textId="77777777" w:rsidR="00C020C7" w:rsidRPr="008E6904" w:rsidRDefault="00C020C7" w:rsidP="00C020C7">
            <w:pPr>
              <w:pStyle w:val="TableText"/>
              <w:jc w:val="center"/>
            </w:pPr>
            <w:r w:rsidRPr="008E6904">
              <w:rPr>
                <w:bCs/>
                <w:spacing w:val="-1"/>
              </w:rPr>
              <w:t>352,593</w:t>
            </w:r>
          </w:p>
        </w:tc>
      </w:tr>
    </w:tbl>
    <w:tbl>
      <w:tblPr>
        <w:tblpPr w:leftFromText="180" w:rightFromText="180" w:vertAnchor="text" w:tblpX="113" w:tblpY="1"/>
        <w:tblOverlap w:val="never"/>
        <w:tblW w:w="0" w:type="auto"/>
        <w:tblLayout w:type="fixed"/>
        <w:tblCellMar>
          <w:left w:w="0" w:type="dxa"/>
          <w:right w:w="0" w:type="dxa"/>
        </w:tblCellMar>
        <w:tblLook w:val="0000" w:firstRow="0" w:lastRow="0" w:firstColumn="0" w:lastColumn="0" w:noHBand="0" w:noVBand="0"/>
      </w:tblPr>
      <w:tblGrid>
        <w:gridCol w:w="7082"/>
        <w:gridCol w:w="1710"/>
        <w:gridCol w:w="1191"/>
      </w:tblGrid>
      <w:tr w:rsidR="00C020C7" w14:paraId="7F7B773C" w14:textId="77777777" w:rsidTr="00984719">
        <w:trPr>
          <w:cantSplit/>
          <w:trHeight w:hRule="exact" w:val="584"/>
          <w:tblHeader/>
        </w:trPr>
        <w:tc>
          <w:tcPr>
            <w:tcW w:w="7082" w:type="dxa"/>
          </w:tcPr>
          <w:p w14:paraId="5E92A7BB" w14:textId="77777777" w:rsidR="00C020C7" w:rsidRDefault="00C020C7" w:rsidP="00C23491">
            <w:pPr>
              <w:pStyle w:val="ListParagraphnumbered2"/>
            </w:pPr>
            <w:bookmarkStart w:id="77" w:name="ColumnTitle_2431"/>
            <w:bookmarkStart w:id="78" w:name="Column_Provisions"/>
            <w:bookmarkEnd w:id="75"/>
            <w:r>
              <w:t>Provisions</w:t>
            </w:r>
          </w:p>
        </w:tc>
        <w:tc>
          <w:tcPr>
            <w:tcW w:w="1710" w:type="dxa"/>
            <w:tcBorders>
              <w:top w:val="double" w:sz="4" w:space="0" w:color="auto"/>
            </w:tcBorders>
          </w:tcPr>
          <w:p w14:paraId="5AEDAD6D" w14:textId="77777777" w:rsidR="00C020C7" w:rsidRDefault="00C020C7" w:rsidP="00C23491">
            <w:pPr>
              <w:pStyle w:val="TableHeader"/>
              <w:spacing w:before="0"/>
              <w:jc w:val="center"/>
            </w:pPr>
            <w:r>
              <w:t>2018</w:t>
            </w:r>
          </w:p>
          <w:p w14:paraId="3B39A2D3" w14:textId="6B2309DC" w:rsidR="00C020C7" w:rsidRDefault="00C020C7" w:rsidP="00C23491">
            <w:pPr>
              <w:pStyle w:val="TableHeader"/>
              <w:spacing w:before="0"/>
              <w:jc w:val="center"/>
            </w:pPr>
            <w:r>
              <w:t>$</w:t>
            </w:r>
          </w:p>
        </w:tc>
        <w:tc>
          <w:tcPr>
            <w:tcW w:w="1191" w:type="dxa"/>
            <w:tcBorders>
              <w:top w:val="double" w:sz="4" w:space="0" w:color="auto"/>
            </w:tcBorders>
          </w:tcPr>
          <w:p w14:paraId="6289A809" w14:textId="77777777" w:rsidR="00C020C7" w:rsidRDefault="00C020C7" w:rsidP="00C23491">
            <w:pPr>
              <w:pStyle w:val="TableHeader"/>
              <w:spacing w:before="0"/>
              <w:jc w:val="center"/>
            </w:pPr>
            <w:r>
              <w:rPr>
                <w:bCs/>
              </w:rPr>
              <w:t>2017</w:t>
            </w:r>
          </w:p>
          <w:p w14:paraId="56004C1E" w14:textId="77777777" w:rsidR="00C020C7" w:rsidRDefault="00C020C7" w:rsidP="00C23491">
            <w:pPr>
              <w:pStyle w:val="TableHeader"/>
              <w:spacing w:before="0"/>
              <w:jc w:val="center"/>
            </w:pPr>
            <w:r>
              <w:rPr>
                <w:bCs/>
              </w:rPr>
              <w:t>$</w:t>
            </w:r>
          </w:p>
          <w:p w14:paraId="2D285617" w14:textId="77777777" w:rsidR="00C020C7" w:rsidRDefault="00C020C7" w:rsidP="00C23491">
            <w:pPr>
              <w:pStyle w:val="TableHeader"/>
              <w:spacing w:before="0"/>
              <w:jc w:val="center"/>
            </w:pPr>
          </w:p>
        </w:tc>
      </w:tr>
      <w:bookmarkEnd w:id="77"/>
      <w:tr w:rsidR="00C020C7" w14:paraId="57FE832C" w14:textId="77777777" w:rsidTr="00984719">
        <w:trPr>
          <w:cantSplit/>
          <w:trHeight w:hRule="exact" w:val="312"/>
          <w:tblHeader/>
        </w:trPr>
        <w:tc>
          <w:tcPr>
            <w:tcW w:w="7082" w:type="dxa"/>
          </w:tcPr>
          <w:p w14:paraId="3C9251DF" w14:textId="77777777" w:rsidR="00C020C7" w:rsidRDefault="00C020C7" w:rsidP="00C23491">
            <w:pPr>
              <w:pStyle w:val="TableText"/>
            </w:pPr>
            <w:r>
              <w:t>CURRENT</w:t>
            </w:r>
          </w:p>
          <w:p w14:paraId="545B9B26" w14:textId="75FA8709" w:rsidR="00C020C7" w:rsidRDefault="00C020C7" w:rsidP="00C23491">
            <w:pPr>
              <w:pStyle w:val="TableText"/>
            </w:pPr>
          </w:p>
        </w:tc>
        <w:tc>
          <w:tcPr>
            <w:tcW w:w="1710" w:type="dxa"/>
            <w:tcBorders>
              <w:bottom w:val="double" w:sz="4" w:space="0" w:color="auto"/>
            </w:tcBorders>
          </w:tcPr>
          <w:p w14:paraId="326FCE2B" w14:textId="77777777" w:rsidR="00C020C7" w:rsidRPr="00C020C7" w:rsidRDefault="00C020C7" w:rsidP="00C23491">
            <w:pPr>
              <w:pStyle w:val="TableText"/>
              <w:jc w:val="center"/>
              <w:rPr>
                <w:b/>
              </w:rPr>
            </w:pPr>
            <w:r w:rsidRPr="00C020C7">
              <w:rPr>
                <w:b/>
                <w:spacing w:val="-1"/>
                <w:szCs w:val="18"/>
              </w:rPr>
              <w:t>59,587</w:t>
            </w:r>
          </w:p>
        </w:tc>
        <w:tc>
          <w:tcPr>
            <w:tcW w:w="1191" w:type="dxa"/>
            <w:tcBorders>
              <w:bottom w:val="double" w:sz="4" w:space="0" w:color="auto"/>
            </w:tcBorders>
          </w:tcPr>
          <w:p w14:paraId="23A04EDF" w14:textId="77777777" w:rsidR="00C020C7" w:rsidRPr="008E6904" w:rsidRDefault="00C020C7" w:rsidP="00C23491">
            <w:pPr>
              <w:pStyle w:val="TableText"/>
              <w:jc w:val="center"/>
            </w:pPr>
            <w:r w:rsidRPr="008E6904">
              <w:rPr>
                <w:spacing w:val="-1"/>
                <w:szCs w:val="18"/>
              </w:rPr>
              <w:t>67,932</w:t>
            </w:r>
          </w:p>
        </w:tc>
      </w:tr>
    </w:tbl>
    <w:bookmarkEnd w:id="78"/>
    <w:p w14:paraId="09EE9084" w14:textId="31DA8329" w:rsidR="00C23491" w:rsidRDefault="00C23491" w:rsidP="00C23491">
      <w:pPr>
        <w:ind w:left="86"/>
      </w:pPr>
      <w:r>
        <w:t>Employee</w:t>
      </w:r>
      <w:r>
        <w:rPr>
          <w:spacing w:val="-8"/>
        </w:rPr>
        <w:t xml:space="preserve"> </w:t>
      </w:r>
      <w:r>
        <w:t>benefits</w:t>
      </w:r>
    </w:p>
    <w:tbl>
      <w:tblPr>
        <w:tblW w:w="0" w:type="auto"/>
        <w:tblInd w:w="113" w:type="dxa"/>
        <w:tblLayout w:type="fixed"/>
        <w:tblCellMar>
          <w:left w:w="0" w:type="dxa"/>
          <w:right w:w="0" w:type="dxa"/>
        </w:tblCellMar>
        <w:tblLook w:val="0000" w:firstRow="0" w:lastRow="0" w:firstColumn="0" w:lastColumn="0" w:noHBand="0" w:noVBand="0"/>
      </w:tblPr>
      <w:tblGrid>
        <w:gridCol w:w="7082"/>
        <w:gridCol w:w="1710"/>
        <w:gridCol w:w="1191"/>
      </w:tblGrid>
      <w:tr w:rsidR="00C020C7" w14:paraId="09BAD265" w14:textId="77777777" w:rsidTr="003A11CD">
        <w:trPr>
          <w:cantSplit/>
          <w:trHeight w:hRule="exact" w:val="478"/>
          <w:tblHeader/>
        </w:trPr>
        <w:tc>
          <w:tcPr>
            <w:tcW w:w="7082" w:type="dxa"/>
          </w:tcPr>
          <w:p w14:paraId="10CA5E97" w14:textId="3E4718B8" w:rsidR="00C020C7" w:rsidRDefault="00C23491" w:rsidP="00C020C7">
            <w:pPr>
              <w:pStyle w:val="TableText"/>
            </w:pPr>
            <w:bookmarkStart w:id="79" w:name="ColumnTitle_25"/>
            <w:bookmarkStart w:id="80" w:name="Column_Title_NonCurrentProvisions"/>
            <w:r>
              <w:t>NON-CURRENT</w:t>
            </w:r>
          </w:p>
        </w:tc>
        <w:tc>
          <w:tcPr>
            <w:tcW w:w="1710" w:type="dxa"/>
          </w:tcPr>
          <w:p w14:paraId="3EB6D358" w14:textId="77777777" w:rsidR="00C23491" w:rsidRPr="00C23491" w:rsidRDefault="00C23491" w:rsidP="00C23491">
            <w:pPr>
              <w:pStyle w:val="TableHeader"/>
              <w:spacing w:before="0"/>
              <w:jc w:val="center"/>
            </w:pPr>
            <w:r w:rsidRPr="00C23491">
              <w:t>2018</w:t>
            </w:r>
          </w:p>
          <w:p w14:paraId="3E9B91C9" w14:textId="06D6BA67" w:rsidR="00C020C7" w:rsidRPr="00C23491" w:rsidRDefault="00C23491" w:rsidP="00C23491">
            <w:pPr>
              <w:pStyle w:val="TableText"/>
              <w:spacing w:before="0" w:after="0"/>
              <w:jc w:val="center"/>
              <w:rPr>
                <w:b/>
              </w:rPr>
            </w:pPr>
            <w:r w:rsidRPr="00C23491">
              <w:rPr>
                <w:b/>
              </w:rPr>
              <w:t>$</w:t>
            </w:r>
          </w:p>
        </w:tc>
        <w:tc>
          <w:tcPr>
            <w:tcW w:w="1191" w:type="dxa"/>
          </w:tcPr>
          <w:p w14:paraId="508C7FCC" w14:textId="77777777" w:rsidR="00C23491" w:rsidRPr="00C23491" w:rsidRDefault="00C23491" w:rsidP="00C23491">
            <w:pPr>
              <w:pStyle w:val="TableHeader"/>
              <w:spacing w:before="0"/>
              <w:jc w:val="center"/>
            </w:pPr>
            <w:r w:rsidRPr="00C23491">
              <w:rPr>
                <w:bCs/>
              </w:rPr>
              <w:t>2017</w:t>
            </w:r>
          </w:p>
          <w:p w14:paraId="390F868F" w14:textId="77777777" w:rsidR="00C23491" w:rsidRPr="00C23491" w:rsidRDefault="00C23491" w:rsidP="00C23491">
            <w:pPr>
              <w:pStyle w:val="TableHeader"/>
              <w:spacing w:before="0"/>
              <w:jc w:val="center"/>
            </w:pPr>
            <w:r w:rsidRPr="00C23491">
              <w:rPr>
                <w:bCs/>
              </w:rPr>
              <w:t>$</w:t>
            </w:r>
          </w:p>
          <w:p w14:paraId="71349812" w14:textId="77777777" w:rsidR="00C020C7" w:rsidRPr="00C23491" w:rsidRDefault="00C020C7" w:rsidP="00C23491">
            <w:pPr>
              <w:pStyle w:val="TableText"/>
              <w:spacing w:before="0" w:after="0"/>
              <w:jc w:val="center"/>
              <w:rPr>
                <w:b/>
              </w:rPr>
            </w:pPr>
          </w:p>
        </w:tc>
      </w:tr>
      <w:bookmarkEnd w:id="79"/>
      <w:tr w:rsidR="00C020C7" w14:paraId="7D7786B8" w14:textId="77777777" w:rsidTr="00984719">
        <w:trPr>
          <w:cantSplit/>
          <w:trHeight w:hRule="exact" w:val="263"/>
          <w:tblHeader/>
        </w:trPr>
        <w:tc>
          <w:tcPr>
            <w:tcW w:w="7082" w:type="dxa"/>
          </w:tcPr>
          <w:p w14:paraId="4CF9094B" w14:textId="77777777" w:rsidR="00C020C7" w:rsidRDefault="00C020C7" w:rsidP="00C020C7">
            <w:pPr>
              <w:pStyle w:val="TableText"/>
            </w:pPr>
            <w:r>
              <w:t>Employee benefits</w:t>
            </w:r>
          </w:p>
        </w:tc>
        <w:tc>
          <w:tcPr>
            <w:tcW w:w="1710" w:type="dxa"/>
            <w:tcBorders>
              <w:bottom w:val="double" w:sz="4" w:space="0" w:color="auto"/>
            </w:tcBorders>
          </w:tcPr>
          <w:p w14:paraId="08E65379" w14:textId="77777777" w:rsidR="00C020C7" w:rsidRPr="00C020C7" w:rsidRDefault="00C020C7" w:rsidP="00C020C7">
            <w:pPr>
              <w:pStyle w:val="TableText"/>
              <w:jc w:val="center"/>
              <w:rPr>
                <w:b/>
                <w:spacing w:val="-1"/>
                <w:szCs w:val="18"/>
              </w:rPr>
            </w:pPr>
            <w:r w:rsidRPr="00C020C7">
              <w:rPr>
                <w:b/>
                <w:spacing w:val="-1"/>
                <w:szCs w:val="18"/>
              </w:rPr>
              <w:t>8,111</w:t>
            </w:r>
          </w:p>
        </w:tc>
        <w:tc>
          <w:tcPr>
            <w:tcW w:w="1191" w:type="dxa"/>
            <w:tcBorders>
              <w:bottom w:val="double" w:sz="4" w:space="0" w:color="auto"/>
            </w:tcBorders>
          </w:tcPr>
          <w:p w14:paraId="071CF88A" w14:textId="77777777" w:rsidR="00C020C7" w:rsidRPr="008E6904" w:rsidRDefault="00C020C7" w:rsidP="00C020C7">
            <w:pPr>
              <w:pStyle w:val="TableText"/>
              <w:jc w:val="center"/>
              <w:rPr>
                <w:spacing w:val="-1"/>
                <w:szCs w:val="18"/>
              </w:rPr>
            </w:pPr>
            <w:r>
              <w:rPr>
                <w:spacing w:val="-1"/>
                <w:szCs w:val="18"/>
              </w:rPr>
              <w:t>-</w:t>
            </w:r>
          </w:p>
        </w:tc>
      </w:tr>
    </w:tbl>
    <w:bookmarkEnd w:id="80"/>
    <w:p w14:paraId="6DD735A1" w14:textId="72C9D097" w:rsidR="00481107" w:rsidRDefault="00C23491" w:rsidP="00C23491">
      <w:pPr>
        <w:pStyle w:val="ListParagraphnumbered2"/>
        <w:spacing w:before="240"/>
      </w:pPr>
      <w:r>
        <w:t>Other Financial</w:t>
      </w:r>
      <w:r>
        <w:rPr>
          <w:spacing w:val="-9"/>
        </w:rPr>
        <w:t xml:space="preserve"> </w:t>
      </w:r>
      <w:r>
        <w:t>Liabilities</w:t>
      </w:r>
    </w:p>
    <w:tbl>
      <w:tblPr>
        <w:tblW w:w="0" w:type="auto"/>
        <w:tblInd w:w="113" w:type="dxa"/>
        <w:tblLayout w:type="fixed"/>
        <w:tblCellMar>
          <w:left w:w="0" w:type="dxa"/>
          <w:right w:w="0" w:type="dxa"/>
        </w:tblCellMar>
        <w:tblLook w:val="0000" w:firstRow="0" w:lastRow="0" w:firstColumn="0" w:lastColumn="0" w:noHBand="0" w:noVBand="0"/>
      </w:tblPr>
      <w:tblGrid>
        <w:gridCol w:w="7082"/>
        <w:gridCol w:w="1710"/>
        <w:gridCol w:w="1191"/>
      </w:tblGrid>
      <w:tr w:rsidR="00C020C7" w14:paraId="6021C636" w14:textId="77777777" w:rsidTr="003A11CD">
        <w:trPr>
          <w:cantSplit/>
          <w:trHeight w:hRule="exact" w:val="432"/>
          <w:tblHeader/>
        </w:trPr>
        <w:tc>
          <w:tcPr>
            <w:tcW w:w="7082" w:type="dxa"/>
          </w:tcPr>
          <w:p w14:paraId="3B07B8F5" w14:textId="36ACFD51" w:rsidR="00C020C7" w:rsidRPr="003A11CD" w:rsidRDefault="00C23491" w:rsidP="00C23491">
            <w:pPr>
              <w:pStyle w:val="TableHeader"/>
              <w:rPr>
                <w:b w:val="0"/>
              </w:rPr>
            </w:pPr>
            <w:bookmarkStart w:id="81" w:name="ColumnTitle_27"/>
            <w:bookmarkStart w:id="82" w:name="Column_Title_CurentFinanciaLiabilities"/>
            <w:r w:rsidRPr="003A11CD">
              <w:rPr>
                <w:b w:val="0"/>
              </w:rPr>
              <w:t>CURRENT</w:t>
            </w:r>
          </w:p>
        </w:tc>
        <w:tc>
          <w:tcPr>
            <w:tcW w:w="1710" w:type="dxa"/>
          </w:tcPr>
          <w:p w14:paraId="3A93427A" w14:textId="77777777" w:rsidR="00154821" w:rsidRPr="00F22770" w:rsidRDefault="00154821" w:rsidP="00F22770">
            <w:pPr>
              <w:pStyle w:val="TableHeader"/>
              <w:spacing w:before="0"/>
              <w:jc w:val="center"/>
            </w:pPr>
            <w:r w:rsidRPr="00F22770">
              <w:t>2018</w:t>
            </w:r>
          </w:p>
          <w:p w14:paraId="324F5E0E" w14:textId="3E6A2719" w:rsidR="00C020C7" w:rsidRPr="00F22770" w:rsidRDefault="00154821" w:rsidP="00F22770">
            <w:pPr>
              <w:pStyle w:val="TableText"/>
              <w:spacing w:before="0"/>
              <w:jc w:val="center"/>
              <w:rPr>
                <w:b/>
              </w:rPr>
            </w:pPr>
            <w:r w:rsidRPr="00F22770">
              <w:rPr>
                <w:b/>
              </w:rPr>
              <w:t>$</w:t>
            </w:r>
          </w:p>
        </w:tc>
        <w:tc>
          <w:tcPr>
            <w:tcW w:w="1191" w:type="dxa"/>
          </w:tcPr>
          <w:p w14:paraId="7FA49F0A" w14:textId="77777777" w:rsidR="00154821" w:rsidRPr="00F22770" w:rsidRDefault="00154821" w:rsidP="00F22770">
            <w:pPr>
              <w:pStyle w:val="TableHeader"/>
              <w:spacing w:before="0"/>
              <w:jc w:val="center"/>
            </w:pPr>
            <w:r w:rsidRPr="00F22770">
              <w:rPr>
                <w:bCs/>
              </w:rPr>
              <w:t>2017</w:t>
            </w:r>
          </w:p>
          <w:p w14:paraId="69764B60" w14:textId="77777777" w:rsidR="00154821" w:rsidRPr="00F22770" w:rsidRDefault="00154821" w:rsidP="00F22770">
            <w:pPr>
              <w:pStyle w:val="TableHeader"/>
              <w:spacing w:before="0"/>
              <w:jc w:val="center"/>
            </w:pPr>
            <w:r w:rsidRPr="00F22770">
              <w:rPr>
                <w:bCs/>
              </w:rPr>
              <w:t>$</w:t>
            </w:r>
          </w:p>
          <w:p w14:paraId="29D80AC4" w14:textId="77777777" w:rsidR="00C020C7" w:rsidRPr="00F22770" w:rsidRDefault="00C020C7" w:rsidP="00F22770">
            <w:pPr>
              <w:pStyle w:val="TableText"/>
              <w:spacing w:before="0"/>
              <w:jc w:val="center"/>
              <w:rPr>
                <w:b/>
              </w:rPr>
            </w:pPr>
          </w:p>
        </w:tc>
      </w:tr>
      <w:bookmarkEnd w:id="81"/>
      <w:tr w:rsidR="00C020C7" w14:paraId="7B1842B1" w14:textId="77777777" w:rsidTr="00E86362">
        <w:trPr>
          <w:cantSplit/>
          <w:trHeight w:hRule="exact" w:val="343"/>
          <w:tblHeader/>
        </w:trPr>
        <w:tc>
          <w:tcPr>
            <w:tcW w:w="7082" w:type="dxa"/>
          </w:tcPr>
          <w:p w14:paraId="23290273" w14:textId="77777777" w:rsidR="00C020C7" w:rsidRDefault="00C020C7" w:rsidP="003A11CD">
            <w:pPr>
              <w:pStyle w:val="TableText"/>
            </w:pPr>
            <w:r>
              <w:t>Deferred</w:t>
            </w:r>
            <w:r>
              <w:rPr>
                <w:spacing w:val="-8"/>
              </w:rPr>
              <w:t xml:space="preserve"> </w:t>
            </w:r>
            <w:r>
              <w:t>income</w:t>
            </w:r>
          </w:p>
        </w:tc>
        <w:tc>
          <w:tcPr>
            <w:tcW w:w="1710" w:type="dxa"/>
            <w:tcBorders>
              <w:bottom w:val="double" w:sz="4" w:space="0" w:color="auto"/>
            </w:tcBorders>
          </w:tcPr>
          <w:p w14:paraId="46FD2A33" w14:textId="77777777" w:rsidR="00C020C7" w:rsidRPr="00C020C7" w:rsidRDefault="00C020C7" w:rsidP="003A11CD">
            <w:pPr>
              <w:pStyle w:val="TableText"/>
              <w:jc w:val="center"/>
              <w:rPr>
                <w:b/>
              </w:rPr>
            </w:pPr>
            <w:r w:rsidRPr="00C020C7">
              <w:rPr>
                <w:b/>
                <w:spacing w:val="-1"/>
                <w:szCs w:val="18"/>
              </w:rPr>
              <w:t>1,571,283</w:t>
            </w:r>
          </w:p>
        </w:tc>
        <w:tc>
          <w:tcPr>
            <w:tcW w:w="1191" w:type="dxa"/>
            <w:tcBorders>
              <w:bottom w:val="double" w:sz="4" w:space="0" w:color="auto"/>
            </w:tcBorders>
          </w:tcPr>
          <w:p w14:paraId="74C9C1AF" w14:textId="77777777" w:rsidR="00C020C7" w:rsidRPr="008E6904" w:rsidRDefault="00C020C7" w:rsidP="003A11CD">
            <w:pPr>
              <w:pStyle w:val="TableText"/>
              <w:jc w:val="center"/>
            </w:pPr>
            <w:r w:rsidRPr="008E6904">
              <w:rPr>
                <w:spacing w:val="-1"/>
                <w:szCs w:val="18"/>
              </w:rPr>
              <w:t>1,027,792</w:t>
            </w:r>
          </w:p>
        </w:tc>
      </w:tr>
      <w:bookmarkEnd w:id="82"/>
    </w:tbl>
    <w:p w14:paraId="2486BE02" w14:textId="77777777" w:rsidR="002224DD" w:rsidRDefault="002224DD">
      <w:pPr>
        <w:widowControl/>
        <w:autoSpaceDE/>
        <w:autoSpaceDN/>
        <w:adjustRightInd/>
        <w:spacing w:before="0" w:after="160" w:line="259" w:lineRule="auto"/>
      </w:pPr>
      <w:r>
        <w:br w:type="page"/>
      </w:r>
    </w:p>
    <w:p w14:paraId="5076DD84" w14:textId="77777777" w:rsidR="003A11CD" w:rsidRDefault="003A11CD" w:rsidP="003A11CD">
      <w:pPr>
        <w:pStyle w:val="ListParagraphnumbered2"/>
      </w:pPr>
      <w:r>
        <w:lastRenderedPageBreak/>
        <w:t>Capital and Leasing</w:t>
      </w:r>
      <w:r>
        <w:rPr>
          <w:spacing w:val="-13"/>
        </w:rPr>
        <w:t xml:space="preserve"> </w:t>
      </w:r>
      <w:r>
        <w:t>Commitments</w:t>
      </w:r>
    </w:p>
    <w:p w14:paraId="0BE8B6E1" w14:textId="004DA357" w:rsidR="003A11CD" w:rsidRDefault="003A11CD" w:rsidP="003A11CD">
      <w:pPr>
        <w:pStyle w:val="TableText"/>
        <w:ind w:left="144"/>
      </w:pPr>
      <w:r>
        <w:t>Operating</w:t>
      </w:r>
      <w:r>
        <w:rPr>
          <w:spacing w:val="-7"/>
        </w:rPr>
        <w:t xml:space="preserve"> </w:t>
      </w:r>
      <w:r>
        <w:t>Leases</w:t>
      </w:r>
    </w:p>
    <w:tbl>
      <w:tblPr>
        <w:tblW w:w="0" w:type="auto"/>
        <w:tblInd w:w="113" w:type="dxa"/>
        <w:tblLayout w:type="fixed"/>
        <w:tblCellMar>
          <w:left w:w="0" w:type="dxa"/>
          <w:right w:w="0" w:type="dxa"/>
        </w:tblCellMar>
        <w:tblLook w:val="0000" w:firstRow="0" w:lastRow="0" w:firstColumn="0" w:lastColumn="0" w:noHBand="0" w:noVBand="0"/>
      </w:tblPr>
      <w:tblGrid>
        <w:gridCol w:w="7172"/>
        <w:gridCol w:w="1620"/>
        <w:gridCol w:w="1236"/>
      </w:tblGrid>
      <w:tr w:rsidR="00154821" w14:paraId="40945AD6" w14:textId="77777777" w:rsidTr="003A11CD">
        <w:trPr>
          <w:cantSplit/>
          <w:trHeight w:hRule="exact" w:val="559"/>
          <w:tblHeader/>
        </w:trPr>
        <w:tc>
          <w:tcPr>
            <w:tcW w:w="7172" w:type="dxa"/>
          </w:tcPr>
          <w:p w14:paraId="38B2B8C0" w14:textId="77777777" w:rsidR="00154821" w:rsidRDefault="00154821" w:rsidP="003A11CD">
            <w:pPr>
              <w:pStyle w:val="TableHeader"/>
            </w:pPr>
            <w:bookmarkStart w:id="83" w:name="ColumnTitle_28"/>
            <w:bookmarkStart w:id="84" w:name="Column_Title_MinimumLeasePayments"/>
            <w:r>
              <w:t>Minimum lease payments under non-cancellable operating</w:t>
            </w:r>
            <w:r>
              <w:rPr>
                <w:spacing w:val="-33"/>
              </w:rPr>
              <w:t xml:space="preserve"> </w:t>
            </w:r>
            <w:r>
              <w:t>leases:</w:t>
            </w:r>
          </w:p>
        </w:tc>
        <w:tc>
          <w:tcPr>
            <w:tcW w:w="1620" w:type="dxa"/>
          </w:tcPr>
          <w:p w14:paraId="5974E9A2" w14:textId="77777777" w:rsidR="003A11CD" w:rsidRDefault="003A11CD" w:rsidP="003A11CD">
            <w:pPr>
              <w:pStyle w:val="TableHeader"/>
              <w:jc w:val="center"/>
            </w:pPr>
            <w:r>
              <w:t>2018</w:t>
            </w:r>
          </w:p>
          <w:p w14:paraId="3B667125" w14:textId="7533DA4B" w:rsidR="00154821" w:rsidRDefault="003A11CD" w:rsidP="003A11CD">
            <w:pPr>
              <w:pStyle w:val="TableHeader"/>
              <w:jc w:val="center"/>
            </w:pPr>
            <w:r>
              <w:t>$</w:t>
            </w:r>
          </w:p>
        </w:tc>
        <w:tc>
          <w:tcPr>
            <w:tcW w:w="1236" w:type="dxa"/>
          </w:tcPr>
          <w:p w14:paraId="187A3BD1" w14:textId="77777777" w:rsidR="003A11CD" w:rsidRDefault="003A11CD" w:rsidP="003A11CD">
            <w:pPr>
              <w:pStyle w:val="TableHeader"/>
              <w:jc w:val="center"/>
            </w:pPr>
            <w:r>
              <w:rPr>
                <w:bCs/>
              </w:rPr>
              <w:t>2017</w:t>
            </w:r>
          </w:p>
          <w:p w14:paraId="245587F6" w14:textId="77777777" w:rsidR="003A11CD" w:rsidRDefault="003A11CD" w:rsidP="003A11CD">
            <w:pPr>
              <w:pStyle w:val="TableHeader"/>
              <w:jc w:val="center"/>
            </w:pPr>
            <w:r>
              <w:rPr>
                <w:bCs/>
              </w:rPr>
              <w:t>$</w:t>
            </w:r>
          </w:p>
          <w:p w14:paraId="640F78A6" w14:textId="77777777" w:rsidR="00154821" w:rsidRDefault="00154821" w:rsidP="003A11CD">
            <w:pPr>
              <w:pStyle w:val="TableHeader"/>
              <w:jc w:val="center"/>
            </w:pPr>
          </w:p>
        </w:tc>
      </w:tr>
      <w:bookmarkEnd w:id="83"/>
      <w:tr w:rsidR="00154821" w14:paraId="1B7B7E69" w14:textId="77777777" w:rsidTr="00945DDB">
        <w:trPr>
          <w:cantSplit/>
          <w:trHeight w:hRule="exact" w:val="261"/>
          <w:tblHeader/>
        </w:trPr>
        <w:tc>
          <w:tcPr>
            <w:tcW w:w="7172" w:type="dxa"/>
          </w:tcPr>
          <w:p w14:paraId="0571583F" w14:textId="77777777" w:rsidR="00154821" w:rsidRDefault="00154821" w:rsidP="00154821">
            <w:pPr>
              <w:pStyle w:val="TableText"/>
            </w:pPr>
            <w:r>
              <w:t>- not later than one</w:t>
            </w:r>
            <w:r>
              <w:rPr>
                <w:spacing w:val="-12"/>
              </w:rPr>
              <w:t xml:space="preserve"> </w:t>
            </w:r>
            <w:r>
              <w:t>year</w:t>
            </w:r>
          </w:p>
        </w:tc>
        <w:tc>
          <w:tcPr>
            <w:tcW w:w="1620" w:type="dxa"/>
          </w:tcPr>
          <w:p w14:paraId="685315D7" w14:textId="77777777" w:rsidR="00154821" w:rsidRDefault="00154821" w:rsidP="00154821">
            <w:pPr>
              <w:pStyle w:val="TableText"/>
              <w:jc w:val="center"/>
            </w:pPr>
            <w:r>
              <w:rPr>
                <w:rFonts w:cs="Arial"/>
                <w:b/>
                <w:bCs/>
                <w:spacing w:val="-1"/>
                <w:szCs w:val="18"/>
              </w:rPr>
              <w:t>100,370</w:t>
            </w:r>
          </w:p>
        </w:tc>
        <w:tc>
          <w:tcPr>
            <w:tcW w:w="1236" w:type="dxa"/>
          </w:tcPr>
          <w:p w14:paraId="5679D8B5" w14:textId="77777777" w:rsidR="00154821" w:rsidRPr="008E6904" w:rsidRDefault="00154821" w:rsidP="00154821">
            <w:pPr>
              <w:pStyle w:val="TableText"/>
              <w:jc w:val="center"/>
            </w:pPr>
            <w:r w:rsidRPr="008E6904">
              <w:rPr>
                <w:rFonts w:cs="Arial"/>
                <w:bCs/>
                <w:spacing w:val="-1"/>
                <w:szCs w:val="18"/>
              </w:rPr>
              <w:t>123,310</w:t>
            </w:r>
          </w:p>
        </w:tc>
      </w:tr>
      <w:tr w:rsidR="00154821" w14:paraId="1FB14F99" w14:textId="77777777" w:rsidTr="00945DDB">
        <w:trPr>
          <w:cantSplit/>
          <w:trHeight w:hRule="exact" w:val="263"/>
          <w:tblHeader/>
        </w:trPr>
        <w:tc>
          <w:tcPr>
            <w:tcW w:w="7172" w:type="dxa"/>
          </w:tcPr>
          <w:p w14:paraId="6E0EB085" w14:textId="77777777" w:rsidR="00154821" w:rsidRDefault="00154821" w:rsidP="00154821">
            <w:pPr>
              <w:pStyle w:val="TableText"/>
            </w:pPr>
            <w:r>
              <w:t>- between one year and five</w:t>
            </w:r>
            <w:r>
              <w:rPr>
                <w:spacing w:val="-13"/>
              </w:rPr>
              <w:t xml:space="preserve"> </w:t>
            </w:r>
            <w:r>
              <w:t>years</w:t>
            </w:r>
          </w:p>
        </w:tc>
        <w:tc>
          <w:tcPr>
            <w:tcW w:w="1620" w:type="dxa"/>
            <w:tcBorders>
              <w:bottom w:val="single" w:sz="4" w:space="0" w:color="auto"/>
            </w:tcBorders>
          </w:tcPr>
          <w:p w14:paraId="4496C63E" w14:textId="77777777" w:rsidR="00154821" w:rsidRDefault="00154821" w:rsidP="00154821">
            <w:pPr>
              <w:pStyle w:val="TableText"/>
              <w:jc w:val="center"/>
            </w:pPr>
            <w:r>
              <w:rPr>
                <w:rFonts w:cs="Arial"/>
                <w:b/>
                <w:bCs/>
                <w:spacing w:val="-1"/>
                <w:szCs w:val="18"/>
              </w:rPr>
              <w:t>46,030</w:t>
            </w:r>
          </w:p>
        </w:tc>
        <w:tc>
          <w:tcPr>
            <w:tcW w:w="1236" w:type="dxa"/>
            <w:tcBorders>
              <w:bottom w:val="single" w:sz="4" w:space="0" w:color="auto"/>
            </w:tcBorders>
          </w:tcPr>
          <w:p w14:paraId="67400FF6" w14:textId="77777777" w:rsidR="00154821" w:rsidRPr="008E6904" w:rsidRDefault="00154821" w:rsidP="00154821">
            <w:pPr>
              <w:pStyle w:val="TableText"/>
              <w:jc w:val="center"/>
            </w:pPr>
            <w:r w:rsidRPr="008E6904">
              <w:rPr>
                <w:rFonts w:cs="Arial"/>
                <w:bCs/>
                <w:spacing w:val="-1"/>
                <w:szCs w:val="18"/>
              </w:rPr>
              <w:t>150,204</w:t>
            </w:r>
          </w:p>
        </w:tc>
      </w:tr>
      <w:tr w:rsidR="00154821" w14:paraId="13BC3E42" w14:textId="77777777" w:rsidTr="00945DDB">
        <w:trPr>
          <w:cantSplit/>
          <w:trHeight w:hRule="exact" w:val="347"/>
          <w:tblHeader/>
        </w:trPr>
        <w:tc>
          <w:tcPr>
            <w:tcW w:w="7172" w:type="dxa"/>
          </w:tcPr>
          <w:p w14:paraId="7DE338ED" w14:textId="77777777" w:rsidR="00154821" w:rsidRDefault="00154821" w:rsidP="008E6904"/>
        </w:tc>
        <w:tc>
          <w:tcPr>
            <w:tcW w:w="1620" w:type="dxa"/>
            <w:tcBorders>
              <w:top w:val="single" w:sz="4" w:space="0" w:color="auto"/>
              <w:bottom w:val="double" w:sz="4" w:space="0" w:color="auto"/>
            </w:tcBorders>
          </w:tcPr>
          <w:p w14:paraId="110BCBD2" w14:textId="77777777" w:rsidR="00154821" w:rsidRDefault="00154821" w:rsidP="00154821">
            <w:pPr>
              <w:pStyle w:val="TableText"/>
              <w:jc w:val="center"/>
            </w:pPr>
            <w:r>
              <w:rPr>
                <w:rFonts w:cs="Arial"/>
                <w:b/>
                <w:bCs/>
                <w:spacing w:val="-1"/>
                <w:szCs w:val="18"/>
              </w:rPr>
              <w:t>146,400</w:t>
            </w:r>
          </w:p>
        </w:tc>
        <w:tc>
          <w:tcPr>
            <w:tcW w:w="1236" w:type="dxa"/>
            <w:tcBorders>
              <w:top w:val="single" w:sz="4" w:space="0" w:color="auto"/>
              <w:bottom w:val="double" w:sz="4" w:space="0" w:color="auto"/>
            </w:tcBorders>
          </w:tcPr>
          <w:p w14:paraId="0C96E42D" w14:textId="77777777" w:rsidR="00154821" w:rsidRPr="008E6904" w:rsidRDefault="00154821" w:rsidP="00154821">
            <w:pPr>
              <w:pStyle w:val="TableText"/>
              <w:jc w:val="center"/>
            </w:pPr>
            <w:r w:rsidRPr="008E6904">
              <w:rPr>
                <w:rFonts w:cs="Arial"/>
                <w:bCs/>
                <w:spacing w:val="-1"/>
                <w:szCs w:val="18"/>
              </w:rPr>
              <w:t>273,514</w:t>
            </w:r>
          </w:p>
        </w:tc>
      </w:tr>
      <w:bookmarkEnd w:id="84"/>
    </w:tbl>
    <w:p w14:paraId="37AD2E63" w14:textId="77777777" w:rsidR="00AC0173" w:rsidRDefault="00AC0173">
      <w:pPr>
        <w:pStyle w:val="BodyText"/>
        <w:kinsoku w:val="0"/>
        <w:overflowPunct w:val="0"/>
        <w:spacing w:before="9"/>
        <w:ind w:left="0"/>
        <w:rPr>
          <w:b/>
          <w:bCs/>
          <w:sz w:val="16"/>
          <w:szCs w:val="16"/>
        </w:rPr>
      </w:pPr>
    </w:p>
    <w:p w14:paraId="5E0127F1" w14:textId="77777777" w:rsidR="00AC0173" w:rsidRDefault="00AC0173" w:rsidP="005E5407">
      <w:pPr>
        <w:pStyle w:val="BodyText"/>
        <w:kinsoku w:val="0"/>
        <w:overflowPunct w:val="0"/>
        <w:spacing w:before="77"/>
        <w:ind w:left="0" w:right="118"/>
        <w:sectPr w:rsidR="00AC0173" w:rsidSect="00C23491">
          <w:type w:val="continuous"/>
          <w:pgSz w:w="11900" w:h="16840"/>
          <w:pgMar w:top="1800" w:right="840" w:bottom="280" w:left="860" w:header="720" w:footer="1152" w:gutter="0"/>
          <w:cols w:space="720" w:equalWidth="0">
            <w:col w:w="10200"/>
          </w:cols>
          <w:noEndnote/>
          <w:docGrid w:linePitch="245"/>
        </w:sectPr>
      </w:pPr>
    </w:p>
    <w:p w14:paraId="05CB9F44" w14:textId="77777777" w:rsidR="00AC0173" w:rsidRPr="000307FB" w:rsidRDefault="005B3315" w:rsidP="000307FB">
      <w:pPr>
        <w:rPr>
          <w:b/>
          <w:bCs/>
          <w:sz w:val="28"/>
          <w:szCs w:val="28"/>
        </w:rPr>
      </w:pPr>
      <w:r w:rsidRPr="000307FB">
        <w:rPr>
          <w:b/>
          <w:sz w:val="28"/>
          <w:szCs w:val="28"/>
        </w:rPr>
        <w:lastRenderedPageBreak/>
        <w:t>Notes to the Financial</w:t>
      </w:r>
      <w:r w:rsidRPr="000307FB">
        <w:rPr>
          <w:b/>
          <w:spacing w:val="-12"/>
          <w:sz w:val="28"/>
          <w:szCs w:val="28"/>
        </w:rPr>
        <w:t xml:space="preserve"> </w:t>
      </w:r>
      <w:r w:rsidRPr="000307FB">
        <w:rPr>
          <w:b/>
          <w:sz w:val="28"/>
          <w:szCs w:val="28"/>
        </w:rPr>
        <w:t>Statements</w:t>
      </w:r>
    </w:p>
    <w:p w14:paraId="6FA9AD05" w14:textId="23F5F0D8" w:rsidR="00AC0173" w:rsidRPr="000307FB" w:rsidRDefault="005B3315" w:rsidP="000307FB">
      <w:pPr>
        <w:rPr>
          <w:b/>
          <w:sz w:val="22"/>
          <w:szCs w:val="22"/>
        </w:rPr>
      </w:pPr>
      <w:r w:rsidRPr="000307FB">
        <w:rPr>
          <w:b/>
          <w:sz w:val="22"/>
          <w:szCs w:val="22"/>
        </w:rPr>
        <w:t xml:space="preserve">For the Year Ended 30 June </w:t>
      </w:r>
      <w:r w:rsidR="00FF1819" w:rsidRPr="000307FB">
        <w:rPr>
          <w:b/>
          <w:sz w:val="22"/>
          <w:szCs w:val="22"/>
        </w:rPr>
        <w:t>2018</w:t>
      </w:r>
    </w:p>
    <w:p w14:paraId="50F2596B" w14:textId="77777777" w:rsidR="00481107" w:rsidRDefault="00481107" w:rsidP="00481107">
      <w:pPr>
        <w:pStyle w:val="ListParagraphnumbered2"/>
      </w:pPr>
      <w:r>
        <w:t>Key Management Personnel</w:t>
      </w:r>
      <w:r>
        <w:rPr>
          <w:spacing w:val="-19"/>
        </w:rPr>
        <w:t xml:space="preserve"> </w:t>
      </w:r>
      <w:r>
        <w:t>Disclosures</w:t>
      </w:r>
    </w:p>
    <w:p w14:paraId="64489E6B" w14:textId="0932B460" w:rsidR="00481107" w:rsidRPr="00481107" w:rsidRDefault="00481107" w:rsidP="00481107">
      <w:pPr>
        <w:pStyle w:val="BodyText"/>
        <w:kinsoku w:val="0"/>
        <w:overflowPunct w:val="0"/>
        <w:spacing w:before="77"/>
        <w:ind w:left="540" w:right="118"/>
      </w:pPr>
      <w:r>
        <w:t>The</w:t>
      </w:r>
      <w:r>
        <w:rPr>
          <w:spacing w:val="-2"/>
        </w:rPr>
        <w:t xml:space="preserve"> </w:t>
      </w:r>
      <w:r>
        <w:t>total</w:t>
      </w:r>
      <w:r>
        <w:rPr>
          <w:spacing w:val="-2"/>
        </w:rPr>
        <w:t xml:space="preserve"> </w:t>
      </w:r>
      <w:r>
        <w:t>remuneration</w:t>
      </w:r>
      <w:r>
        <w:rPr>
          <w:spacing w:val="-5"/>
        </w:rPr>
        <w:t xml:space="preserve"> </w:t>
      </w:r>
      <w:r>
        <w:t>paid</w:t>
      </w:r>
      <w:r>
        <w:rPr>
          <w:spacing w:val="-2"/>
        </w:rPr>
        <w:t xml:space="preserve"> </w:t>
      </w:r>
      <w:r>
        <w:t>to</w:t>
      </w:r>
      <w:r>
        <w:rPr>
          <w:spacing w:val="-5"/>
        </w:rPr>
        <w:t xml:space="preserve"> </w:t>
      </w:r>
      <w:r>
        <w:t>key</w:t>
      </w:r>
      <w:r>
        <w:rPr>
          <w:spacing w:val="-4"/>
        </w:rPr>
        <w:t xml:space="preserve"> </w:t>
      </w:r>
      <w:r>
        <w:t>management</w:t>
      </w:r>
      <w:r>
        <w:rPr>
          <w:spacing w:val="-3"/>
        </w:rPr>
        <w:t xml:space="preserve"> </w:t>
      </w:r>
      <w:r>
        <w:t>personnel</w:t>
      </w:r>
      <w:r>
        <w:rPr>
          <w:spacing w:val="-5"/>
        </w:rPr>
        <w:t xml:space="preserve"> </w:t>
      </w:r>
      <w:r>
        <w:t>of</w:t>
      </w:r>
      <w:r>
        <w:rPr>
          <w:spacing w:val="-5"/>
        </w:rPr>
        <w:t xml:space="preserve"> </w:t>
      </w:r>
      <w:r>
        <w:t>the</w:t>
      </w:r>
      <w:r>
        <w:rPr>
          <w:spacing w:val="-2"/>
        </w:rPr>
        <w:t xml:space="preserve"> </w:t>
      </w:r>
      <w:r>
        <w:t>Company</w:t>
      </w:r>
      <w:r>
        <w:rPr>
          <w:spacing w:val="-4"/>
        </w:rPr>
        <w:t xml:space="preserve"> </w:t>
      </w:r>
      <w:r>
        <w:t>is</w:t>
      </w:r>
      <w:r>
        <w:rPr>
          <w:spacing w:val="-2"/>
        </w:rPr>
        <w:t xml:space="preserve"> </w:t>
      </w:r>
      <w:r>
        <w:t>$</w:t>
      </w:r>
      <w:r w:rsidRPr="00A12EBE">
        <w:t>443,186</w:t>
      </w:r>
      <w:r>
        <w:rPr>
          <w:spacing w:val="-5"/>
        </w:rPr>
        <w:t xml:space="preserve"> </w:t>
      </w:r>
      <w:r>
        <w:t>(2017:</w:t>
      </w:r>
      <w:r>
        <w:rPr>
          <w:spacing w:val="-3"/>
        </w:rPr>
        <w:t xml:space="preserve"> </w:t>
      </w:r>
      <w:r>
        <w:t>$382,572).</w:t>
      </w:r>
    </w:p>
    <w:p w14:paraId="0343DF52" w14:textId="77777777" w:rsidR="00AC0173" w:rsidRDefault="005B3315" w:rsidP="000A560A">
      <w:pPr>
        <w:pStyle w:val="ListParagraphnumbered2"/>
        <w:rPr>
          <w:bCs/>
        </w:rPr>
      </w:pPr>
      <w:r>
        <w:t>Related</w:t>
      </w:r>
      <w:r>
        <w:rPr>
          <w:spacing w:val="-5"/>
        </w:rPr>
        <w:t xml:space="preserve"> </w:t>
      </w:r>
      <w:r>
        <w:t>Parties</w:t>
      </w:r>
    </w:p>
    <w:p w14:paraId="32A3A50A" w14:textId="77777777" w:rsidR="00AC0173" w:rsidRDefault="005B3315" w:rsidP="000A560A">
      <w:pPr>
        <w:ind w:left="432"/>
      </w:pPr>
      <w:r>
        <w:t>Transactions between related parties are on normal commercial terms and conditions no more favourable than those available to other parties unless otherwise</w:t>
      </w:r>
      <w:r>
        <w:rPr>
          <w:spacing w:val="-24"/>
        </w:rPr>
        <w:t xml:space="preserve"> </w:t>
      </w:r>
      <w:r>
        <w:t>stated.</w:t>
      </w:r>
    </w:p>
    <w:p w14:paraId="3B43DEE2" w14:textId="77777777" w:rsidR="00AC0173" w:rsidRDefault="005B3315" w:rsidP="000A560A">
      <w:pPr>
        <w:ind w:left="432"/>
      </w:pPr>
      <w:r>
        <w:t>There were no transactions with related parties during the financial</w:t>
      </w:r>
      <w:r>
        <w:rPr>
          <w:spacing w:val="-27"/>
        </w:rPr>
        <w:t xml:space="preserve"> </w:t>
      </w:r>
      <w:r>
        <w:t>year.</w:t>
      </w:r>
    </w:p>
    <w:p w14:paraId="30FB4748" w14:textId="77777777" w:rsidR="00AC0173" w:rsidRDefault="005B3315" w:rsidP="00481107">
      <w:pPr>
        <w:pStyle w:val="ListParagraphnumbered2"/>
        <w:rPr>
          <w:bCs/>
        </w:rPr>
      </w:pPr>
      <w:r>
        <w:t>Financial Risk</w:t>
      </w:r>
      <w:r>
        <w:rPr>
          <w:spacing w:val="-10"/>
        </w:rPr>
        <w:t xml:space="preserve"> </w:t>
      </w:r>
      <w:r>
        <w:t>Management</w:t>
      </w:r>
    </w:p>
    <w:p w14:paraId="663563DE" w14:textId="77777777" w:rsidR="00AC0173" w:rsidRDefault="005B3315" w:rsidP="00B53A5E">
      <w:pPr>
        <w:pStyle w:val="BodyText"/>
        <w:kinsoku w:val="0"/>
        <w:overflowPunct w:val="0"/>
        <w:ind w:left="540" w:right="118"/>
      </w:pPr>
      <w:r>
        <w:t>The main risks Australian Network on Disability Limited is exposed to through its financ</w:t>
      </w:r>
      <w:r w:rsidR="000D6267">
        <w:t>ial instruments are credit risk,</w:t>
      </w:r>
      <w:r>
        <w:t xml:space="preserve"> liquidity</w:t>
      </w:r>
      <w:r>
        <w:rPr>
          <w:spacing w:val="-7"/>
        </w:rPr>
        <w:t xml:space="preserve"> </w:t>
      </w:r>
      <w:r>
        <w:t>risk</w:t>
      </w:r>
      <w:r w:rsidR="000D6267">
        <w:t>, and market risk consisting of interest rate risk</w:t>
      </w:r>
      <w:r>
        <w:t>.</w:t>
      </w:r>
    </w:p>
    <w:p w14:paraId="5DD425DC" w14:textId="77777777" w:rsidR="00AC0173" w:rsidRDefault="005B3315" w:rsidP="00B53A5E">
      <w:pPr>
        <w:pStyle w:val="BodyText"/>
        <w:kinsoku w:val="0"/>
        <w:overflowPunct w:val="0"/>
        <w:ind w:left="540" w:right="118"/>
      </w:pPr>
      <w:r>
        <w:t>The</w:t>
      </w:r>
      <w:r>
        <w:rPr>
          <w:spacing w:val="-3"/>
        </w:rPr>
        <w:t xml:space="preserve"> </w:t>
      </w:r>
      <w:r>
        <w:t>Company's</w:t>
      </w:r>
      <w:r>
        <w:rPr>
          <w:spacing w:val="-3"/>
        </w:rPr>
        <w:t xml:space="preserve"> </w:t>
      </w:r>
      <w:r>
        <w:t>financial</w:t>
      </w:r>
      <w:r>
        <w:rPr>
          <w:spacing w:val="-6"/>
        </w:rPr>
        <w:t xml:space="preserve"> </w:t>
      </w:r>
      <w:r>
        <w:t>instruments</w:t>
      </w:r>
      <w:r>
        <w:rPr>
          <w:spacing w:val="-3"/>
        </w:rPr>
        <w:t xml:space="preserve"> </w:t>
      </w:r>
      <w:r>
        <w:t>consist</w:t>
      </w:r>
      <w:r>
        <w:rPr>
          <w:spacing w:val="-6"/>
        </w:rPr>
        <w:t xml:space="preserve"> </w:t>
      </w:r>
      <w:r>
        <w:t>mainly</w:t>
      </w:r>
      <w:r>
        <w:rPr>
          <w:spacing w:val="-5"/>
        </w:rPr>
        <w:t xml:space="preserve"> </w:t>
      </w:r>
      <w:r>
        <w:t>of</w:t>
      </w:r>
      <w:r>
        <w:rPr>
          <w:spacing w:val="-6"/>
        </w:rPr>
        <w:t xml:space="preserve"> </w:t>
      </w:r>
      <w:r>
        <w:t>deposits</w:t>
      </w:r>
      <w:r>
        <w:rPr>
          <w:spacing w:val="-2"/>
        </w:rPr>
        <w:t xml:space="preserve"> </w:t>
      </w:r>
      <w:r>
        <w:t>with</w:t>
      </w:r>
      <w:r>
        <w:rPr>
          <w:spacing w:val="-3"/>
        </w:rPr>
        <w:t xml:space="preserve"> </w:t>
      </w:r>
      <w:r>
        <w:t>banks,</w:t>
      </w:r>
      <w:r>
        <w:rPr>
          <w:spacing w:val="-4"/>
        </w:rPr>
        <w:t xml:space="preserve"> </w:t>
      </w:r>
      <w:r>
        <w:t>and</w:t>
      </w:r>
      <w:r>
        <w:rPr>
          <w:spacing w:val="-3"/>
        </w:rPr>
        <w:t xml:space="preserve"> </w:t>
      </w:r>
      <w:r>
        <w:t>accounts</w:t>
      </w:r>
      <w:r>
        <w:rPr>
          <w:spacing w:val="-3"/>
        </w:rPr>
        <w:t xml:space="preserve"> </w:t>
      </w:r>
      <w:r>
        <w:t>receivable</w:t>
      </w:r>
      <w:r>
        <w:rPr>
          <w:spacing w:val="-3"/>
        </w:rPr>
        <w:t xml:space="preserve"> </w:t>
      </w:r>
      <w:r>
        <w:t>and</w:t>
      </w:r>
      <w:r>
        <w:rPr>
          <w:spacing w:val="-3"/>
        </w:rPr>
        <w:t xml:space="preserve"> </w:t>
      </w:r>
      <w:r>
        <w:t>payable.</w:t>
      </w:r>
    </w:p>
    <w:p w14:paraId="310CBE1A" w14:textId="77777777" w:rsidR="00AC0173" w:rsidRDefault="005B3315" w:rsidP="00B53A5E">
      <w:pPr>
        <w:pStyle w:val="BodyText"/>
        <w:kinsoku w:val="0"/>
        <w:overflowPunct w:val="0"/>
        <w:ind w:left="540" w:right="818"/>
      </w:pPr>
      <w:r>
        <w:t>The totals for each category of financial instruments, measured in accordance with AASB 139 as detailed in the accounting policies to these financial statements, are as</w:t>
      </w:r>
      <w:r>
        <w:rPr>
          <w:spacing w:val="-32"/>
        </w:rPr>
        <w:t xml:space="preserve"> </w:t>
      </w:r>
      <w:r>
        <w:t>follows:</w:t>
      </w:r>
    </w:p>
    <w:tbl>
      <w:tblPr>
        <w:tblW w:w="0" w:type="auto"/>
        <w:tblInd w:w="113" w:type="dxa"/>
        <w:tblLayout w:type="fixed"/>
        <w:tblCellMar>
          <w:left w:w="0" w:type="dxa"/>
          <w:right w:w="0" w:type="dxa"/>
        </w:tblCellMar>
        <w:tblLook w:val="0000" w:firstRow="0" w:lastRow="0" w:firstColumn="0" w:lastColumn="0" w:noHBand="0" w:noVBand="0"/>
      </w:tblPr>
      <w:tblGrid>
        <w:gridCol w:w="6207"/>
        <w:gridCol w:w="839"/>
        <w:gridCol w:w="1505"/>
        <w:gridCol w:w="1087"/>
      </w:tblGrid>
      <w:tr w:rsidR="007D3AB1" w14:paraId="47C58803" w14:textId="77777777" w:rsidTr="00F22770">
        <w:trPr>
          <w:cantSplit/>
          <w:trHeight w:hRule="exact" w:val="558"/>
          <w:tblHeader/>
        </w:trPr>
        <w:tc>
          <w:tcPr>
            <w:tcW w:w="6207" w:type="dxa"/>
          </w:tcPr>
          <w:p w14:paraId="09FE558C" w14:textId="77777777" w:rsidR="007D3AB1" w:rsidRDefault="007D3AB1" w:rsidP="007D3AB1">
            <w:pPr>
              <w:pStyle w:val="TableHeader"/>
            </w:pPr>
            <w:bookmarkStart w:id="85" w:name="Title_29" w:colFirst="0" w:colLast="0"/>
            <w:bookmarkStart w:id="86" w:name="Column_Title_FinancialAssets"/>
            <w:r>
              <w:t>Financial</w:t>
            </w:r>
            <w:r>
              <w:rPr>
                <w:spacing w:val="-6"/>
              </w:rPr>
              <w:t xml:space="preserve"> </w:t>
            </w:r>
            <w:r>
              <w:t>Assets:</w:t>
            </w:r>
          </w:p>
          <w:p w14:paraId="212E217E" w14:textId="77777777" w:rsidR="007D3AB1" w:rsidRDefault="007D3AB1"/>
        </w:tc>
        <w:tc>
          <w:tcPr>
            <w:tcW w:w="839" w:type="dxa"/>
          </w:tcPr>
          <w:p w14:paraId="60EEEB29" w14:textId="77777777" w:rsidR="007D3AB1" w:rsidRDefault="007D3AB1" w:rsidP="00F22770">
            <w:pPr>
              <w:pStyle w:val="TableParagraph"/>
              <w:kinsoku w:val="0"/>
              <w:overflowPunct w:val="0"/>
              <w:spacing w:before="158"/>
              <w:ind w:right="6"/>
            </w:pPr>
            <w:r>
              <w:rPr>
                <w:rFonts w:cs="Arial"/>
                <w:b/>
                <w:bCs/>
                <w:szCs w:val="18"/>
              </w:rPr>
              <w:t>Note</w:t>
            </w:r>
          </w:p>
        </w:tc>
        <w:tc>
          <w:tcPr>
            <w:tcW w:w="1505" w:type="dxa"/>
          </w:tcPr>
          <w:p w14:paraId="48C07291" w14:textId="77777777" w:rsidR="007D3AB1" w:rsidRDefault="007D3AB1" w:rsidP="00F22770">
            <w:pPr>
              <w:pStyle w:val="TableParagraph"/>
              <w:kinsoku w:val="0"/>
              <w:overflowPunct w:val="0"/>
              <w:spacing w:before="0" w:after="0"/>
              <w:ind w:right="206"/>
              <w:jc w:val="center"/>
              <w:rPr>
                <w:rFonts w:cs="Arial"/>
                <w:szCs w:val="18"/>
              </w:rPr>
            </w:pPr>
            <w:r>
              <w:rPr>
                <w:rFonts w:cs="Arial"/>
                <w:b/>
                <w:bCs/>
                <w:szCs w:val="18"/>
              </w:rPr>
              <w:t>2018</w:t>
            </w:r>
          </w:p>
          <w:p w14:paraId="19F7FA06" w14:textId="77777777" w:rsidR="007D3AB1" w:rsidRDefault="007D3AB1" w:rsidP="00F22770">
            <w:pPr>
              <w:pStyle w:val="TableParagraph"/>
              <w:kinsoku w:val="0"/>
              <w:overflowPunct w:val="0"/>
              <w:spacing w:before="0" w:after="0"/>
              <w:ind w:right="207"/>
              <w:jc w:val="center"/>
            </w:pPr>
            <w:r>
              <w:rPr>
                <w:rFonts w:cs="Arial"/>
                <w:b/>
                <w:bCs/>
                <w:szCs w:val="18"/>
              </w:rPr>
              <w:t>$</w:t>
            </w:r>
          </w:p>
        </w:tc>
        <w:tc>
          <w:tcPr>
            <w:tcW w:w="1087" w:type="dxa"/>
          </w:tcPr>
          <w:p w14:paraId="593F6762" w14:textId="77777777" w:rsidR="007D3AB1" w:rsidRDefault="007D3AB1" w:rsidP="00F22770">
            <w:pPr>
              <w:pStyle w:val="TableParagraph"/>
              <w:kinsoku w:val="0"/>
              <w:overflowPunct w:val="0"/>
              <w:spacing w:before="0" w:after="0"/>
              <w:ind w:right="202"/>
              <w:jc w:val="center"/>
              <w:rPr>
                <w:rFonts w:cs="Arial"/>
                <w:szCs w:val="18"/>
              </w:rPr>
            </w:pPr>
            <w:r>
              <w:rPr>
                <w:rFonts w:cs="Arial"/>
                <w:b/>
                <w:bCs/>
                <w:szCs w:val="18"/>
              </w:rPr>
              <w:t>2017</w:t>
            </w:r>
          </w:p>
          <w:p w14:paraId="706E0512" w14:textId="77777777" w:rsidR="007D3AB1" w:rsidRDefault="007D3AB1" w:rsidP="00F22770">
            <w:pPr>
              <w:pStyle w:val="TableParagraph"/>
              <w:kinsoku w:val="0"/>
              <w:overflowPunct w:val="0"/>
              <w:spacing w:before="0" w:after="0"/>
              <w:ind w:right="207"/>
              <w:jc w:val="center"/>
            </w:pPr>
            <w:r>
              <w:rPr>
                <w:rFonts w:cs="Arial"/>
                <w:b/>
                <w:bCs/>
                <w:szCs w:val="18"/>
              </w:rPr>
              <w:t>$</w:t>
            </w:r>
          </w:p>
        </w:tc>
      </w:tr>
      <w:bookmarkEnd w:id="85"/>
      <w:tr w:rsidR="007D3AB1" w14:paraId="125842DB" w14:textId="77777777" w:rsidTr="002F47E7">
        <w:trPr>
          <w:cantSplit/>
          <w:trHeight w:hRule="exact" w:val="321"/>
          <w:tblHeader/>
        </w:trPr>
        <w:tc>
          <w:tcPr>
            <w:tcW w:w="6207" w:type="dxa"/>
          </w:tcPr>
          <w:p w14:paraId="458D1A05" w14:textId="77777777" w:rsidR="007D3AB1" w:rsidRDefault="007D3AB1" w:rsidP="007D3AB1">
            <w:pPr>
              <w:pStyle w:val="TableText"/>
            </w:pPr>
            <w:r>
              <w:t>Cash and cash</w:t>
            </w:r>
            <w:r>
              <w:rPr>
                <w:spacing w:val="-11"/>
              </w:rPr>
              <w:t xml:space="preserve"> </w:t>
            </w:r>
            <w:r>
              <w:t>equivalents</w:t>
            </w:r>
          </w:p>
        </w:tc>
        <w:tc>
          <w:tcPr>
            <w:tcW w:w="839" w:type="dxa"/>
          </w:tcPr>
          <w:p w14:paraId="206C2D5B" w14:textId="77777777" w:rsidR="007D3AB1" w:rsidRDefault="007D3AB1" w:rsidP="007D3AB1">
            <w:pPr>
              <w:pStyle w:val="TableText"/>
              <w:jc w:val="center"/>
            </w:pPr>
            <w:r>
              <w:t>6</w:t>
            </w:r>
          </w:p>
        </w:tc>
        <w:tc>
          <w:tcPr>
            <w:tcW w:w="1505" w:type="dxa"/>
          </w:tcPr>
          <w:p w14:paraId="418ACD59" w14:textId="77777777" w:rsidR="007D3AB1" w:rsidRPr="00975291" w:rsidRDefault="007D3AB1" w:rsidP="007D3AB1">
            <w:pPr>
              <w:pStyle w:val="TableText"/>
              <w:jc w:val="center"/>
              <w:rPr>
                <w:highlight w:val="yellow"/>
              </w:rPr>
            </w:pPr>
            <w:r w:rsidRPr="000E1DB6">
              <w:rPr>
                <w:b/>
                <w:bCs/>
                <w:spacing w:val="-1"/>
              </w:rPr>
              <w:t>2,385,550</w:t>
            </w:r>
          </w:p>
        </w:tc>
        <w:tc>
          <w:tcPr>
            <w:tcW w:w="1087" w:type="dxa"/>
          </w:tcPr>
          <w:p w14:paraId="378F5FBA" w14:textId="77777777" w:rsidR="007D3AB1" w:rsidRDefault="007D3AB1" w:rsidP="007D3AB1">
            <w:pPr>
              <w:pStyle w:val="TableText"/>
              <w:jc w:val="center"/>
            </w:pPr>
            <w:r w:rsidRPr="00975291">
              <w:rPr>
                <w:spacing w:val="-1"/>
              </w:rPr>
              <w:t>1,414,603</w:t>
            </w:r>
          </w:p>
        </w:tc>
      </w:tr>
      <w:tr w:rsidR="007D3AB1" w14:paraId="0F0EABBB" w14:textId="77777777" w:rsidTr="002F47E7">
        <w:trPr>
          <w:cantSplit/>
          <w:trHeight w:hRule="exact" w:val="284"/>
          <w:tblHeader/>
        </w:trPr>
        <w:tc>
          <w:tcPr>
            <w:tcW w:w="6207" w:type="dxa"/>
          </w:tcPr>
          <w:p w14:paraId="0CB412EA" w14:textId="77777777" w:rsidR="007D3AB1" w:rsidRDefault="007D3AB1" w:rsidP="007D3AB1">
            <w:pPr>
              <w:pStyle w:val="TableText"/>
            </w:pPr>
            <w:r>
              <w:t>Trade and other</w:t>
            </w:r>
            <w:r>
              <w:rPr>
                <w:spacing w:val="-14"/>
              </w:rPr>
              <w:t xml:space="preserve"> </w:t>
            </w:r>
            <w:r>
              <w:t>receivables</w:t>
            </w:r>
          </w:p>
        </w:tc>
        <w:tc>
          <w:tcPr>
            <w:tcW w:w="839" w:type="dxa"/>
          </w:tcPr>
          <w:p w14:paraId="73466316" w14:textId="77777777" w:rsidR="007D3AB1" w:rsidRDefault="007D3AB1" w:rsidP="007D3AB1">
            <w:pPr>
              <w:pStyle w:val="TableText"/>
              <w:jc w:val="center"/>
            </w:pPr>
            <w:r>
              <w:t>7</w:t>
            </w:r>
          </w:p>
        </w:tc>
        <w:tc>
          <w:tcPr>
            <w:tcW w:w="1505" w:type="dxa"/>
            <w:tcBorders>
              <w:bottom w:val="single" w:sz="4" w:space="0" w:color="auto"/>
            </w:tcBorders>
          </w:tcPr>
          <w:p w14:paraId="6E543927" w14:textId="77777777" w:rsidR="007D3AB1" w:rsidRPr="00975291" w:rsidRDefault="007D3AB1" w:rsidP="007D3AB1">
            <w:pPr>
              <w:pStyle w:val="TableText"/>
              <w:jc w:val="center"/>
              <w:rPr>
                <w:highlight w:val="yellow"/>
              </w:rPr>
            </w:pPr>
            <w:r w:rsidRPr="000E1DB6">
              <w:rPr>
                <w:b/>
                <w:bCs/>
                <w:spacing w:val="-1"/>
              </w:rPr>
              <w:t>834,540</w:t>
            </w:r>
          </w:p>
        </w:tc>
        <w:tc>
          <w:tcPr>
            <w:tcW w:w="1087" w:type="dxa"/>
            <w:tcBorders>
              <w:bottom w:val="single" w:sz="4" w:space="0" w:color="auto"/>
            </w:tcBorders>
          </w:tcPr>
          <w:p w14:paraId="3021783E" w14:textId="77777777" w:rsidR="007D3AB1" w:rsidRDefault="007D3AB1" w:rsidP="007D3AB1">
            <w:pPr>
              <w:pStyle w:val="TableText"/>
              <w:jc w:val="center"/>
            </w:pPr>
            <w:r w:rsidRPr="00975291">
              <w:rPr>
                <w:spacing w:val="-1"/>
              </w:rPr>
              <w:t>756,768</w:t>
            </w:r>
          </w:p>
        </w:tc>
      </w:tr>
      <w:tr w:rsidR="007D3AB1" w14:paraId="59A15B09" w14:textId="77777777" w:rsidTr="002F47E7">
        <w:trPr>
          <w:cantSplit/>
          <w:trHeight w:hRule="exact" w:val="365"/>
          <w:tblHeader/>
        </w:trPr>
        <w:tc>
          <w:tcPr>
            <w:tcW w:w="6207" w:type="dxa"/>
          </w:tcPr>
          <w:p w14:paraId="42CA472B" w14:textId="77777777" w:rsidR="007D3AB1" w:rsidRDefault="007D3AB1" w:rsidP="007D3AB1">
            <w:pPr>
              <w:pStyle w:val="TableText"/>
            </w:pPr>
            <w:r>
              <w:rPr>
                <w:b/>
                <w:bCs/>
              </w:rPr>
              <w:t>Total Financial</w:t>
            </w:r>
            <w:r>
              <w:rPr>
                <w:b/>
                <w:bCs/>
                <w:spacing w:val="-8"/>
              </w:rPr>
              <w:t xml:space="preserve"> </w:t>
            </w:r>
            <w:r>
              <w:rPr>
                <w:b/>
                <w:bCs/>
              </w:rPr>
              <w:t>Assets</w:t>
            </w:r>
          </w:p>
        </w:tc>
        <w:tc>
          <w:tcPr>
            <w:tcW w:w="839" w:type="dxa"/>
          </w:tcPr>
          <w:p w14:paraId="65190467" w14:textId="77777777" w:rsidR="007D3AB1" w:rsidRDefault="007D3AB1" w:rsidP="007D3AB1">
            <w:pPr>
              <w:pStyle w:val="TableText"/>
              <w:jc w:val="center"/>
            </w:pPr>
          </w:p>
        </w:tc>
        <w:tc>
          <w:tcPr>
            <w:tcW w:w="1505" w:type="dxa"/>
            <w:tcBorders>
              <w:top w:val="single" w:sz="4" w:space="0" w:color="auto"/>
              <w:bottom w:val="single" w:sz="18" w:space="0" w:color="auto"/>
            </w:tcBorders>
          </w:tcPr>
          <w:p w14:paraId="0BCABDB6" w14:textId="77777777" w:rsidR="007D3AB1" w:rsidRPr="00975291" w:rsidRDefault="007D3AB1" w:rsidP="007D3AB1">
            <w:pPr>
              <w:pStyle w:val="TableText"/>
              <w:jc w:val="center"/>
              <w:rPr>
                <w:highlight w:val="yellow"/>
              </w:rPr>
            </w:pPr>
            <w:r w:rsidRPr="000E1DB6">
              <w:rPr>
                <w:b/>
                <w:bCs/>
                <w:spacing w:val="-1"/>
              </w:rPr>
              <w:t>3</w:t>
            </w:r>
            <w:r>
              <w:rPr>
                <w:b/>
                <w:bCs/>
                <w:spacing w:val="-1"/>
              </w:rPr>
              <w:t>,</w:t>
            </w:r>
            <w:r w:rsidRPr="000E1DB6">
              <w:rPr>
                <w:b/>
                <w:bCs/>
                <w:spacing w:val="-1"/>
              </w:rPr>
              <w:t>220</w:t>
            </w:r>
            <w:r>
              <w:rPr>
                <w:b/>
                <w:bCs/>
                <w:spacing w:val="-1"/>
              </w:rPr>
              <w:t>,</w:t>
            </w:r>
            <w:r w:rsidRPr="000E1DB6">
              <w:rPr>
                <w:b/>
                <w:bCs/>
                <w:spacing w:val="-1"/>
              </w:rPr>
              <w:t>090</w:t>
            </w:r>
          </w:p>
        </w:tc>
        <w:tc>
          <w:tcPr>
            <w:tcW w:w="1087" w:type="dxa"/>
            <w:tcBorders>
              <w:top w:val="single" w:sz="4" w:space="0" w:color="auto"/>
              <w:bottom w:val="single" w:sz="18" w:space="0" w:color="auto"/>
            </w:tcBorders>
          </w:tcPr>
          <w:p w14:paraId="7BDC9DDE" w14:textId="77777777" w:rsidR="007D3AB1" w:rsidRDefault="007D3AB1" w:rsidP="007D3AB1">
            <w:pPr>
              <w:pStyle w:val="TableText"/>
              <w:jc w:val="center"/>
            </w:pPr>
            <w:r w:rsidRPr="00975291">
              <w:rPr>
                <w:spacing w:val="-1"/>
              </w:rPr>
              <w:t>2,171,371</w:t>
            </w:r>
          </w:p>
        </w:tc>
      </w:tr>
    </w:tbl>
    <w:bookmarkEnd w:id="86"/>
    <w:p w14:paraId="1D35EE9C" w14:textId="5CA50AAC" w:rsidR="007D3AB1" w:rsidRPr="003A11CD" w:rsidRDefault="003A11CD" w:rsidP="003A11CD">
      <w:pPr>
        <w:rPr>
          <w:b/>
        </w:rPr>
      </w:pPr>
      <w:r w:rsidRPr="003A11CD">
        <w:rPr>
          <w:b/>
        </w:rPr>
        <w:t>Financial</w:t>
      </w:r>
      <w:r w:rsidRPr="003A11CD">
        <w:rPr>
          <w:b/>
          <w:spacing w:val="-8"/>
        </w:rPr>
        <w:t xml:space="preserve"> </w:t>
      </w:r>
      <w:r w:rsidRPr="003A11CD">
        <w:rPr>
          <w:b/>
        </w:rPr>
        <w:t>Liabilities:</w:t>
      </w:r>
    </w:p>
    <w:tbl>
      <w:tblPr>
        <w:tblW w:w="0" w:type="auto"/>
        <w:tblInd w:w="113" w:type="dxa"/>
        <w:tblLayout w:type="fixed"/>
        <w:tblCellMar>
          <w:left w:w="0" w:type="dxa"/>
          <w:right w:w="0" w:type="dxa"/>
        </w:tblCellMar>
        <w:tblLook w:val="0000" w:firstRow="0" w:lastRow="0" w:firstColumn="0" w:lastColumn="0" w:noHBand="0" w:noVBand="0"/>
      </w:tblPr>
      <w:tblGrid>
        <w:gridCol w:w="6207"/>
        <w:gridCol w:w="839"/>
        <w:gridCol w:w="1505"/>
        <w:gridCol w:w="1087"/>
      </w:tblGrid>
      <w:tr w:rsidR="007D3AB1" w14:paraId="6B59C91C" w14:textId="77777777" w:rsidTr="003A11CD">
        <w:trPr>
          <w:cantSplit/>
          <w:trHeight w:hRule="exact" w:val="504"/>
          <w:tblHeader/>
        </w:trPr>
        <w:tc>
          <w:tcPr>
            <w:tcW w:w="6207" w:type="dxa"/>
          </w:tcPr>
          <w:p w14:paraId="30919E70" w14:textId="77777777" w:rsidR="007D3AB1" w:rsidRDefault="007D3AB1" w:rsidP="007D3AB1">
            <w:pPr>
              <w:pStyle w:val="TableText"/>
            </w:pPr>
            <w:bookmarkStart w:id="87" w:name="Title_30" w:colFirst="0" w:colLast="0"/>
            <w:bookmarkStart w:id="88" w:name="Column_Title_FinancialLiabilities"/>
            <w:r>
              <w:t>Financial liabilities at amortised</w:t>
            </w:r>
            <w:r>
              <w:rPr>
                <w:spacing w:val="-18"/>
              </w:rPr>
              <w:t xml:space="preserve"> </w:t>
            </w:r>
            <w:r>
              <w:t>cost</w:t>
            </w:r>
          </w:p>
        </w:tc>
        <w:tc>
          <w:tcPr>
            <w:tcW w:w="839" w:type="dxa"/>
          </w:tcPr>
          <w:p w14:paraId="5D77F4E5" w14:textId="6F84C469" w:rsidR="007D3AB1" w:rsidRDefault="003A11CD" w:rsidP="003A11CD">
            <w:pPr>
              <w:pStyle w:val="TableHeader"/>
              <w:spacing w:before="0"/>
              <w:jc w:val="center"/>
            </w:pPr>
            <w:r>
              <w:t>Note</w:t>
            </w:r>
          </w:p>
        </w:tc>
        <w:tc>
          <w:tcPr>
            <w:tcW w:w="1505" w:type="dxa"/>
          </w:tcPr>
          <w:p w14:paraId="6F52A1DA" w14:textId="77777777" w:rsidR="003A11CD" w:rsidRDefault="003A11CD" w:rsidP="003A11CD">
            <w:pPr>
              <w:pStyle w:val="TableHeader"/>
              <w:spacing w:before="0"/>
              <w:jc w:val="center"/>
            </w:pPr>
            <w:r>
              <w:t>2018</w:t>
            </w:r>
          </w:p>
          <w:p w14:paraId="5DFAD699" w14:textId="50181CC8" w:rsidR="007D3AB1" w:rsidRDefault="003A11CD" w:rsidP="003A11CD">
            <w:pPr>
              <w:pStyle w:val="TableHeader"/>
              <w:spacing w:before="0"/>
              <w:jc w:val="center"/>
            </w:pPr>
            <w:r>
              <w:t>$</w:t>
            </w:r>
          </w:p>
        </w:tc>
        <w:tc>
          <w:tcPr>
            <w:tcW w:w="1087" w:type="dxa"/>
          </w:tcPr>
          <w:p w14:paraId="7A3194E4" w14:textId="77777777" w:rsidR="003A11CD" w:rsidRDefault="003A11CD" w:rsidP="003A11CD">
            <w:pPr>
              <w:pStyle w:val="TableHeader"/>
              <w:spacing w:before="0"/>
              <w:jc w:val="center"/>
            </w:pPr>
            <w:r>
              <w:t>2017</w:t>
            </w:r>
          </w:p>
          <w:p w14:paraId="7B078A83" w14:textId="5B29F147" w:rsidR="007D3AB1" w:rsidRDefault="003A11CD" w:rsidP="003A11CD">
            <w:pPr>
              <w:pStyle w:val="TableHeader"/>
              <w:spacing w:before="0"/>
              <w:jc w:val="center"/>
            </w:pPr>
            <w:r>
              <w:t>$</w:t>
            </w:r>
          </w:p>
        </w:tc>
      </w:tr>
      <w:bookmarkEnd w:id="87"/>
      <w:tr w:rsidR="007D3AB1" w14:paraId="509E0F6C" w14:textId="77777777" w:rsidTr="002F47E7">
        <w:trPr>
          <w:cantSplit/>
          <w:trHeight w:hRule="exact" w:val="277"/>
          <w:tblHeader/>
        </w:trPr>
        <w:tc>
          <w:tcPr>
            <w:tcW w:w="6207" w:type="dxa"/>
          </w:tcPr>
          <w:p w14:paraId="05DE4451" w14:textId="77777777" w:rsidR="007D3AB1" w:rsidRDefault="007D3AB1" w:rsidP="007D3AB1">
            <w:pPr>
              <w:pStyle w:val="TableText"/>
              <w:ind w:left="288"/>
            </w:pPr>
            <w:r>
              <w:t>Trade and other</w:t>
            </w:r>
            <w:r>
              <w:rPr>
                <w:spacing w:val="-11"/>
              </w:rPr>
              <w:t xml:space="preserve"> </w:t>
            </w:r>
            <w:r>
              <w:t>payables</w:t>
            </w:r>
          </w:p>
        </w:tc>
        <w:tc>
          <w:tcPr>
            <w:tcW w:w="839" w:type="dxa"/>
          </w:tcPr>
          <w:p w14:paraId="3AEF98B0" w14:textId="77777777" w:rsidR="007D3AB1" w:rsidRDefault="007D3AB1" w:rsidP="007D3AB1">
            <w:pPr>
              <w:pStyle w:val="TableText"/>
              <w:jc w:val="center"/>
            </w:pPr>
            <w:r>
              <w:t>10</w:t>
            </w:r>
          </w:p>
        </w:tc>
        <w:tc>
          <w:tcPr>
            <w:tcW w:w="1505" w:type="dxa"/>
          </w:tcPr>
          <w:p w14:paraId="14C179CC" w14:textId="77777777" w:rsidR="007D3AB1" w:rsidRPr="00975291" w:rsidRDefault="007D3AB1" w:rsidP="007D3AB1">
            <w:pPr>
              <w:pStyle w:val="TableText"/>
              <w:jc w:val="center"/>
              <w:rPr>
                <w:highlight w:val="yellow"/>
              </w:rPr>
            </w:pPr>
            <w:r w:rsidRPr="000E1DB6">
              <w:rPr>
                <w:b/>
                <w:bCs/>
                <w:spacing w:val="-1"/>
              </w:rPr>
              <w:t>434,561</w:t>
            </w:r>
          </w:p>
        </w:tc>
        <w:tc>
          <w:tcPr>
            <w:tcW w:w="1087" w:type="dxa"/>
          </w:tcPr>
          <w:p w14:paraId="5D6A4320" w14:textId="77777777" w:rsidR="007D3AB1" w:rsidRDefault="007D3AB1" w:rsidP="007D3AB1">
            <w:pPr>
              <w:pStyle w:val="TableText"/>
              <w:jc w:val="center"/>
            </w:pPr>
            <w:r w:rsidRPr="00975291">
              <w:rPr>
                <w:spacing w:val="-1"/>
              </w:rPr>
              <w:t>352,593</w:t>
            </w:r>
          </w:p>
        </w:tc>
      </w:tr>
      <w:tr w:rsidR="007D3AB1" w14:paraId="77FCB0D5" w14:textId="77777777" w:rsidTr="002F47E7">
        <w:trPr>
          <w:cantSplit/>
          <w:trHeight w:hRule="exact" w:val="284"/>
          <w:tblHeader/>
        </w:trPr>
        <w:tc>
          <w:tcPr>
            <w:tcW w:w="6207" w:type="dxa"/>
          </w:tcPr>
          <w:p w14:paraId="70A347A4" w14:textId="77777777" w:rsidR="007D3AB1" w:rsidRDefault="007D3AB1" w:rsidP="007D3AB1">
            <w:pPr>
              <w:pStyle w:val="TableText"/>
              <w:ind w:left="288"/>
            </w:pPr>
            <w:r>
              <w:t>Other</w:t>
            </w:r>
            <w:r>
              <w:rPr>
                <w:spacing w:val="-8"/>
              </w:rPr>
              <w:t xml:space="preserve"> </w:t>
            </w:r>
            <w:r>
              <w:t>liabilities</w:t>
            </w:r>
          </w:p>
        </w:tc>
        <w:tc>
          <w:tcPr>
            <w:tcW w:w="839" w:type="dxa"/>
          </w:tcPr>
          <w:p w14:paraId="43006539" w14:textId="77777777" w:rsidR="007D3AB1" w:rsidRDefault="007D3AB1" w:rsidP="007D3AB1">
            <w:pPr>
              <w:pStyle w:val="TableText"/>
              <w:jc w:val="center"/>
            </w:pPr>
            <w:r>
              <w:t>12</w:t>
            </w:r>
          </w:p>
        </w:tc>
        <w:tc>
          <w:tcPr>
            <w:tcW w:w="1505" w:type="dxa"/>
            <w:tcBorders>
              <w:bottom w:val="single" w:sz="4" w:space="0" w:color="auto"/>
            </w:tcBorders>
          </w:tcPr>
          <w:p w14:paraId="01382549" w14:textId="77777777" w:rsidR="007D3AB1" w:rsidRPr="00975291" w:rsidRDefault="007D3AB1" w:rsidP="007D3AB1">
            <w:pPr>
              <w:pStyle w:val="TableText"/>
              <w:jc w:val="center"/>
              <w:rPr>
                <w:highlight w:val="yellow"/>
              </w:rPr>
            </w:pPr>
            <w:r w:rsidRPr="000E1DB6">
              <w:rPr>
                <w:b/>
                <w:bCs/>
                <w:spacing w:val="-1"/>
              </w:rPr>
              <w:t>1,</w:t>
            </w:r>
            <w:r>
              <w:rPr>
                <w:b/>
                <w:bCs/>
                <w:spacing w:val="-1"/>
              </w:rPr>
              <w:t>571,283</w:t>
            </w:r>
          </w:p>
        </w:tc>
        <w:tc>
          <w:tcPr>
            <w:tcW w:w="1087" w:type="dxa"/>
            <w:tcBorders>
              <w:bottom w:val="single" w:sz="4" w:space="0" w:color="auto"/>
            </w:tcBorders>
          </w:tcPr>
          <w:p w14:paraId="61FB125F" w14:textId="77777777" w:rsidR="007D3AB1" w:rsidRDefault="007D3AB1" w:rsidP="007D3AB1">
            <w:pPr>
              <w:pStyle w:val="TableText"/>
              <w:jc w:val="center"/>
            </w:pPr>
            <w:r w:rsidRPr="00975291">
              <w:rPr>
                <w:spacing w:val="-1"/>
              </w:rPr>
              <w:t>1,027,792</w:t>
            </w:r>
          </w:p>
        </w:tc>
      </w:tr>
      <w:tr w:rsidR="007D3AB1" w14:paraId="3E1DC712" w14:textId="77777777" w:rsidTr="002F47E7">
        <w:trPr>
          <w:cantSplit/>
          <w:trHeight w:hRule="exact" w:val="367"/>
          <w:tblHeader/>
        </w:trPr>
        <w:tc>
          <w:tcPr>
            <w:tcW w:w="6207" w:type="dxa"/>
          </w:tcPr>
          <w:p w14:paraId="38F1B1C6" w14:textId="77777777" w:rsidR="007D3AB1" w:rsidRDefault="007D3AB1" w:rsidP="007D3AB1">
            <w:pPr>
              <w:pStyle w:val="TableText"/>
            </w:pPr>
            <w:r>
              <w:rPr>
                <w:b/>
                <w:bCs/>
              </w:rPr>
              <w:t>Total Financial</w:t>
            </w:r>
            <w:r>
              <w:rPr>
                <w:b/>
                <w:bCs/>
                <w:spacing w:val="-10"/>
              </w:rPr>
              <w:t xml:space="preserve"> </w:t>
            </w:r>
            <w:r>
              <w:rPr>
                <w:b/>
                <w:bCs/>
              </w:rPr>
              <w:t>Liabilities</w:t>
            </w:r>
          </w:p>
        </w:tc>
        <w:tc>
          <w:tcPr>
            <w:tcW w:w="839" w:type="dxa"/>
          </w:tcPr>
          <w:p w14:paraId="2B3DC31C" w14:textId="77777777" w:rsidR="007D3AB1" w:rsidRDefault="007D3AB1" w:rsidP="007D3AB1">
            <w:pPr>
              <w:pStyle w:val="TableText"/>
              <w:jc w:val="center"/>
            </w:pPr>
          </w:p>
        </w:tc>
        <w:tc>
          <w:tcPr>
            <w:tcW w:w="1505" w:type="dxa"/>
            <w:tcBorders>
              <w:top w:val="single" w:sz="4" w:space="0" w:color="auto"/>
              <w:bottom w:val="single" w:sz="18" w:space="0" w:color="auto"/>
            </w:tcBorders>
          </w:tcPr>
          <w:p w14:paraId="7B72DC44" w14:textId="77777777" w:rsidR="007D3AB1" w:rsidRPr="00975291" w:rsidRDefault="007D3AB1" w:rsidP="007D3AB1">
            <w:pPr>
              <w:pStyle w:val="TableText"/>
              <w:jc w:val="center"/>
              <w:rPr>
                <w:highlight w:val="yellow"/>
              </w:rPr>
            </w:pPr>
            <w:r w:rsidRPr="000E1DB6">
              <w:rPr>
                <w:b/>
                <w:bCs/>
                <w:spacing w:val="-1"/>
              </w:rPr>
              <w:t>2,</w:t>
            </w:r>
            <w:r>
              <w:rPr>
                <w:b/>
                <w:bCs/>
                <w:spacing w:val="-1"/>
              </w:rPr>
              <w:t>005,844</w:t>
            </w:r>
          </w:p>
        </w:tc>
        <w:tc>
          <w:tcPr>
            <w:tcW w:w="1087" w:type="dxa"/>
            <w:tcBorders>
              <w:top w:val="single" w:sz="4" w:space="0" w:color="auto"/>
              <w:bottom w:val="single" w:sz="18" w:space="0" w:color="auto"/>
            </w:tcBorders>
          </w:tcPr>
          <w:p w14:paraId="00790768" w14:textId="77777777" w:rsidR="007D3AB1" w:rsidRDefault="007D3AB1" w:rsidP="007D3AB1">
            <w:pPr>
              <w:pStyle w:val="TableText"/>
              <w:jc w:val="center"/>
            </w:pPr>
            <w:r w:rsidRPr="00975291">
              <w:rPr>
                <w:spacing w:val="-1"/>
              </w:rPr>
              <w:t>1,380,385</w:t>
            </w:r>
          </w:p>
        </w:tc>
      </w:tr>
    </w:tbl>
    <w:bookmarkEnd w:id="88"/>
    <w:p w14:paraId="1AFDE19B" w14:textId="1C154292" w:rsidR="000A358C" w:rsidRDefault="000A358C" w:rsidP="000A358C">
      <w:pPr>
        <w:pStyle w:val="ListParagraphnumbered2"/>
      </w:pPr>
      <w:r>
        <w:t>Company</w:t>
      </w:r>
      <w:r>
        <w:rPr>
          <w:spacing w:val="-7"/>
        </w:rPr>
        <w:t xml:space="preserve"> </w:t>
      </w:r>
      <w:r>
        <w:t>Details</w:t>
      </w:r>
    </w:p>
    <w:p w14:paraId="76A79DF2" w14:textId="3D2CE3A4" w:rsidR="000A358C" w:rsidRDefault="000A358C" w:rsidP="000A358C">
      <w:r>
        <w:t>The registered office of and principal place of business of the company is:</w:t>
      </w:r>
    </w:p>
    <w:p w14:paraId="453B49DA" w14:textId="4B83D136" w:rsidR="00AC0173" w:rsidRDefault="005B3315" w:rsidP="000A358C">
      <w:r>
        <w:t>Australian Network on Disability Limited Level 3, 80 Clarence</w:t>
      </w:r>
      <w:r>
        <w:rPr>
          <w:spacing w:val="-10"/>
        </w:rPr>
        <w:t xml:space="preserve"> </w:t>
      </w:r>
      <w:r>
        <w:t>Street</w:t>
      </w:r>
    </w:p>
    <w:p w14:paraId="0E8D1102" w14:textId="57260B2C" w:rsidR="002224DD" w:rsidRDefault="005B3315" w:rsidP="000A358C">
      <w:r>
        <w:t>Sydney NSW</w:t>
      </w:r>
      <w:r>
        <w:rPr>
          <w:spacing w:val="-4"/>
        </w:rPr>
        <w:t xml:space="preserve"> </w:t>
      </w:r>
      <w:r>
        <w:t>2000</w:t>
      </w:r>
    </w:p>
    <w:p w14:paraId="69876AAD" w14:textId="77777777" w:rsidR="002224DD" w:rsidRDefault="002224DD">
      <w:pPr>
        <w:widowControl/>
        <w:autoSpaceDE/>
        <w:autoSpaceDN/>
        <w:adjustRightInd/>
        <w:spacing w:before="0" w:after="160" w:line="259" w:lineRule="auto"/>
      </w:pPr>
      <w:r>
        <w:br w:type="page"/>
      </w:r>
    </w:p>
    <w:p w14:paraId="1872DAB1" w14:textId="0EDD55EC" w:rsidR="00C34CCE" w:rsidRDefault="00C34CCE" w:rsidP="000A560A">
      <w:pPr>
        <w:pStyle w:val="Heading2"/>
      </w:pPr>
      <w:bookmarkStart w:id="89" w:name="_Toc532295740"/>
      <w:r>
        <w:lastRenderedPageBreak/>
        <w:t>Director’s Declaration</w:t>
      </w:r>
      <w:bookmarkEnd w:id="89"/>
    </w:p>
    <w:p w14:paraId="093C81F5" w14:textId="77777777" w:rsidR="00C34CCE" w:rsidRDefault="00C34CCE" w:rsidP="000A560A">
      <w:r>
        <w:t>The directors of the Company declare that:</w:t>
      </w:r>
    </w:p>
    <w:p w14:paraId="7FBA86C1" w14:textId="77777777" w:rsidR="00C34CCE" w:rsidRPr="006F132B" w:rsidRDefault="00C34CCE" w:rsidP="00473285">
      <w:pPr>
        <w:pStyle w:val="ListParagraphnumbered"/>
        <w:ind w:left="0"/>
      </w:pPr>
      <w:r>
        <w:t xml:space="preserve">1. </w:t>
      </w:r>
      <w:r>
        <w:tab/>
      </w:r>
      <w:r w:rsidRPr="006F132B">
        <w:t>The financial statements and notes, as set out on pages 8 to 20, are in accordance with the Australian Charities and Not-for-profit Commission Act 2012 and:</w:t>
      </w:r>
    </w:p>
    <w:p w14:paraId="31D08A95" w14:textId="77777777" w:rsidR="00C34CCE" w:rsidRDefault="00C34CCE" w:rsidP="00C34CCE">
      <w:pPr>
        <w:pStyle w:val="SDTextLevel1Ind"/>
        <w:tabs>
          <w:tab w:val="clear" w:pos="793"/>
          <w:tab w:val="left" w:pos="1530"/>
          <w:tab w:val="left" w:pos="1620"/>
        </w:tabs>
        <w:ind w:left="990"/>
      </w:pPr>
      <w:r>
        <w:t>a.</w:t>
      </w:r>
      <w:r>
        <w:tab/>
      </w:r>
      <w:proofErr w:type="gramStart"/>
      <w:r>
        <w:t>comply</w:t>
      </w:r>
      <w:proofErr w:type="gramEnd"/>
      <w:r>
        <w:t xml:space="preserve"> with Australian Accounting Standards </w:t>
      </w:r>
      <w:r>
        <w:noBreakHyphen/>
        <w:t xml:space="preserve"> Reduced Disclosure Requirements; and</w:t>
      </w:r>
    </w:p>
    <w:p w14:paraId="28614255" w14:textId="77777777" w:rsidR="00C34CCE" w:rsidRDefault="00C34CCE" w:rsidP="00C34CCE">
      <w:pPr>
        <w:pStyle w:val="SDTextLevel1Ind"/>
        <w:tabs>
          <w:tab w:val="clear" w:pos="793"/>
          <w:tab w:val="left" w:pos="1530"/>
          <w:tab w:val="left" w:pos="1620"/>
        </w:tabs>
        <w:ind w:left="990"/>
      </w:pPr>
      <w:r>
        <w:t>b.</w:t>
      </w:r>
      <w:r>
        <w:tab/>
      </w:r>
      <w:proofErr w:type="gramStart"/>
      <w:r>
        <w:t>give</w:t>
      </w:r>
      <w:proofErr w:type="gramEnd"/>
      <w:r>
        <w:t xml:space="preserve"> a true and fair view of the financial position as at 30 June 2018 and of the performance for the year ended on that date of the Company.</w:t>
      </w:r>
    </w:p>
    <w:p w14:paraId="7E3F267D" w14:textId="1EDE792B" w:rsidR="00C34CCE" w:rsidRDefault="00C34CCE" w:rsidP="00473285">
      <w:pPr>
        <w:pStyle w:val="ListParagraphnumbered"/>
        <w:ind w:left="0"/>
      </w:pPr>
      <w:r>
        <w:t xml:space="preserve">2. </w:t>
      </w:r>
      <w:r>
        <w:tab/>
        <w:t>In the directors' opinion, there are reasonable grounds to believe that the Company will be able to pay its debts as and when they become due and payable.</w:t>
      </w:r>
    </w:p>
    <w:p w14:paraId="57B4868A" w14:textId="77777777" w:rsidR="00C34CCE" w:rsidRDefault="00C34CCE" w:rsidP="006F132B">
      <w:r>
        <w:t>This declaration is made in accordance with a resolution of the Board of Directors.</w:t>
      </w:r>
    </w:p>
    <w:tbl>
      <w:tblPr>
        <w:tblW w:w="0" w:type="auto"/>
        <w:tblLayout w:type="fixed"/>
        <w:tblCellMar>
          <w:left w:w="42" w:type="dxa"/>
          <w:right w:w="42" w:type="dxa"/>
        </w:tblCellMar>
        <w:tblLook w:val="0000" w:firstRow="0" w:lastRow="0" w:firstColumn="0" w:lastColumn="0" w:noHBand="0" w:noVBand="0"/>
      </w:tblPr>
      <w:tblGrid>
        <w:gridCol w:w="4968"/>
        <w:gridCol w:w="4968"/>
      </w:tblGrid>
      <w:tr w:rsidR="00C34CCE" w14:paraId="748B1409" w14:textId="77777777" w:rsidTr="00C34CCE">
        <w:tc>
          <w:tcPr>
            <w:tcW w:w="4968" w:type="dxa"/>
            <w:tcBorders>
              <w:top w:val="nil"/>
              <w:left w:val="nil"/>
              <w:bottom w:val="nil"/>
              <w:right w:val="nil"/>
            </w:tcBorders>
          </w:tcPr>
          <w:p w14:paraId="35F18F23" w14:textId="07CD113E" w:rsidR="00C34CCE" w:rsidRDefault="00C34CCE" w:rsidP="006F132B">
            <w:pPr>
              <w:pStyle w:val="SDText"/>
            </w:pPr>
            <w:r>
              <w:t>Director:</w:t>
            </w:r>
            <w:r w:rsidR="002F0E31">
              <w:rPr>
                <w:noProof/>
              </w:rPr>
              <w:t xml:space="preserve"> </w:t>
            </w:r>
            <w:r w:rsidR="002F0E31">
              <w:rPr>
                <w:noProof/>
              </w:rPr>
              <mc:AlternateContent>
                <mc:Choice Requires="wps">
                  <w:drawing>
                    <wp:inline distT="0" distB="0" distL="0" distR="0" wp14:anchorId="03DF0B3A" wp14:editId="1EBE5B9B">
                      <wp:extent cx="2105025" cy="0"/>
                      <wp:effectExtent l="0" t="0" r="0" b="0"/>
                      <wp:docPr id="103" name="Straight Connector 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6E3D767" id="Straight Connector 103" o:spid="_x0000_s1026" style="visibility:visible;mso-wrap-style:square;mso-left-percent:-10001;mso-top-percent:-10001;mso-position-horizontal:absolute;mso-position-horizontal-relative:char;mso-position-vertical:absolute;mso-position-vertical-relative:line;mso-left-percent:-10001;mso-top-percent:-10001" from="0,0" to="1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" strokecolor="black [3200]" strokeweight=".5pt">
                      <v:stroke joinstyle="miter"/>
                      <w10:anchorlock/>
                    </v:line>
                  </w:pict>
                </mc:Fallback>
              </mc:AlternateContent>
            </w:r>
            <w:r>
              <w:t xml:space="preserve"> </w:t>
            </w:r>
          </w:p>
          <w:p w14:paraId="0F0CF527" w14:textId="5BF36857" w:rsidR="00C34CCE" w:rsidRDefault="00D50640" w:rsidP="006248CD">
            <w:pPr>
              <w:pStyle w:val="SDText"/>
              <w:spacing w:before="0"/>
              <w:jc w:val="center"/>
            </w:pPr>
            <w:r>
              <w:t>Peter Wilson</w:t>
            </w:r>
            <w:r w:rsidR="003C1A50">
              <w:t xml:space="preserve"> AM</w:t>
            </w:r>
          </w:p>
        </w:tc>
        <w:tc>
          <w:tcPr>
            <w:tcW w:w="4968" w:type="dxa"/>
            <w:tcBorders>
              <w:top w:val="nil"/>
              <w:left w:val="nil"/>
              <w:bottom w:val="nil"/>
              <w:right w:val="nil"/>
            </w:tcBorders>
          </w:tcPr>
          <w:p w14:paraId="614EC80E" w14:textId="497A93EA" w:rsidR="00C34CCE" w:rsidRDefault="00C34CCE" w:rsidP="006F132B">
            <w:pPr>
              <w:pStyle w:val="SDText"/>
              <w:tabs>
                <w:tab w:val="left" w:pos="3750"/>
              </w:tabs>
            </w:pPr>
            <w:r>
              <w:t>Director:</w:t>
            </w:r>
            <w:r w:rsidR="002F0E31">
              <w:rPr>
                <w:noProof/>
              </w:rPr>
              <w:t xml:space="preserve"> </w:t>
            </w:r>
            <w:r w:rsidR="002F0E31">
              <w:rPr>
                <w:noProof/>
              </w:rPr>
              <mc:AlternateContent>
                <mc:Choice Requires="wps">
                  <w:drawing>
                    <wp:inline distT="0" distB="0" distL="0" distR="0" wp14:anchorId="61083F8D" wp14:editId="147AE39C">
                      <wp:extent cx="2114550" cy="0"/>
                      <wp:effectExtent l="0" t="0" r="0" b="0"/>
                      <wp:docPr id="104" name="Straight Connector 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FCEFC1E" id="Straight Connector 104" o:spid="_x0000_s1026" style="visibility:visible;mso-wrap-style:square;mso-left-percent:-10001;mso-top-percent:-10001;mso-position-horizontal:absolute;mso-position-horizontal-relative:char;mso-position-vertical:absolute;mso-position-vertical-relative:line;mso-left-percent:-10001;mso-top-percent:-10001" from="0,0" to="1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" strokecolor="black [3200]" strokeweight=".5pt">
                      <v:stroke joinstyle="miter"/>
                      <w10:anchorlock/>
                    </v:line>
                  </w:pict>
                </mc:Fallback>
              </mc:AlternateContent>
            </w:r>
            <w:r>
              <w:t xml:space="preserve"> </w:t>
            </w:r>
            <w:r w:rsidR="006F132B">
              <w:tab/>
            </w:r>
          </w:p>
          <w:p w14:paraId="265DB8E6" w14:textId="5099711F" w:rsidR="00C34CCE" w:rsidRDefault="005E71FA" w:rsidP="006248CD">
            <w:pPr>
              <w:pStyle w:val="SDText"/>
              <w:spacing w:before="0"/>
              <w:jc w:val="center"/>
            </w:pPr>
            <w:r>
              <w:t>David Andrew Davies</w:t>
            </w:r>
          </w:p>
        </w:tc>
      </w:tr>
    </w:tbl>
    <w:p w14:paraId="038888A9" w14:textId="77777777" w:rsidR="00C34CCE" w:rsidRDefault="00C34CCE" w:rsidP="00C34CCE">
      <w:pPr>
        <w:pStyle w:val="SDReportDate"/>
        <w:ind w:left="90"/>
      </w:pPr>
      <w:r>
        <w:t>Dated:</w:t>
      </w:r>
    </w:p>
    <w:p w14:paraId="27EF62E2" w14:textId="77777777" w:rsidR="00C34CCE" w:rsidRDefault="00C34CCE" w:rsidP="00C34CCE">
      <w:pPr>
        <w:pStyle w:val="SDText"/>
      </w:pPr>
    </w:p>
    <w:p w14:paraId="25B14761" w14:textId="77777777" w:rsidR="00C34CCE" w:rsidRDefault="00C34CCE" w:rsidP="00C34CCE">
      <w:pPr>
        <w:pStyle w:val="BodyText"/>
        <w:kinsoku w:val="0"/>
        <w:overflowPunct w:val="0"/>
        <w:spacing w:before="4"/>
        <w:ind w:left="0" w:right="118"/>
        <w:sectPr w:rsidR="00C34CCE" w:rsidSect="00C23491">
          <w:pgSz w:w="11900" w:h="16840"/>
          <w:pgMar w:top="1710" w:right="840" w:bottom="1180" w:left="860" w:header="1042" w:footer="987" w:gutter="0"/>
          <w:cols w:space="720"/>
          <w:noEndnote/>
        </w:sectPr>
      </w:pPr>
    </w:p>
    <w:p w14:paraId="1D0C0E76" w14:textId="77777777" w:rsidR="00AC0173" w:rsidRDefault="00A33EF4">
      <w:pPr>
        <w:pStyle w:val="BodyText"/>
        <w:kinsoku w:val="0"/>
        <w:overflowPunct w:val="0"/>
        <w:ind w:left="9128"/>
        <w:rPr>
          <w:sz w:val="20"/>
          <w:szCs w:val="20"/>
        </w:rPr>
      </w:pPr>
      <w:r>
        <w:rPr>
          <w:noProof/>
          <w:sz w:val="20"/>
          <w:szCs w:val="20"/>
        </w:rPr>
        <w:lastRenderedPageBreak/>
        <mc:AlternateContent>
          <mc:Choice Requires="wpg">
            <w:drawing>
              <wp:inline distT="0" distB="0" distL="0" distR="0" wp14:anchorId="01C40394" wp14:editId="2CD79DA6">
                <wp:extent cx="747395" cy="324485"/>
                <wp:effectExtent l="1905" t="0" r="3175" b="0"/>
                <wp:docPr id="25" name="Group 65" descr="PKF Australia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395" cy="324485"/>
                          <a:chOff x="0" y="0"/>
                          <a:chExt cx="1177" cy="511"/>
                        </a:xfrm>
                      </wpg:grpSpPr>
                      <wpg:grpSp>
                        <wpg:cNvPr id="26" name="Group 66"/>
                        <wpg:cNvGrpSpPr>
                          <a:grpSpLocks/>
                        </wpg:cNvGrpSpPr>
                        <wpg:grpSpPr bwMode="auto">
                          <a:xfrm>
                            <a:off x="370" y="1"/>
                            <a:ext cx="402" cy="509"/>
                            <a:chOff x="370" y="1"/>
                            <a:chExt cx="402" cy="509"/>
                          </a:xfrm>
                        </wpg:grpSpPr>
                        <wps:wsp>
                          <wps:cNvPr id="27" name="Freeform 67"/>
                          <wps:cNvSpPr>
                            <a:spLocks/>
                          </wps:cNvSpPr>
                          <wps:spPr bwMode="auto">
                            <a:xfrm>
                              <a:off x="370" y="1"/>
                              <a:ext cx="402" cy="509"/>
                            </a:xfrm>
                            <a:custGeom>
                              <a:avLst/>
                              <a:gdLst>
                                <a:gd name="T0" fmla="*/ 101 w 402"/>
                                <a:gd name="T1" fmla="*/ 0 h 509"/>
                                <a:gd name="T2" fmla="*/ 87 w 402"/>
                                <a:gd name="T3" fmla="*/ 0 h 509"/>
                                <a:gd name="T4" fmla="*/ 0 w 402"/>
                                <a:gd name="T5" fmla="*/ 99 h 509"/>
                                <a:gd name="T6" fmla="*/ 0 w 402"/>
                                <a:gd name="T7" fmla="*/ 508 h 509"/>
                                <a:gd name="T8" fmla="*/ 11 w 402"/>
                                <a:gd name="T9" fmla="*/ 508 h 509"/>
                                <a:gd name="T10" fmla="*/ 101 w 402"/>
                                <a:gd name="T11" fmla="*/ 405 h 509"/>
                                <a:gd name="T12" fmla="*/ 100 w 402"/>
                                <a:gd name="T13" fmla="*/ 262 h 509"/>
                                <a:gd name="T14" fmla="*/ 237 w 402"/>
                                <a:gd name="T15" fmla="*/ 262 h 509"/>
                                <a:gd name="T16" fmla="*/ 204 w 402"/>
                                <a:gd name="T17" fmla="*/ 226 h 509"/>
                                <a:gd name="T18" fmla="*/ 237 w 402"/>
                                <a:gd name="T19" fmla="*/ 188 h 509"/>
                                <a:gd name="T20" fmla="*/ 100 w 402"/>
                                <a:gd name="T21" fmla="*/ 188 h 509"/>
                                <a:gd name="T22" fmla="*/ 101 w 402"/>
                                <a:gd name="T23"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2" h="509">
                                  <a:moveTo>
                                    <a:pt x="101" y="0"/>
                                  </a:moveTo>
                                  <a:lnTo>
                                    <a:pt x="87" y="0"/>
                                  </a:lnTo>
                                  <a:lnTo>
                                    <a:pt x="0" y="99"/>
                                  </a:lnTo>
                                  <a:lnTo>
                                    <a:pt x="0" y="508"/>
                                  </a:lnTo>
                                  <a:lnTo>
                                    <a:pt x="11" y="508"/>
                                  </a:lnTo>
                                  <a:lnTo>
                                    <a:pt x="101" y="405"/>
                                  </a:lnTo>
                                  <a:lnTo>
                                    <a:pt x="100" y="262"/>
                                  </a:lnTo>
                                  <a:lnTo>
                                    <a:pt x="237" y="262"/>
                                  </a:lnTo>
                                  <a:lnTo>
                                    <a:pt x="204" y="226"/>
                                  </a:lnTo>
                                  <a:lnTo>
                                    <a:pt x="237" y="188"/>
                                  </a:lnTo>
                                  <a:lnTo>
                                    <a:pt x="100" y="188"/>
                                  </a:lnTo>
                                  <a:lnTo>
                                    <a:pt x="101" y="0"/>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8"/>
                          <wps:cNvSpPr>
                            <a:spLocks/>
                          </wps:cNvSpPr>
                          <wps:spPr bwMode="auto">
                            <a:xfrm>
                              <a:off x="370" y="1"/>
                              <a:ext cx="402" cy="509"/>
                            </a:xfrm>
                            <a:custGeom>
                              <a:avLst/>
                              <a:gdLst>
                                <a:gd name="T0" fmla="*/ 237 w 402"/>
                                <a:gd name="T1" fmla="*/ 262 h 509"/>
                                <a:gd name="T2" fmla="*/ 100 w 402"/>
                                <a:gd name="T3" fmla="*/ 262 h 509"/>
                                <a:gd name="T4" fmla="*/ 315 w 402"/>
                                <a:gd name="T5" fmla="*/ 508 h 509"/>
                                <a:gd name="T6" fmla="*/ 321 w 402"/>
                                <a:gd name="T7" fmla="*/ 508 h 509"/>
                                <a:gd name="T8" fmla="*/ 394 w 402"/>
                                <a:gd name="T9" fmla="*/ 431 h 509"/>
                                <a:gd name="T10" fmla="*/ 237 w 402"/>
                                <a:gd name="T11" fmla="*/ 262 h 509"/>
                              </a:gdLst>
                              <a:ahLst/>
                              <a:cxnLst>
                                <a:cxn ang="0">
                                  <a:pos x="T0" y="T1"/>
                                </a:cxn>
                                <a:cxn ang="0">
                                  <a:pos x="T2" y="T3"/>
                                </a:cxn>
                                <a:cxn ang="0">
                                  <a:pos x="T4" y="T5"/>
                                </a:cxn>
                                <a:cxn ang="0">
                                  <a:pos x="T6" y="T7"/>
                                </a:cxn>
                                <a:cxn ang="0">
                                  <a:pos x="T8" y="T9"/>
                                </a:cxn>
                                <a:cxn ang="0">
                                  <a:pos x="T10" y="T11"/>
                                </a:cxn>
                              </a:cxnLst>
                              <a:rect l="0" t="0" r="r" b="b"/>
                              <a:pathLst>
                                <a:path w="402" h="509">
                                  <a:moveTo>
                                    <a:pt x="237" y="262"/>
                                  </a:moveTo>
                                  <a:lnTo>
                                    <a:pt x="100" y="262"/>
                                  </a:lnTo>
                                  <a:lnTo>
                                    <a:pt x="315" y="508"/>
                                  </a:lnTo>
                                  <a:lnTo>
                                    <a:pt x="321" y="508"/>
                                  </a:lnTo>
                                  <a:lnTo>
                                    <a:pt x="394" y="431"/>
                                  </a:lnTo>
                                  <a:lnTo>
                                    <a:pt x="237" y="262"/>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9"/>
                          <wps:cNvSpPr>
                            <a:spLocks/>
                          </wps:cNvSpPr>
                          <wps:spPr bwMode="auto">
                            <a:xfrm>
                              <a:off x="370" y="1"/>
                              <a:ext cx="402" cy="509"/>
                            </a:xfrm>
                            <a:custGeom>
                              <a:avLst/>
                              <a:gdLst>
                                <a:gd name="T0" fmla="*/ 401 w 402"/>
                                <a:gd name="T1" fmla="*/ 0 h 509"/>
                                <a:gd name="T2" fmla="*/ 265 w 402"/>
                                <a:gd name="T3" fmla="*/ 0 h 509"/>
                                <a:gd name="T4" fmla="*/ 100 w 402"/>
                                <a:gd name="T5" fmla="*/ 188 h 509"/>
                                <a:gd name="T6" fmla="*/ 237 w 402"/>
                                <a:gd name="T7" fmla="*/ 188 h 509"/>
                                <a:gd name="T8" fmla="*/ 401 w 402"/>
                                <a:gd name="T9" fmla="*/ 0 h 509"/>
                              </a:gdLst>
                              <a:ahLst/>
                              <a:cxnLst>
                                <a:cxn ang="0">
                                  <a:pos x="T0" y="T1"/>
                                </a:cxn>
                                <a:cxn ang="0">
                                  <a:pos x="T2" y="T3"/>
                                </a:cxn>
                                <a:cxn ang="0">
                                  <a:pos x="T4" y="T5"/>
                                </a:cxn>
                                <a:cxn ang="0">
                                  <a:pos x="T6" y="T7"/>
                                </a:cxn>
                                <a:cxn ang="0">
                                  <a:pos x="T8" y="T9"/>
                                </a:cxn>
                              </a:cxnLst>
                              <a:rect l="0" t="0" r="r" b="b"/>
                              <a:pathLst>
                                <a:path w="402" h="509">
                                  <a:moveTo>
                                    <a:pt x="401" y="0"/>
                                  </a:moveTo>
                                  <a:lnTo>
                                    <a:pt x="265" y="0"/>
                                  </a:lnTo>
                                  <a:lnTo>
                                    <a:pt x="100" y="188"/>
                                  </a:lnTo>
                                  <a:lnTo>
                                    <a:pt x="237" y="188"/>
                                  </a:lnTo>
                                  <a:lnTo>
                                    <a:pt x="401" y="0"/>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 name="Freeform 70"/>
                        <wps:cNvSpPr>
                          <a:spLocks/>
                        </wps:cNvSpPr>
                        <wps:spPr bwMode="auto">
                          <a:xfrm>
                            <a:off x="788" y="1"/>
                            <a:ext cx="383" cy="509"/>
                          </a:xfrm>
                          <a:custGeom>
                            <a:avLst/>
                            <a:gdLst>
                              <a:gd name="T0" fmla="*/ 96 w 383"/>
                              <a:gd name="T1" fmla="*/ 0 h 509"/>
                              <a:gd name="T2" fmla="*/ 0 w 383"/>
                              <a:gd name="T3" fmla="*/ 109 h 509"/>
                              <a:gd name="T4" fmla="*/ 0 w 383"/>
                              <a:gd name="T5" fmla="*/ 508 h 509"/>
                              <a:gd name="T6" fmla="*/ 12 w 383"/>
                              <a:gd name="T7" fmla="*/ 508 h 509"/>
                              <a:gd name="T8" fmla="*/ 100 w 383"/>
                              <a:gd name="T9" fmla="*/ 407 h 509"/>
                              <a:gd name="T10" fmla="*/ 100 w 383"/>
                              <a:gd name="T11" fmla="*/ 275 h 509"/>
                              <a:gd name="T12" fmla="*/ 155 w 383"/>
                              <a:gd name="T13" fmla="*/ 275 h 509"/>
                              <a:gd name="T14" fmla="*/ 244 w 383"/>
                              <a:gd name="T15" fmla="*/ 173 h 509"/>
                              <a:gd name="T16" fmla="*/ 100 w 383"/>
                              <a:gd name="T17" fmla="*/ 173 h 509"/>
                              <a:gd name="T18" fmla="*/ 100 w 383"/>
                              <a:gd name="T19" fmla="*/ 101 h 509"/>
                              <a:gd name="T20" fmla="*/ 294 w 383"/>
                              <a:gd name="T21" fmla="*/ 101 h 509"/>
                              <a:gd name="T22" fmla="*/ 382 w 383"/>
                              <a:gd name="T23" fmla="*/ 0 h 509"/>
                              <a:gd name="T24" fmla="*/ 96 w 383"/>
                              <a:gd name="T25"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3" h="509">
                                <a:moveTo>
                                  <a:pt x="96" y="0"/>
                                </a:moveTo>
                                <a:lnTo>
                                  <a:pt x="0" y="109"/>
                                </a:lnTo>
                                <a:lnTo>
                                  <a:pt x="0" y="508"/>
                                </a:lnTo>
                                <a:lnTo>
                                  <a:pt x="12" y="508"/>
                                </a:lnTo>
                                <a:lnTo>
                                  <a:pt x="100" y="407"/>
                                </a:lnTo>
                                <a:lnTo>
                                  <a:pt x="100" y="275"/>
                                </a:lnTo>
                                <a:lnTo>
                                  <a:pt x="155" y="275"/>
                                </a:lnTo>
                                <a:lnTo>
                                  <a:pt x="244" y="173"/>
                                </a:lnTo>
                                <a:lnTo>
                                  <a:pt x="100" y="173"/>
                                </a:lnTo>
                                <a:lnTo>
                                  <a:pt x="100" y="101"/>
                                </a:lnTo>
                                <a:lnTo>
                                  <a:pt x="294" y="101"/>
                                </a:lnTo>
                                <a:lnTo>
                                  <a:pt x="382" y="0"/>
                                </a:lnTo>
                                <a:lnTo>
                                  <a:pt x="96" y="0"/>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 name="Group 71"/>
                        <wpg:cNvGrpSpPr>
                          <a:grpSpLocks/>
                        </wpg:cNvGrpSpPr>
                        <wpg:grpSpPr bwMode="auto">
                          <a:xfrm>
                            <a:off x="0" y="1"/>
                            <a:ext cx="341" cy="509"/>
                            <a:chOff x="0" y="1"/>
                            <a:chExt cx="341" cy="509"/>
                          </a:xfrm>
                        </wpg:grpSpPr>
                        <wps:wsp>
                          <wps:cNvPr id="32" name="Freeform 72"/>
                          <wps:cNvSpPr>
                            <a:spLocks/>
                          </wps:cNvSpPr>
                          <wps:spPr bwMode="auto">
                            <a:xfrm>
                              <a:off x="0" y="1"/>
                              <a:ext cx="341" cy="509"/>
                            </a:xfrm>
                            <a:custGeom>
                              <a:avLst/>
                              <a:gdLst>
                                <a:gd name="T0" fmla="*/ 204 w 341"/>
                                <a:gd name="T1" fmla="*/ 0 h 509"/>
                                <a:gd name="T2" fmla="*/ 88 w 341"/>
                                <a:gd name="T3" fmla="*/ 0 h 509"/>
                                <a:gd name="T4" fmla="*/ 0 w 341"/>
                                <a:gd name="T5" fmla="*/ 102 h 509"/>
                                <a:gd name="T6" fmla="*/ 0 w 341"/>
                                <a:gd name="T7" fmla="*/ 508 h 509"/>
                                <a:gd name="T8" fmla="*/ 10 w 341"/>
                                <a:gd name="T9" fmla="*/ 508 h 509"/>
                                <a:gd name="T10" fmla="*/ 100 w 341"/>
                                <a:gd name="T11" fmla="*/ 412 h 509"/>
                                <a:gd name="T12" fmla="*/ 100 w 341"/>
                                <a:gd name="T13" fmla="*/ 324 h 509"/>
                                <a:gd name="T14" fmla="*/ 203 w 341"/>
                                <a:gd name="T15" fmla="*/ 323 h 509"/>
                                <a:gd name="T16" fmla="*/ 212 w 341"/>
                                <a:gd name="T17" fmla="*/ 322 h 509"/>
                                <a:gd name="T18" fmla="*/ 224 w 341"/>
                                <a:gd name="T19" fmla="*/ 319 h 509"/>
                                <a:gd name="T20" fmla="*/ 235 w 341"/>
                                <a:gd name="T21" fmla="*/ 316 h 509"/>
                                <a:gd name="T22" fmla="*/ 244 w 341"/>
                                <a:gd name="T23" fmla="*/ 313 h 509"/>
                                <a:gd name="T24" fmla="*/ 257 w 341"/>
                                <a:gd name="T25" fmla="*/ 308 h 509"/>
                                <a:gd name="T26" fmla="*/ 278 w 341"/>
                                <a:gd name="T27" fmla="*/ 295 h 509"/>
                                <a:gd name="T28" fmla="*/ 302 w 341"/>
                                <a:gd name="T29" fmla="*/ 273 h 509"/>
                                <a:gd name="T30" fmla="*/ 324 w 341"/>
                                <a:gd name="T31" fmla="*/ 241 h 509"/>
                                <a:gd name="T32" fmla="*/ 329 w 341"/>
                                <a:gd name="T33" fmla="*/ 223 h 509"/>
                                <a:gd name="T34" fmla="*/ 102 w 341"/>
                                <a:gd name="T35" fmla="*/ 223 h 509"/>
                                <a:gd name="T36" fmla="*/ 102 w 341"/>
                                <a:gd name="T37" fmla="*/ 101 h 509"/>
                                <a:gd name="T38" fmla="*/ 327 w 341"/>
                                <a:gd name="T39" fmla="*/ 101 h 509"/>
                                <a:gd name="T40" fmla="*/ 316 w 341"/>
                                <a:gd name="T41" fmla="*/ 73 h 509"/>
                                <a:gd name="T42" fmla="*/ 289 w 341"/>
                                <a:gd name="T43" fmla="*/ 39 h 509"/>
                                <a:gd name="T44" fmla="*/ 256 w 341"/>
                                <a:gd name="T45" fmla="*/ 17 h 509"/>
                                <a:gd name="T46" fmla="*/ 225 w 341"/>
                                <a:gd name="T47" fmla="*/ 4 h 509"/>
                                <a:gd name="T48" fmla="*/ 204 w 341"/>
                                <a:gd name="T49"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 h="509">
                                  <a:moveTo>
                                    <a:pt x="204" y="0"/>
                                  </a:moveTo>
                                  <a:lnTo>
                                    <a:pt x="88" y="0"/>
                                  </a:lnTo>
                                  <a:lnTo>
                                    <a:pt x="0" y="102"/>
                                  </a:lnTo>
                                  <a:lnTo>
                                    <a:pt x="0" y="508"/>
                                  </a:lnTo>
                                  <a:lnTo>
                                    <a:pt x="10" y="508"/>
                                  </a:lnTo>
                                  <a:lnTo>
                                    <a:pt x="100" y="412"/>
                                  </a:lnTo>
                                  <a:lnTo>
                                    <a:pt x="100" y="324"/>
                                  </a:lnTo>
                                  <a:lnTo>
                                    <a:pt x="203" y="323"/>
                                  </a:lnTo>
                                  <a:lnTo>
                                    <a:pt x="212" y="322"/>
                                  </a:lnTo>
                                  <a:lnTo>
                                    <a:pt x="224" y="319"/>
                                  </a:lnTo>
                                  <a:lnTo>
                                    <a:pt x="235" y="316"/>
                                  </a:lnTo>
                                  <a:lnTo>
                                    <a:pt x="244" y="313"/>
                                  </a:lnTo>
                                  <a:lnTo>
                                    <a:pt x="257" y="308"/>
                                  </a:lnTo>
                                  <a:lnTo>
                                    <a:pt x="278" y="295"/>
                                  </a:lnTo>
                                  <a:lnTo>
                                    <a:pt x="302" y="273"/>
                                  </a:lnTo>
                                  <a:lnTo>
                                    <a:pt x="324" y="241"/>
                                  </a:lnTo>
                                  <a:lnTo>
                                    <a:pt x="329" y="223"/>
                                  </a:lnTo>
                                  <a:lnTo>
                                    <a:pt x="102" y="223"/>
                                  </a:lnTo>
                                  <a:lnTo>
                                    <a:pt x="102" y="101"/>
                                  </a:lnTo>
                                  <a:lnTo>
                                    <a:pt x="327" y="101"/>
                                  </a:lnTo>
                                  <a:lnTo>
                                    <a:pt x="316" y="73"/>
                                  </a:lnTo>
                                  <a:lnTo>
                                    <a:pt x="289" y="39"/>
                                  </a:lnTo>
                                  <a:lnTo>
                                    <a:pt x="256" y="17"/>
                                  </a:lnTo>
                                  <a:lnTo>
                                    <a:pt x="225" y="4"/>
                                  </a:lnTo>
                                  <a:lnTo>
                                    <a:pt x="204" y="0"/>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73"/>
                          <wps:cNvSpPr>
                            <a:spLocks/>
                          </wps:cNvSpPr>
                          <wps:spPr bwMode="auto">
                            <a:xfrm>
                              <a:off x="0" y="1"/>
                              <a:ext cx="341" cy="509"/>
                            </a:xfrm>
                            <a:custGeom>
                              <a:avLst/>
                              <a:gdLst>
                                <a:gd name="T0" fmla="*/ 327 w 341"/>
                                <a:gd name="T1" fmla="*/ 101 h 509"/>
                                <a:gd name="T2" fmla="*/ 187 w 341"/>
                                <a:gd name="T3" fmla="*/ 101 h 509"/>
                                <a:gd name="T4" fmla="*/ 200 w 341"/>
                                <a:gd name="T5" fmla="*/ 103 h 509"/>
                                <a:gd name="T6" fmla="*/ 211 w 341"/>
                                <a:gd name="T7" fmla="*/ 107 h 509"/>
                                <a:gd name="T8" fmla="*/ 220 w 341"/>
                                <a:gd name="T9" fmla="*/ 113 h 509"/>
                                <a:gd name="T10" fmla="*/ 226 w 341"/>
                                <a:gd name="T11" fmla="*/ 121 h 509"/>
                                <a:gd name="T12" fmla="*/ 232 w 341"/>
                                <a:gd name="T13" fmla="*/ 131 h 509"/>
                                <a:gd name="T14" fmla="*/ 236 w 341"/>
                                <a:gd name="T15" fmla="*/ 145 h 509"/>
                                <a:gd name="T16" fmla="*/ 238 w 341"/>
                                <a:gd name="T17" fmla="*/ 164 h 509"/>
                                <a:gd name="T18" fmla="*/ 233 w 341"/>
                                <a:gd name="T19" fmla="*/ 190 h 509"/>
                                <a:gd name="T20" fmla="*/ 224 w 341"/>
                                <a:gd name="T21" fmla="*/ 207 h 509"/>
                                <a:gd name="T22" fmla="*/ 211 w 341"/>
                                <a:gd name="T23" fmla="*/ 217 h 509"/>
                                <a:gd name="T24" fmla="*/ 199 w 341"/>
                                <a:gd name="T25" fmla="*/ 222 h 509"/>
                                <a:gd name="T26" fmla="*/ 191 w 341"/>
                                <a:gd name="T27" fmla="*/ 223 h 509"/>
                                <a:gd name="T28" fmla="*/ 329 w 341"/>
                                <a:gd name="T29" fmla="*/ 223 h 509"/>
                                <a:gd name="T30" fmla="*/ 337 w 341"/>
                                <a:gd name="T31" fmla="*/ 200 h 509"/>
                                <a:gd name="T32" fmla="*/ 340 w 341"/>
                                <a:gd name="T33" fmla="*/ 157 h 509"/>
                                <a:gd name="T34" fmla="*/ 332 w 341"/>
                                <a:gd name="T35" fmla="*/ 114 h 509"/>
                                <a:gd name="T36" fmla="*/ 327 w 341"/>
                                <a:gd name="T37" fmla="*/ 101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41" h="509">
                                  <a:moveTo>
                                    <a:pt x="327" y="101"/>
                                  </a:moveTo>
                                  <a:lnTo>
                                    <a:pt x="187" y="101"/>
                                  </a:lnTo>
                                  <a:lnTo>
                                    <a:pt x="200" y="103"/>
                                  </a:lnTo>
                                  <a:lnTo>
                                    <a:pt x="211" y="107"/>
                                  </a:lnTo>
                                  <a:lnTo>
                                    <a:pt x="220" y="113"/>
                                  </a:lnTo>
                                  <a:lnTo>
                                    <a:pt x="226" y="121"/>
                                  </a:lnTo>
                                  <a:lnTo>
                                    <a:pt x="232" y="131"/>
                                  </a:lnTo>
                                  <a:lnTo>
                                    <a:pt x="236" y="145"/>
                                  </a:lnTo>
                                  <a:lnTo>
                                    <a:pt x="238" y="164"/>
                                  </a:lnTo>
                                  <a:lnTo>
                                    <a:pt x="233" y="190"/>
                                  </a:lnTo>
                                  <a:lnTo>
                                    <a:pt x="224" y="207"/>
                                  </a:lnTo>
                                  <a:lnTo>
                                    <a:pt x="211" y="217"/>
                                  </a:lnTo>
                                  <a:lnTo>
                                    <a:pt x="199" y="222"/>
                                  </a:lnTo>
                                  <a:lnTo>
                                    <a:pt x="191" y="223"/>
                                  </a:lnTo>
                                  <a:lnTo>
                                    <a:pt x="329" y="223"/>
                                  </a:lnTo>
                                  <a:lnTo>
                                    <a:pt x="337" y="200"/>
                                  </a:lnTo>
                                  <a:lnTo>
                                    <a:pt x="340" y="157"/>
                                  </a:lnTo>
                                  <a:lnTo>
                                    <a:pt x="332" y="114"/>
                                  </a:lnTo>
                                  <a:lnTo>
                                    <a:pt x="327" y="101"/>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74"/>
                        <wpg:cNvGrpSpPr>
                          <a:grpSpLocks/>
                        </wpg:cNvGrpSpPr>
                        <wpg:grpSpPr bwMode="auto">
                          <a:xfrm>
                            <a:off x="375" y="0"/>
                            <a:ext cx="402" cy="509"/>
                            <a:chOff x="375" y="0"/>
                            <a:chExt cx="402" cy="509"/>
                          </a:xfrm>
                        </wpg:grpSpPr>
                        <wps:wsp>
                          <wps:cNvPr id="35" name="Freeform 75"/>
                          <wps:cNvSpPr>
                            <a:spLocks/>
                          </wps:cNvSpPr>
                          <wps:spPr bwMode="auto">
                            <a:xfrm>
                              <a:off x="375" y="0"/>
                              <a:ext cx="402" cy="509"/>
                            </a:xfrm>
                            <a:custGeom>
                              <a:avLst/>
                              <a:gdLst>
                                <a:gd name="T0" fmla="*/ 101 w 402"/>
                                <a:gd name="T1" fmla="*/ 0 h 509"/>
                                <a:gd name="T2" fmla="*/ 87 w 402"/>
                                <a:gd name="T3" fmla="*/ 0 h 509"/>
                                <a:gd name="T4" fmla="*/ 0 w 402"/>
                                <a:gd name="T5" fmla="*/ 99 h 509"/>
                                <a:gd name="T6" fmla="*/ 0 w 402"/>
                                <a:gd name="T7" fmla="*/ 508 h 509"/>
                                <a:gd name="T8" fmla="*/ 11 w 402"/>
                                <a:gd name="T9" fmla="*/ 508 h 509"/>
                                <a:gd name="T10" fmla="*/ 101 w 402"/>
                                <a:gd name="T11" fmla="*/ 405 h 509"/>
                                <a:gd name="T12" fmla="*/ 100 w 402"/>
                                <a:gd name="T13" fmla="*/ 262 h 509"/>
                                <a:gd name="T14" fmla="*/ 237 w 402"/>
                                <a:gd name="T15" fmla="*/ 262 h 509"/>
                                <a:gd name="T16" fmla="*/ 204 w 402"/>
                                <a:gd name="T17" fmla="*/ 226 h 509"/>
                                <a:gd name="T18" fmla="*/ 237 w 402"/>
                                <a:gd name="T19" fmla="*/ 188 h 509"/>
                                <a:gd name="T20" fmla="*/ 101 w 402"/>
                                <a:gd name="T21" fmla="*/ 188 h 509"/>
                                <a:gd name="T22" fmla="*/ 101 w 402"/>
                                <a:gd name="T23"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2" h="509">
                                  <a:moveTo>
                                    <a:pt x="101" y="0"/>
                                  </a:moveTo>
                                  <a:lnTo>
                                    <a:pt x="87" y="0"/>
                                  </a:lnTo>
                                  <a:lnTo>
                                    <a:pt x="0" y="99"/>
                                  </a:lnTo>
                                  <a:lnTo>
                                    <a:pt x="0" y="508"/>
                                  </a:lnTo>
                                  <a:lnTo>
                                    <a:pt x="11" y="508"/>
                                  </a:lnTo>
                                  <a:lnTo>
                                    <a:pt x="101" y="405"/>
                                  </a:lnTo>
                                  <a:lnTo>
                                    <a:pt x="100" y="262"/>
                                  </a:lnTo>
                                  <a:lnTo>
                                    <a:pt x="237" y="262"/>
                                  </a:lnTo>
                                  <a:lnTo>
                                    <a:pt x="204" y="226"/>
                                  </a:lnTo>
                                  <a:lnTo>
                                    <a:pt x="237" y="188"/>
                                  </a:lnTo>
                                  <a:lnTo>
                                    <a:pt x="101" y="188"/>
                                  </a:lnTo>
                                  <a:lnTo>
                                    <a:pt x="101" y="0"/>
                                  </a:lnTo>
                                  <a:close/>
                                </a:path>
                              </a:pathLst>
                            </a:custGeom>
                            <a:solidFill>
                              <a:srgbClr val="394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76"/>
                          <wps:cNvSpPr>
                            <a:spLocks/>
                          </wps:cNvSpPr>
                          <wps:spPr bwMode="auto">
                            <a:xfrm>
                              <a:off x="375" y="0"/>
                              <a:ext cx="402" cy="509"/>
                            </a:xfrm>
                            <a:custGeom>
                              <a:avLst/>
                              <a:gdLst>
                                <a:gd name="T0" fmla="*/ 237 w 402"/>
                                <a:gd name="T1" fmla="*/ 262 h 509"/>
                                <a:gd name="T2" fmla="*/ 100 w 402"/>
                                <a:gd name="T3" fmla="*/ 262 h 509"/>
                                <a:gd name="T4" fmla="*/ 315 w 402"/>
                                <a:gd name="T5" fmla="*/ 508 h 509"/>
                                <a:gd name="T6" fmla="*/ 322 w 402"/>
                                <a:gd name="T7" fmla="*/ 508 h 509"/>
                                <a:gd name="T8" fmla="*/ 394 w 402"/>
                                <a:gd name="T9" fmla="*/ 432 h 509"/>
                                <a:gd name="T10" fmla="*/ 237 w 402"/>
                                <a:gd name="T11" fmla="*/ 262 h 509"/>
                              </a:gdLst>
                              <a:ahLst/>
                              <a:cxnLst>
                                <a:cxn ang="0">
                                  <a:pos x="T0" y="T1"/>
                                </a:cxn>
                                <a:cxn ang="0">
                                  <a:pos x="T2" y="T3"/>
                                </a:cxn>
                                <a:cxn ang="0">
                                  <a:pos x="T4" y="T5"/>
                                </a:cxn>
                                <a:cxn ang="0">
                                  <a:pos x="T6" y="T7"/>
                                </a:cxn>
                                <a:cxn ang="0">
                                  <a:pos x="T8" y="T9"/>
                                </a:cxn>
                                <a:cxn ang="0">
                                  <a:pos x="T10" y="T11"/>
                                </a:cxn>
                              </a:cxnLst>
                              <a:rect l="0" t="0" r="r" b="b"/>
                              <a:pathLst>
                                <a:path w="402" h="509">
                                  <a:moveTo>
                                    <a:pt x="237" y="262"/>
                                  </a:moveTo>
                                  <a:lnTo>
                                    <a:pt x="100" y="262"/>
                                  </a:lnTo>
                                  <a:lnTo>
                                    <a:pt x="315" y="508"/>
                                  </a:lnTo>
                                  <a:lnTo>
                                    <a:pt x="322" y="508"/>
                                  </a:lnTo>
                                  <a:lnTo>
                                    <a:pt x="394" y="432"/>
                                  </a:lnTo>
                                  <a:lnTo>
                                    <a:pt x="237" y="262"/>
                                  </a:lnTo>
                                  <a:close/>
                                </a:path>
                              </a:pathLst>
                            </a:custGeom>
                            <a:solidFill>
                              <a:srgbClr val="394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7"/>
                          <wps:cNvSpPr>
                            <a:spLocks/>
                          </wps:cNvSpPr>
                          <wps:spPr bwMode="auto">
                            <a:xfrm>
                              <a:off x="375" y="0"/>
                              <a:ext cx="402" cy="509"/>
                            </a:xfrm>
                            <a:custGeom>
                              <a:avLst/>
                              <a:gdLst>
                                <a:gd name="T0" fmla="*/ 401 w 402"/>
                                <a:gd name="T1" fmla="*/ 0 h 509"/>
                                <a:gd name="T2" fmla="*/ 265 w 402"/>
                                <a:gd name="T3" fmla="*/ 0 h 509"/>
                                <a:gd name="T4" fmla="*/ 101 w 402"/>
                                <a:gd name="T5" fmla="*/ 188 h 509"/>
                                <a:gd name="T6" fmla="*/ 237 w 402"/>
                                <a:gd name="T7" fmla="*/ 188 h 509"/>
                                <a:gd name="T8" fmla="*/ 401 w 402"/>
                                <a:gd name="T9" fmla="*/ 0 h 509"/>
                              </a:gdLst>
                              <a:ahLst/>
                              <a:cxnLst>
                                <a:cxn ang="0">
                                  <a:pos x="T0" y="T1"/>
                                </a:cxn>
                                <a:cxn ang="0">
                                  <a:pos x="T2" y="T3"/>
                                </a:cxn>
                                <a:cxn ang="0">
                                  <a:pos x="T4" y="T5"/>
                                </a:cxn>
                                <a:cxn ang="0">
                                  <a:pos x="T6" y="T7"/>
                                </a:cxn>
                                <a:cxn ang="0">
                                  <a:pos x="T8" y="T9"/>
                                </a:cxn>
                              </a:cxnLst>
                              <a:rect l="0" t="0" r="r" b="b"/>
                              <a:pathLst>
                                <a:path w="402" h="509">
                                  <a:moveTo>
                                    <a:pt x="401" y="0"/>
                                  </a:moveTo>
                                  <a:lnTo>
                                    <a:pt x="265" y="0"/>
                                  </a:lnTo>
                                  <a:lnTo>
                                    <a:pt x="101" y="188"/>
                                  </a:lnTo>
                                  <a:lnTo>
                                    <a:pt x="237" y="188"/>
                                  </a:lnTo>
                                  <a:lnTo>
                                    <a:pt x="401" y="0"/>
                                  </a:lnTo>
                                  <a:close/>
                                </a:path>
                              </a:pathLst>
                            </a:custGeom>
                            <a:solidFill>
                              <a:srgbClr val="394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 name="Freeform 78"/>
                        <wps:cNvSpPr>
                          <a:spLocks/>
                        </wps:cNvSpPr>
                        <wps:spPr bwMode="auto">
                          <a:xfrm>
                            <a:off x="794" y="0"/>
                            <a:ext cx="383" cy="509"/>
                          </a:xfrm>
                          <a:custGeom>
                            <a:avLst/>
                            <a:gdLst>
                              <a:gd name="T0" fmla="*/ 96 w 383"/>
                              <a:gd name="T1" fmla="*/ 0 h 509"/>
                              <a:gd name="T2" fmla="*/ 0 w 383"/>
                              <a:gd name="T3" fmla="*/ 109 h 509"/>
                              <a:gd name="T4" fmla="*/ 0 w 383"/>
                              <a:gd name="T5" fmla="*/ 508 h 509"/>
                              <a:gd name="T6" fmla="*/ 12 w 383"/>
                              <a:gd name="T7" fmla="*/ 508 h 509"/>
                              <a:gd name="T8" fmla="*/ 101 w 383"/>
                              <a:gd name="T9" fmla="*/ 407 h 509"/>
                              <a:gd name="T10" fmla="*/ 101 w 383"/>
                              <a:gd name="T11" fmla="*/ 275 h 509"/>
                              <a:gd name="T12" fmla="*/ 155 w 383"/>
                              <a:gd name="T13" fmla="*/ 275 h 509"/>
                              <a:gd name="T14" fmla="*/ 244 w 383"/>
                              <a:gd name="T15" fmla="*/ 173 h 509"/>
                              <a:gd name="T16" fmla="*/ 100 w 383"/>
                              <a:gd name="T17" fmla="*/ 173 h 509"/>
                              <a:gd name="T18" fmla="*/ 100 w 383"/>
                              <a:gd name="T19" fmla="*/ 101 h 509"/>
                              <a:gd name="T20" fmla="*/ 294 w 383"/>
                              <a:gd name="T21" fmla="*/ 101 h 509"/>
                              <a:gd name="T22" fmla="*/ 382 w 383"/>
                              <a:gd name="T23" fmla="*/ 0 h 509"/>
                              <a:gd name="T24" fmla="*/ 96 w 383"/>
                              <a:gd name="T25"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3" h="509">
                                <a:moveTo>
                                  <a:pt x="96" y="0"/>
                                </a:moveTo>
                                <a:lnTo>
                                  <a:pt x="0" y="109"/>
                                </a:lnTo>
                                <a:lnTo>
                                  <a:pt x="0" y="508"/>
                                </a:lnTo>
                                <a:lnTo>
                                  <a:pt x="12" y="508"/>
                                </a:lnTo>
                                <a:lnTo>
                                  <a:pt x="101" y="407"/>
                                </a:lnTo>
                                <a:lnTo>
                                  <a:pt x="101" y="275"/>
                                </a:lnTo>
                                <a:lnTo>
                                  <a:pt x="155" y="275"/>
                                </a:lnTo>
                                <a:lnTo>
                                  <a:pt x="244" y="173"/>
                                </a:lnTo>
                                <a:lnTo>
                                  <a:pt x="100" y="173"/>
                                </a:lnTo>
                                <a:lnTo>
                                  <a:pt x="100" y="101"/>
                                </a:lnTo>
                                <a:lnTo>
                                  <a:pt x="294" y="101"/>
                                </a:lnTo>
                                <a:lnTo>
                                  <a:pt x="382" y="0"/>
                                </a:lnTo>
                                <a:lnTo>
                                  <a:pt x="96" y="0"/>
                                </a:lnTo>
                                <a:close/>
                              </a:path>
                            </a:pathLst>
                          </a:custGeom>
                          <a:solidFill>
                            <a:srgbClr val="394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 name="Group 79"/>
                        <wpg:cNvGrpSpPr>
                          <a:grpSpLocks/>
                        </wpg:cNvGrpSpPr>
                        <wpg:grpSpPr bwMode="auto">
                          <a:xfrm>
                            <a:off x="5" y="0"/>
                            <a:ext cx="341" cy="509"/>
                            <a:chOff x="5" y="0"/>
                            <a:chExt cx="341" cy="509"/>
                          </a:xfrm>
                        </wpg:grpSpPr>
                        <wps:wsp>
                          <wps:cNvPr id="40" name="Freeform 80"/>
                          <wps:cNvSpPr>
                            <a:spLocks/>
                          </wps:cNvSpPr>
                          <wps:spPr bwMode="auto">
                            <a:xfrm>
                              <a:off x="5" y="0"/>
                              <a:ext cx="341" cy="509"/>
                            </a:xfrm>
                            <a:custGeom>
                              <a:avLst/>
                              <a:gdLst>
                                <a:gd name="T0" fmla="*/ 204 w 341"/>
                                <a:gd name="T1" fmla="*/ 0 h 509"/>
                                <a:gd name="T2" fmla="*/ 88 w 341"/>
                                <a:gd name="T3" fmla="*/ 0 h 509"/>
                                <a:gd name="T4" fmla="*/ 0 w 341"/>
                                <a:gd name="T5" fmla="*/ 102 h 509"/>
                                <a:gd name="T6" fmla="*/ 0 w 341"/>
                                <a:gd name="T7" fmla="*/ 508 h 509"/>
                                <a:gd name="T8" fmla="*/ 10 w 341"/>
                                <a:gd name="T9" fmla="*/ 508 h 509"/>
                                <a:gd name="T10" fmla="*/ 100 w 341"/>
                                <a:gd name="T11" fmla="*/ 413 h 509"/>
                                <a:gd name="T12" fmla="*/ 100 w 341"/>
                                <a:gd name="T13" fmla="*/ 324 h 509"/>
                                <a:gd name="T14" fmla="*/ 203 w 341"/>
                                <a:gd name="T15" fmla="*/ 323 h 509"/>
                                <a:gd name="T16" fmla="*/ 212 w 341"/>
                                <a:gd name="T17" fmla="*/ 322 h 509"/>
                                <a:gd name="T18" fmla="*/ 224 w 341"/>
                                <a:gd name="T19" fmla="*/ 320 h 509"/>
                                <a:gd name="T20" fmla="*/ 236 w 341"/>
                                <a:gd name="T21" fmla="*/ 317 h 509"/>
                                <a:gd name="T22" fmla="*/ 244 w 341"/>
                                <a:gd name="T23" fmla="*/ 313 h 509"/>
                                <a:gd name="T24" fmla="*/ 257 w 341"/>
                                <a:gd name="T25" fmla="*/ 308 h 509"/>
                                <a:gd name="T26" fmla="*/ 278 w 341"/>
                                <a:gd name="T27" fmla="*/ 295 h 509"/>
                                <a:gd name="T28" fmla="*/ 302 w 341"/>
                                <a:gd name="T29" fmla="*/ 274 h 509"/>
                                <a:gd name="T30" fmla="*/ 324 w 341"/>
                                <a:gd name="T31" fmla="*/ 241 h 509"/>
                                <a:gd name="T32" fmla="*/ 330 w 341"/>
                                <a:gd name="T33" fmla="*/ 223 h 509"/>
                                <a:gd name="T34" fmla="*/ 102 w 341"/>
                                <a:gd name="T35" fmla="*/ 223 h 509"/>
                                <a:gd name="T36" fmla="*/ 102 w 341"/>
                                <a:gd name="T37" fmla="*/ 102 h 509"/>
                                <a:gd name="T38" fmla="*/ 327 w 341"/>
                                <a:gd name="T39" fmla="*/ 101 h 509"/>
                                <a:gd name="T40" fmla="*/ 316 w 341"/>
                                <a:gd name="T41" fmla="*/ 73 h 509"/>
                                <a:gd name="T42" fmla="*/ 289 w 341"/>
                                <a:gd name="T43" fmla="*/ 39 h 509"/>
                                <a:gd name="T44" fmla="*/ 256 w 341"/>
                                <a:gd name="T45" fmla="*/ 17 h 509"/>
                                <a:gd name="T46" fmla="*/ 225 w 341"/>
                                <a:gd name="T47" fmla="*/ 4 h 509"/>
                                <a:gd name="T48" fmla="*/ 204 w 341"/>
                                <a:gd name="T49"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 h="509">
                                  <a:moveTo>
                                    <a:pt x="204" y="0"/>
                                  </a:moveTo>
                                  <a:lnTo>
                                    <a:pt x="88" y="0"/>
                                  </a:lnTo>
                                  <a:lnTo>
                                    <a:pt x="0" y="102"/>
                                  </a:lnTo>
                                  <a:lnTo>
                                    <a:pt x="0" y="508"/>
                                  </a:lnTo>
                                  <a:lnTo>
                                    <a:pt x="10" y="508"/>
                                  </a:lnTo>
                                  <a:lnTo>
                                    <a:pt x="100" y="413"/>
                                  </a:lnTo>
                                  <a:lnTo>
                                    <a:pt x="100" y="324"/>
                                  </a:lnTo>
                                  <a:lnTo>
                                    <a:pt x="203" y="323"/>
                                  </a:lnTo>
                                  <a:lnTo>
                                    <a:pt x="212" y="322"/>
                                  </a:lnTo>
                                  <a:lnTo>
                                    <a:pt x="224" y="320"/>
                                  </a:lnTo>
                                  <a:lnTo>
                                    <a:pt x="236" y="317"/>
                                  </a:lnTo>
                                  <a:lnTo>
                                    <a:pt x="244" y="313"/>
                                  </a:lnTo>
                                  <a:lnTo>
                                    <a:pt x="257" y="308"/>
                                  </a:lnTo>
                                  <a:lnTo>
                                    <a:pt x="278" y="295"/>
                                  </a:lnTo>
                                  <a:lnTo>
                                    <a:pt x="302" y="274"/>
                                  </a:lnTo>
                                  <a:lnTo>
                                    <a:pt x="324" y="241"/>
                                  </a:lnTo>
                                  <a:lnTo>
                                    <a:pt x="330" y="223"/>
                                  </a:lnTo>
                                  <a:lnTo>
                                    <a:pt x="102" y="223"/>
                                  </a:lnTo>
                                  <a:lnTo>
                                    <a:pt x="102" y="102"/>
                                  </a:lnTo>
                                  <a:lnTo>
                                    <a:pt x="327" y="101"/>
                                  </a:lnTo>
                                  <a:lnTo>
                                    <a:pt x="316" y="73"/>
                                  </a:lnTo>
                                  <a:lnTo>
                                    <a:pt x="289" y="39"/>
                                  </a:lnTo>
                                  <a:lnTo>
                                    <a:pt x="256" y="17"/>
                                  </a:lnTo>
                                  <a:lnTo>
                                    <a:pt x="225" y="4"/>
                                  </a:lnTo>
                                  <a:lnTo>
                                    <a:pt x="204" y="0"/>
                                  </a:lnTo>
                                  <a:close/>
                                </a:path>
                              </a:pathLst>
                            </a:custGeom>
                            <a:solidFill>
                              <a:srgbClr val="394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81"/>
                          <wps:cNvSpPr>
                            <a:spLocks/>
                          </wps:cNvSpPr>
                          <wps:spPr bwMode="auto">
                            <a:xfrm>
                              <a:off x="5" y="0"/>
                              <a:ext cx="341" cy="509"/>
                            </a:xfrm>
                            <a:custGeom>
                              <a:avLst/>
                              <a:gdLst>
                                <a:gd name="T0" fmla="*/ 327 w 341"/>
                                <a:gd name="T1" fmla="*/ 101 h 509"/>
                                <a:gd name="T2" fmla="*/ 187 w 341"/>
                                <a:gd name="T3" fmla="*/ 101 h 509"/>
                                <a:gd name="T4" fmla="*/ 200 w 341"/>
                                <a:gd name="T5" fmla="*/ 103 h 509"/>
                                <a:gd name="T6" fmla="*/ 211 w 341"/>
                                <a:gd name="T7" fmla="*/ 107 h 509"/>
                                <a:gd name="T8" fmla="*/ 220 w 341"/>
                                <a:gd name="T9" fmla="*/ 113 h 509"/>
                                <a:gd name="T10" fmla="*/ 227 w 341"/>
                                <a:gd name="T11" fmla="*/ 121 h 509"/>
                                <a:gd name="T12" fmla="*/ 232 w 341"/>
                                <a:gd name="T13" fmla="*/ 131 h 509"/>
                                <a:gd name="T14" fmla="*/ 236 w 341"/>
                                <a:gd name="T15" fmla="*/ 145 h 509"/>
                                <a:gd name="T16" fmla="*/ 238 w 341"/>
                                <a:gd name="T17" fmla="*/ 164 h 509"/>
                                <a:gd name="T18" fmla="*/ 233 w 341"/>
                                <a:gd name="T19" fmla="*/ 190 h 509"/>
                                <a:gd name="T20" fmla="*/ 224 w 341"/>
                                <a:gd name="T21" fmla="*/ 207 h 509"/>
                                <a:gd name="T22" fmla="*/ 211 w 341"/>
                                <a:gd name="T23" fmla="*/ 217 h 509"/>
                                <a:gd name="T24" fmla="*/ 199 w 341"/>
                                <a:gd name="T25" fmla="*/ 222 h 509"/>
                                <a:gd name="T26" fmla="*/ 191 w 341"/>
                                <a:gd name="T27" fmla="*/ 223 h 509"/>
                                <a:gd name="T28" fmla="*/ 330 w 341"/>
                                <a:gd name="T29" fmla="*/ 223 h 509"/>
                                <a:gd name="T30" fmla="*/ 337 w 341"/>
                                <a:gd name="T31" fmla="*/ 200 h 509"/>
                                <a:gd name="T32" fmla="*/ 340 w 341"/>
                                <a:gd name="T33" fmla="*/ 157 h 509"/>
                                <a:gd name="T34" fmla="*/ 333 w 341"/>
                                <a:gd name="T35" fmla="*/ 114 h 509"/>
                                <a:gd name="T36" fmla="*/ 327 w 341"/>
                                <a:gd name="T37" fmla="*/ 101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41" h="509">
                                  <a:moveTo>
                                    <a:pt x="327" y="101"/>
                                  </a:moveTo>
                                  <a:lnTo>
                                    <a:pt x="187" y="101"/>
                                  </a:lnTo>
                                  <a:lnTo>
                                    <a:pt x="200" y="103"/>
                                  </a:lnTo>
                                  <a:lnTo>
                                    <a:pt x="211" y="107"/>
                                  </a:lnTo>
                                  <a:lnTo>
                                    <a:pt x="220" y="113"/>
                                  </a:lnTo>
                                  <a:lnTo>
                                    <a:pt x="227" y="121"/>
                                  </a:lnTo>
                                  <a:lnTo>
                                    <a:pt x="232" y="131"/>
                                  </a:lnTo>
                                  <a:lnTo>
                                    <a:pt x="236" y="145"/>
                                  </a:lnTo>
                                  <a:lnTo>
                                    <a:pt x="238" y="164"/>
                                  </a:lnTo>
                                  <a:lnTo>
                                    <a:pt x="233" y="190"/>
                                  </a:lnTo>
                                  <a:lnTo>
                                    <a:pt x="224" y="207"/>
                                  </a:lnTo>
                                  <a:lnTo>
                                    <a:pt x="211" y="217"/>
                                  </a:lnTo>
                                  <a:lnTo>
                                    <a:pt x="199" y="222"/>
                                  </a:lnTo>
                                  <a:lnTo>
                                    <a:pt x="191" y="223"/>
                                  </a:lnTo>
                                  <a:lnTo>
                                    <a:pt x="330" y="223"/>
                                  </a:lnTo>
                                  <a:lnTo>
                                    <a:pt x="337" y="200"/>
                                  </a:lnTo>
                                  <a:lnTo>
                                    <a:pt x="340" y="157"/>
                                  </a:lnTo>
                                  <a:lnTo>
                                    <a:pt x="333" y="114"/>
                                  </a:lnTo>
                                  <a:lnTo>
                                    <a:pt x="327" y="101"/>
                                  </a:lnTo>
                                  <a:close/>
                                </a:path>
                              </a:pathLst>
                            </a:custGeom>
                            <a:solidFill>
                              <a:srgbClr val="394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89D9767" id="Group 65" o:spid="_x0000_s1026" alt="PKF Australia logo" style="width:58.85pt;height:25.55pt;mso-position-horizontal-relative:char;mso-position-vertical-relative:line" coordsize="117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">
                <v:group id="Group 66" o:spid="_x0000_s1027" style="position:absolute;left:370;top:1;width:402;height:509" coordorigin="370,1"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67" o:spid="_x0000_s1028" style="position:absolute;left:370;top:1;width:402;height:509;visibility:visible;mso-wrap-style:square;v-text-anchor:top"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" path="m101,l87,,,99,,508r11,l101,405,100,262r137,l204,226r33,-38l100,188,101,xe" fillcolor="#374a97" stroked="f">
                    <v:path arrowok="t" o:connecttype="custom" o:connectlocs="101,0;87,0;0,99;0,508;11,508;101,405;100,262;237,262;204,226;237,188;100,188;101,0" o:connectangles="0,0,0,0,0,0,0,0,0,0,0,0"/>
                  </v:shape>
                  <v:shape id="Freeform 68" o:spid="_x0000_s1029" style="position:absolute;left:370;top:1;width:402;height:509;visibility:visible;mso-wrap-style:square;v-text-anchor:top"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" path="m237,262r-137,l315,508r6,l394,431,237,262xe" fillcolor="#374a97" stroked="f">
                    <v:path arrowok="t" o:connecttype="custom" o:connectlocs="237,262;100,262;315,508;321,508;394,431;237,262" o:connectangles="0,0,0,0,0,0"/>
                  </v:shape>
                  <v:shape id="Freeform 69" o:spid="_x0000_s1030" style="position:absolute;left:370;top:1;width:402;height:509;visibility:visible;mso-wrap-style:square;v-text-anchor:top"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" path="m401,l265,,100,188r137,l401,xe" fillcolor="#374a97" stroked="f">
                    <v:path arrowok="t" o:connecttype="custom" o:connectlocs="401,0;265,0;100,188;237,188;401,0" o:connectangles="0,0,0,0,0"/>
                  </v:shape>
                </v:group>
                <v:shape id="Freeform 70" o:spid="_x0000_s1031" style="position:absolute;left:788;top:1;width:383;height:509;visibility:visible;mso-wrap-style:square;v-text-anchor:top" coordsize="383,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" path="m96,l,109,,508r12,l100,407r,-132l155,275,244,173r-144,l100,101r194,l382,,96,xe" fillcolor="#374a97" stroked="f">
                  <v:path arrowok="t" o:connecttype="custom" o:connectlocs="96,0;0,109;0,508;12,508;100,407;100,275;155,275;244,173;100,173;100,101;294,101;382,0;96,0" o:connectangles="0,0,0,0,0,0,0,0,0,0,0,0,0"/>
                </v:shape>
                <v:group id="Group 71" o:spid="_x0000_s1032" style="position:absolute;top:1;width:341;height:509" coordorigin=",1" coordsize="3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72" o:spid="_x0000_s1033" style="position:absolute;top:1;width:341;height:509;visibility:visible;mso-wrap-style:square;v-text-anchor:top" coordsize="3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" path="m204,l88,,,102,,508r10,l100,412r,-88l203,323r9,-1l224,319r11,-3l244,313r13,-5l278,295r24,-22l324,241r5,-18l102,223r,-122l327,101,316,73,289,39,256,17,225,4,204,xe" fillcolor="#374a97" stroked="f">
                    <v:path arrowok="t" o:connecttype="custom" o:connectlocs="204,0;88,0;0,102;0,508;10,508;100,412;100,324;203,323;212,322;224,319;235,316;244,313;257,308;278,295;302,273;324,241;329,223;102,223;102,101;327,101;316,73;289,39;256,17;225,4;204,0" o:connectangles="0,0,0,0,0,0,0,0,0,0,0,0,0,0,0,0,0,0,0,0,0,0,0,0,0"/>
                  </v:shape>
                  <v:shape id="Freeform 73" o:spid="_x0000_s1034" style="position:absolute;top:1;width:341;height:509;visibility:visible;mso-wrap-style:square;v-text-anchor:top" coordsize="3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" path="m327,101r-140,l200,103r11,4l220,113r6,8l232,131r4,14l238,164r-5,26l224,207r-13,10l199,222r-8,1l329,223r8,-23l340,157r-8,-43l327,101xe" fillcolor="#374a97" stroked="f">
                    <v:path arrowok="t" o:connecttype="custom" o:connectlocs="327,101;187,101;200,103;211,107;220,113;226,121;232,131;236,145;238,164;233,190;224,207;211,217;199,222;191,223;329,223;337,200;340,157;332,114;327,101" o:connectangles="0,0,0,0,0,0,0,0,0,0,0,0,0,0,0,0,0,0,0"/>
                  </v:shape>
                </v:group>
                <v:group id="Group 74" o:spid="_x0000_s1035" style="position:absolute;left:375;width:402;height:509" coordorigin="375"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75" o:spid="_x0000_s1036" style="position:absolute;left:375;width:402;height:509;visibility:visible;mso-wrap-style:square;v-text-anchor:top"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" path="m101,l87,,,99,,508r11,l101,405,100,262r137,l204,226r33,-38l101,188,101,xe" fillcolor="#394a9b" stroked="f">
                    <v:path arrowok="t" o:connecttype="custom" o:connectlocs="101,0;87,0;0,99;0,508;11,508;101,405;100,262;237,262;204,226;237,188;101,188;101,0" o:connectangles="0,0,0,0,0,0,0,0,0,0,0,0"/>
                  </v:shape>
                  <v:shape id="Freeform 76" o:spid="_x0000_s1037" style="position:absolute;left:375;width:402;height:509;visibility:visible;mso-wrap-style:square;v-text-anchor:top"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" path="m237,262r-137,l315,508r7,l394,432,237,262xe" fillcolor="#394a9b" stroked="f">
                    <v:path arrowok="t" o:connecttype="custom" o:connectlocs="237,262;100,262;315,508;322,508;394,432;237,262" o:connectangles="0,0,0,0,0,0"/>
                  </v:shape>
                  <v:shape id="Freeform 77" o:spid="_x0000_s1038" style="position:absolute;left:375;width:402;height:509;visibility:visible;mso-wrap-style:square;v-text-anchor:top" coordsize="40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" path="m401,l265,,101,188r136,l401,xe" fillcolor="#394a9b" stroked="f">
                    <v:path arrowok="t" o:connecttype="custom" o:connectlocs="401,0;265,0;101,188;237,188;401,0" o:connectangles="0,0,0,0,0"/>
                  </v:shape>
                </v:group>
                <v:shape id="Freeform 78" o:spid="_x0000_s1039" style="position:absolute;left:794;width:383;height:509;visibility:visible;mso-wrap-style:square;v-text-anchor:top" coordsize="383,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" path="m96,l,109,,508r12,l101,407r,-132l155,275,244,173r-144,l100,101r194,l382,,96,xe" fillcolor="#394a9b" stroked="f">
                  <v:path arrowok="t" o:connecttype="custom" o:connectlocs="96,0;0,109;0,508;12,508;101,407;101,275;155,275;244,173;100,173;100,101;294,101;382,0;96,0" o:connectangles="0,0,0,0,0,0,0,0,0,0,0,0,0"/>
                </v:shape>
                <v:group id="Group 79" o:spid="_x0000_s1040" style="position:absolute;left:5;width:341;height:509" coordorigin="5" coordsize="3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80" o:spid="_x0000_s1041" style="position:absolute;left:5;width:341;height:509;visibility:visible;mso-wrap-style:square;v-text-anchor:top" coordsize="3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" path="m204,l88,,,102,,508r10,l100,413r,-89l203,323r9,-1l224,320r12,-3l244,313r13,-5l278,295r24,-21l324,241r6,-18l102,223r,-121l327,101,316,73,289,39,256,17,225,4,204,xe" fillcolor="#394a9b" stroked="f">
                    <v:path arrowok="t" o:connecttype="custom" o:connectlocs="204,0;88,0;0,102;0,508;10,508;100,413;100,324;203,323;212,322;224,320;236,317;244,313;257,308;278,295;302,274;324,241;330,223;102,223;102,102;327,101;316,73;289,39;256,17;225,4;204,0" o:connectangles="0,0,0,0,0,0,0,0,0,0,0,0,0,0,0,0,0,0,0,0,0,0,0,0,0"/>
                  </v:shape>
                  <v:shape id="Freeform 81" o:spid="_x0000_s1042" style="position:absolute;left:5;width:341;height:509;visibility:visible;mso-wrap-style:square;v-text-anchor:top" coordsize="34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" path="m327,101r-140,l200,103r11,4l220,113r7,8l232,131r4,14l238,164r-5,26l224,207r-13,10l199,222r-8,1l330,223r7,-23l340,157r-7,-43l327,101xe" fillcolor="#394a9b" stroked="f">
                    <v:path arrowok="t" o:connecttype="custom" o:connectlocs="327,101;187,101;200,103;211,107;220,113;227,121;232,131;236,145;238,164;233,190;224,207;211,217;199,222;191,223;330,223;337,200;340,157;333,114;327,101" o:connectangles="0,0,0,0,0,0,0,0,0,0,0,0,0,0,0,0,0,0,0"/>
                  </v:shape>
                </v:group>
                <w10:anchorlock/>
              </v:group>
            </w:pict>
          </mc:Fallback>
        </mc:AlternateContent>
      </w:r>
    </w:p>
    <w:p w14:paraId="72937D83" w14:textId="77777777" w:rsidR="00AC0173" w:rsidRPr="00FE39A0" w:rsidRDefault="005B3315" w:rsidP="00FE39A0">
      <w:pPr>
        <w:pStyle w:val="Heading2"/>
        <w:ind w:left="432"/>
        <w:rPr>
          <w:b w:val="0"/>
          <w:color w:val="0E2B8E"/>
          <w:sz w:val="24"/>
        </w:rPr>
      </w:pPr>
      <w:bookmarkStart w:id="90" w:name="_Toc532295741"/>
      <w:r w:rsidRPr="00FE39A0">
        <w:rPr>
          <w:b w:val="0"/>
          <w:color w:val="0E2B8E"/>
          <w:sz w:val="24"/>
        </w:rPr>
        <w:t>INDEPENDENT AUDIT REPORT</w:t>
      </w:r>
      <w:bookmarkEnd w:id="90"/>
    </w:p>
    <w:p w14:paraId="66198C7F" w14:textId="77777777" w:rsidR="00AC0173" w:rsidRDefault="005B3315" w:rsidP="006F132B">
      <w:pPr>
        <w:pStyle w:val="Heading2blue"/>
        <w:rPr>
          <w:color w:val="000000"/>
        </w:rPr>
      </w:pPr>
      <w:r>
        <w:t>TO THE MEMBERS OF AUSTRALIAN NETWORK ON DISABILITY</w:t>
      </w:r>
      <w:r>
        <w:rPr>
          <w:spacing w:val="-20"/>
        </w:rPr>
        <w:t xml:space="preserve"> </w:t>
      </w:r>
      <w:r>
        <w:t>LIMITED</w:t>
      </w:r>
    </w:p>
    <w:p w14:paraId="66EF574B" w14:textId="77777777" w:rsidR="00AC0173" w:rsidRDefault="005B3315" w:rsidP="002224DD">
      <w:pPr>
        <w:pStyle w:val="Heading3blue"/>
        <w:spacing w:before="480"/>
        <w:rPr>
          <w:color w:val="000000"/>
        </w:rPr>
      </w:pPr>
      <w:r>
        <w:t>Report on the Financial Report Opinion</w:t>
      </w:r>
    </w:p>
    <w:p w14:paraId="06F4CABE" w14:textId="77777777" w:rsidR="00AC0173" w:rsidRDefault="005B3315" w:rsidP="006F132B">
      <w:pPr>
        <w:ind w:left="432"/>
      </w:pPr>
      <w:r>
        <w:rPr>
          <w:spacing w:val="2"/>
        </w:rPr>
        <w:t>We</w:t>
      </w:r>
      <w:r>
        <w:rPr>
          <w:spacing w:val="37"/>
        </w:rPr>
        <w:t xml:space="preserve"> </w:t>
      </w:r>
      <w:r>
        <w:t>have</w:t>
      </w:r>
      <w:r>
        <w:rPr>
          <w:spacing w:val="42"/>
        </w:rPr>
        <w:t xml:space="preserve"> </w:t>
      </w:r>
      <w:r>
        <w:t>audited</w:t>
      </w:r>
      <w:r>
        <w:rPr>
          <w:spacing w:val="40"/>
        </w:rPr>
        <w:t xml:space="preserve"> </w:t>
      </w:r>
      <w:r>
        <w:t>the</w:t>
      </w:r>
      <w:r>
        <w:rPr>
          <w:spacing w:val="40"/>
        </w:rPr>
        <w:t xml:space="preserve"> </w:t>
      </w:r>
      <w:r>
        <w:t>accompanying</w:t>
      </w:r>
      <w:r>
        <w:rPr>
          <w:spacing w:val="40"/>
        </w:rPr>
        <w:t xml:space="preserve"> </w:t>
      </w:r>
      <w:r>
        <w:t>financial</w:t>
      </w:r>
      <w:r>
        <w:rPr>
          <w:spacing w:val="42"/>
        </w:rPr>
        <w:t xml:space="preserve"> </w:t>
      </w:r>
      <w:r>
        <w:t>report</w:t>
      </w:r>
      <w:r>
        <w:rPr>
          <w:spacing w:val="40"/>
        </w:rPr>
        <w:t xml:space="preserve"> </w:t>
      </w:r>
      <w:r>
        <w:t>of</w:t>
      </w:r>
      <w:r>
        <w:rPr>
          <w:spacing w:val="40"/>
        </w:rPr>
        <w:t xml:space="preserve"> </w:t>
      </w:r>
      <w:r>
        <w:t>Australian</w:t>
      </w:r>
      <w:r>
        <w:rPr>
          <w:spacing w:val="41"/>
        </w:rPr>
        <w:t xml:space="preserve"> </w:t>
      </w:r>
      <w:r>
        <w:t>Network</w:t>
      </w:r>
      <w:r>
        <w:rPr>
          <w:spacing w:val="40"/>
        </w:rPr>
        <w:t xml:space="preserve"> </w:t>
      </w:r>
      <w:r>
        <w:t>on</w:t>
      </w:r>
      <w:r>
        <w:rPr>
          <w:spacing w:val="40"/>
        </w:rPr>
        <w:t xml:space="preserve"> </w:t>
      </w:r>
      <w:r>
        <w:t>Disability</w:t>
      </w:r>
      <w:r>
        <w:rPr>
          <w:spacing w:val="40"/>
        </w:rPr>
        <w:t xml:space="preserve"> </w:t>
      </w:r>
      <w:r>
        <w:t>Limited</w:t>
      </w:r>
      <w:r>
        <w:rPr>
          <w:spacing w:val="40"/>
        </w:rPr>
        <w:t xml:space="preserve"> </w:t>
      </w:r>
      <w:r>
        <w:t>(the</w:t>
      </w:r>
      <w:r>
        <w:rPr>
          <w:spacing w:val="40"/>
        </w:rPr>
        <w:t xml:space="preserve"> </w:t>
      </w:r>
      <w:r>
        <w:t>company),</w:t>
      </w:r>
      <w:r>
        <w:rPr>
          <w:spacing w:val="40"/>
        </w:rPr>
        <w:t xml:space="preserve"> </w:t>
      </w:r>
      <w:r>
        <w:t>which</w:t>
      </w:r>
    </w:p>
    <w:p w14:paraId="78127D1D" w14:textId="77777777" w:rsidR="00AC0173" w:rsidRDefault="005B3315" w:rsidP="006F132B">
      <w:pPr>
        <w:ind w:left="432"/>
      </w:pPr>
      <w:r>
        <w:t xml:space="preserve">comprises the statement of financial position as at 30 June </w:t>
      </w:r>
      <w:r w:rsidR="00FF1819">
        <w:t>2018</w:t>
      </w:r>
      <w:r>
        <w:t>, the statement of profit or loss and other comprehensive income, the statement of changes in equity and the statement of cash flows for the year then ended, notes comprising a summary</w:t>
      </w:r>
      <w:r>
        <w:rPr>
          <w:spacing w:val="-4"/>
        </w:rPr>
        <w:t xml:space="preserve"> </w:t>
      </w:r>
      <w:r>
        <w:t>of</w:t>
      </w:r>
      <w:r>
        <w:rPr>
          <w:spacing w:val="-5"/>
        </w:rPr>
        <w:t xml:space="preserve"> </w:t>
      </w:r>
      <w:r>
        <w:t>significant</w:t>
      </w:r>
      <w:r>
        <w:rPr>
          <w:spacing w:val="-4"/>
        </w:rPr>
        <w:t xml:space="preserve"> </w:t>
      </w:r>
      <w:r>
        <w:t>accounting</w:t>
      </w:r>
      <w:r>
        <w:rPr>
          <w:spacing w:val="-5"/>
        </w:rPr>
        <w:t xml:space="preserve"> </w:t>
      </w:r>
      <w:r>
        <w:t>policies</w:t>
      </w:r>
      <w:r>
        <w:rPr>
          <w:spacing w:val="-4"/>
        </w:rPr>
        <w:t xml:space="preserve"> </w:t>
      </w:r>
      <w:r>
        <w:t>and</w:t>
      </w:r>
      <w:r>
        <w:rPr>
          <w:spacing w:val="-5"/>
        </w:rPr>
        <w:t xml:space="preserve"> </w:t>
      </w:r>
      <w:r>
        <w:t>other</w:t>
      </w:r>
      <w:r>
        <w:rPr>
          <w:spacing w:val="-5"/>
        </w:rPr>
        <w:t xml:space="preserve"> </w:t>
      </w:r>
      <w:r>
        <w:t>explanatory</w:t>
      </w:r>
      <w:r>
        <w:rPr>
          <w:spacing w:val="-4"/>
        </w:rPr>
        <w:t xml:space="preserve"> </w:t>
      </w:r>
      <w:r>
        <w:t>information,</w:t>
      </w:r>
      <w:r>
        <w:rPr>
          <w:spacing w:val="-5"/>
        </w:rPr>
        <w:t xml:space="preserve"> </w:t>
      </w:r>
      <w:r>
        <w:t>and</w:t>
      </w:r>
      <w:r>
        <w:rPr>
          <w:spacing w:val="-5"/>
        </w:rPr>
        <w:t xml:space="preserve"> </w:t>
      </w:r>
      <w:r>
        <w:t>the</w:t>
      </w:r>
      <w:r>
        <w:rPr>
          <w:spacing w:val="-5"/>
        </w:rPr>
        <w:t xml:space="preserve"> </w:t>
      </w:r>
      <w:r>
        <w:t>directors’</w:t>
      </w:r>
      <w:r>
        <w:rPr>
          <w:spacing w:val="-5"/>
        </w:rPr>
        <w:t xml:space="preserve"> </w:t>
      </w:r>
      <w:r>
        <w:t>declaration.</w:t>
      </w:r>
    </w:p>
    <w:p w14:paraId="314AF8E4" w14:textId="77777777" w:rsidR="00AC0173" w:rsidRDefault="005B3315" w:rsidP="006F132B">
      <w:pPr>
        <w:ind w:left="432"/>
      </w:pPr>
      <w:r>
        <w:t>In our opinion, the financial report of Australian Network on Disability Limited is in accordance with the Australian Charities and Not-for-profit Commission Act 2012,</w:t>
      </w:r>
      <w:r>
        <w:rPr>
          <w:spacing w:val="-23"/>
        </w:rPr>
        <w:t xml:space="preserve"> </w:t>
      </w:r>
      <w:r>
        <w:t>including:</w:t>
      </w:r>
    </w:p>
    <w:p w14:paraId="5A624981" w14:textId="1AFABDC5" w:rsidR="00AC0173" w:rsidRPr="008E403E" w:rsidRDefault="005B3315" w:rsidP="00521487">
      <w:pPr>
        <w:pStyle w:val="ListParagraph2"/>
        <w:numPr>
          <w:ilvl w:val="0"/>
          <w:numId w:val="26"/>
        </w:numPr>
      </w:pPr>
      <w:r>
        <w:t xml:space="preserve">Giving a true and fair view of the entity’s financial position as at 30 June </w:t>
      </w:r>
      <w:r w:rsidR="00FF1819">
        <w:t>2018</w:t>
      </w:r>
      <w:r>
        <w:t xml:space="preserve"> and of its performance for the year ended on that date;</w:t>
      </w:r>
      <w:r w:rsidRPr="00521487">
        <w:rPr>
          <w:spacing w:val="-11"/>
        </w:rPr>
        <w:t xml:space="preserve"> </w:t>
      </w:r>
      <w:r>
        <w:t>and</w:t>
      </w:r>
    </w:p>
    <w:p w14:paraId="07AACDDB" w14:textId="77777777" w:rsidR="00AC0173" w:rsidRDefault="005B3315" w:rsidP="00521487">
      <w:pPr>
        <w:pStyle w:val="ListParagraph2"/>
        <w:numPr>
          <w:ilvl w:val="0"/>
          <w:numId w:val="26"/>
        </w:numPr>
      </w:pPr>
      <w:r>
        <w:t>Complying with Australian Accounting Standards – Reduced Disclosure Requirements and the Australian Charities and Not-for-profit Commission Regulation</w:t>
      </w:r>
      <w:r w:rsidRPr="00521487">
        <w:rPr>
          <w:spacing w:val="-23"/>
        </w:rPr>
        <w:t xml:space="preserve"> </w:t>
      </w:r>
      <w:r>
        <w:t>2013.</w:t>
      </w:r>
    </w:p>
    <w:p w14:paraId="654CB4E1" w14:textId="204EEA10" w:rsidR="00AC0173" w:rsidRPr="008E403E" w:rsidRDefault="005B3315" w:rsidP="008E403E">
      <w:pPr>
        <w:pStyle w:val="Heading3blue"/>
        <w:rPr>
          <w:color w:val="000000"/>
        </w:rPr>
      </w:pPr>
      <w:r w:rsidRPr="006F132B">
        <w:t>Basis for</w:t>
      </w:r>
      <w:r w:rsidRPr="006F132B">
        <w:rPr>
          <w:spacing w:val="-3"/>
        </w:rPr>
        <w:t xml:space="preserve"> </w:t>
      </w:r>
      <w:r w:rsidRPr="006F132B">
        <w:t>Opinion</w:t>
      </w:r>
    </w:p>
    <w:p w14:paraId="4AC40C6E" w14:textId="77777777" w:rsidR="00AC0173" w:rsidRDefault="005B3315" w:rsidP="008E403E">
      <w:pPr>
        <w:ind w:left="432"/>
      </w:pPr>
      <w:r>
        <w:rPr>
          <w:spacing w:val="2"/>
        </w:rPr>
        <w:t xml:space="preserve">We </w:t>
      </w:r>
      <w:r>
        <w:t>conducted our audit in accordance with Australian Auditing Standards. Those standards require that we comply with relevant ethical requirements relating to audit engagements and plan and perform the audit to obtain reasonable assurance about whether the financial report is free from material misstatement. Our responsibilities under those standards are further described in the Auditor’s Responsibility section of our</w:t>
      </w:r>
      <w:r>
        <w:rPr>
          <w:spacing w:val="-33"/>
        </w:rPr>
        <w:t xml:space="preserve"> </w:t>
      </w:r>
      <w:r>
        <w:t>report.</w:t>
      </w:r>
    </w:p>
    <w:p w14:paraId="354ECABB" w14:textId="77777777" w:rsidR="00AC0173" w:rsidRDefault="005B3315" w:rsidP="008E403E">
      <w:pPr>
        <w:ind w:left="432"/>
      </w:pPr>
      <w:r>
        <w:rPr>
          <w:spacing w:val="2"/>
        </w:rPr>
        <w:t>We</w:t>
      </w:r>
      <w:r>
        <w:rPr>
          <w:spacing w:val="-7"/>
        </w:rPr>
        <w:t xml:space="preserve"> </w:t>
      </w:r>
      <w:r>
        <w:t>believe</w:t>
      </w:r>
      <w:r>
        <w:rPr>
          <w:spacing w:val="-2"/>
        </w:rPr>
        <w:t xml:space="preserve"> </w:t>
      </w:r>
      <w:r>
        <w:t>that</w:t>
      </w:r>
      <w:r>
        <w:rPr>
          <w:spacing w:val="-3"/>
        </w:rPr>
        <w:t xml:space="preserve"> </w:t>
      </w:r>
      <w:r>
        <w:t>the</w:t>
      </w:r>
      <w:r>
        <w:rPr>
          <w:spacing w:val="-2"/>
        </w:rPr>
        <w:t xml:space="preserve"> </w:t>
      </w:r>
      <w:r>
        <w:t>audit</w:t>
      </w:r>
      <w:r>
        <w:rPr>
          <w:spacing w:val="-5"/>
        </w:rPr>
        <w:t xml:space="preserve"> </w:t>
      </w:r>
      <w:r>
        <w:t>evidence</w:t>
      </w:r>
      <w:r>
        <w:rPr>
          <w:spacing w:val="-5"/>
        </w:rPr>
        <w:t xml:space="preserve"> </w:t>
      </w:r>
      <w:r>
        <w:t>we</w:t>
      </w:r>
      <w:r>
        <w:rPr>
          <w:spacing w:val="-2"/>
        </w:rPr>
        <w:t xml:space="preserve"> </w:t>
      </w:r>
      <w:r>
        <w:t>have</w:t>
      </w:r>
      <w:r>
        <w:rPr>
          <w:spacing w:val="-2"/>
        </w:rPr>
        <w:t xml:space="preserve"> </w:t>
      </w:r>
      <w:r>
        <w:t>obtained</w:t>
      </w:r>
      <w:r>
        <w:rPr>
          <w:spacing w:val="-2"/>
        </w:rPr>
        <w:t xml:space="preserve"> </w:t>
      </w:r>
      <w:r>
        <w:t>is</w:t>
      </w:r>
      <w:r>
        <w:rPr>
          <w:spacing w:val="-2"/>
        </w:rPr>
        <w:t xml:space="preserve"> </w:t>
      </w:r>
      <w:r>
        <w:t>sufficient</w:t>
      </w:r>
      <w:r>
        <w:rPr>
          <w:spacing w:val="-3"/>
        </w:rPr>
        <w:t xml:space="preserve"> </w:t>
      </w:r>
      <w:r>
        <w:t>and</w:t>
      </w:r>
      <w:r>
        <w:rPr>
          <w:spacing w:val="-2"/>
        </w:rPr>
        <w:t xml:space="preserve"> </w:t>
      </w:r>
      <w:r>
        <w:t>appropriate</w:t>
      </w:r>
      <w:r>
        <w:rPr>
          <w:spacing w:val="-5"/>
        </w:rPr>
        <w:t xml:space="preserve"> </w:t>
      </w:r>
      <w:r>
        <w:t>to</w:t>
      </w:r>
      <w:r>
        <w:rPr>
          <w:spacing w:val="-2"/>
        </w:rPr>
        <w:t xml:space="preserve"> </w:t>
      </w:r>
      <w:r>
        <w:t>provide</w:t>
      </w:r>
      <w:r>
        <w:rPr>
          <w:spacing w:val="-2"/>
        </w:rPr>
        <w:t xml:space="preserve"> </w:t>
      </w:r>
      <w:r>
        <w:t>a</w:t>
      </w:r>
      <w:r>
        <w:rPr>
          <w:spacing w:val="-2"/>
        </w:rPr>
        <w:t xml:space="preserve"> </w:t>
      </w:r>
      <w:r>
        <w:t>basis</w:t>
      </w:r>
      <w:r>
        <w:rPr>
          <w:spacing w:val="-2"/>
        </w:rPr>
        <w:t xml:space="preserve"> </w:t>
      </w:r>
      <w:r>
        <w:t>for</w:t>
      </w:r>
      <w:r>
        <w:rPr>
          <w:spacing w:val="-5"/>
        </w:rPr>
        <w:t xml:space="preserve"> </w:t>
      </w:r>
      <w:r>
        <w:t>our</w:t>
      </w:r>
      <w:r>
        <w:rPr>
          <w:spacing w:val="-5"/>
        </w:rPr>
        <w:t xml:space="preserve"> </w:t>
      </w:r>
      <w:r>
        <w:t>opinion.</w:t>
      </w:r>
    </w:p>
    <w:p w14:paraId="3D8CB57C" w14:textId="0E7623D5" w:rsidR="00AC0173" w:rsidRPr="008E403E" w:rsidRDefault="005B3315" w:rsidP="008E403E">
      <w:pPr>
        <w:pStyle w:val="Heading3blue"/>
        <w:rPr>
          <w:color w:val="000000"/>
        </w:rPr>
      </w:pPr>
      <w:r>
        <w:t>Independence</w:t>
      </w:r>
    </w:p>
    <w:p w14:paraId="5A1B32CF" w14:textId="77777777" w:rsidR="00AC0173" w:rsidRDefault="005B3315" w:rsidP="008E403E">
      <w:pPr>
        <w:ind w:left="432"/>
      </w:pPr>
      <w:r>
        <w:rPr>
          <w:spacing w:val="2"/>
        </w:rPr>
        <w:t>We</w:t>
      </w:r>
      <w:r>
        <w:rPr>
          <w:spacing w:val="-7"/>
        </w:rPr>
        <w:t xml:space="preserve"> </w:t>
      </w:r>
      <w:r>
        <w:t>are</w:t>
      </w:r>
      <w:r>
        <w:rPr>
          <w:spacing w:val="-5"/>
        </w:rPr>
        <w:t xml:space="preserve"> </w:t>
      </w:r>
      <w:r>
        <w:t>independent</w:t>
      </w:r>
      <w:r>
        <w:rPr>
          <w:spacing w:val="-5"/>
        </w:rPr>
        <w:t xml:space="preserve"> </w:t>
      </w:r>
      <w:r>
        <w:t>of</w:t>
      </w:r>
      <w:r>
        <w:rPr>
          <w:spacing w:val="-3"/>
        </w:rPr>
        <w:t xml:space="preserve"> </w:t>
      </w:r>
      <w:r>
        <w:t>the</w:t>
      </w:r>
      <w:r>
        <w:rPr>
          <w:spacing w:val="-2"/>
        </w:rPr>
        <w:t xml:space="preserve"> </w:t>
      </w:r>
      <w:r>
        <w:t>entity</w:t>
      </w:r>
      <w:r>
        <w:rPr>
          <w:spacing w:val="-4"/>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Australian</w:t>
      </w:r>
      <w:r>
        <w:rPr>
          <w:spacing w:val="-2"/>
        </w:rPr>
        <w:t xml:space="preserve"> </w:t>
      </w:r>
      <w:r>
        <w:t>Charities</w:t>
      </w:r>
      <w:r>
        <w:rPr>
          <w:spacing w:val="-2"/>
        </w:rPr>
        <w:t xml:space="preserve"> </w:t>
      </w:r>
      <w:r>
        <w:t>and</w:t>
      </w:r>
      <w:r>
        <w:rPr>
          <w:spacing w:val="-2"/>
        </w:rPr>
        <w:t xml:space="preserve"> </w:t>
      </w:r>
      <w:r>
        <w:t>Not-for-profit</w:t>
      </w:r>
      <w:r>
        <w:rPr>
          <w:spacing w:val="-3"/>
        </w:rPr>
        <w:t xml:space="preserve"> </w:t>
      </w:r>
      <w:r>
        <w:t>Commission</w:t>
      </w:r>
      <w:r>
        <w:rPr>
          <w:spacing w:val="-5"/>
        </w:rPr>
        <w:t xml:space="preserve"> </w:t>
      </w:r>
      <w:r>
        <w:t>Act</w:t>
      </w:r>
      <w:r>
        <w:rPr>
          <w:spacing w:val="-5"/>
        </w:rPr>
        <w:t xml:space="preserve"> </w:t>
      </w:r>
      <w:r>
        <w:t>2012</w:t>
      </w:r>
      <w:r>
        <w:rPr>
          <w:spacing w:val="-2"/>
        </w:rPr>
        <w:t xml:space="preserve"> </w:t>
      </w:r>
      <w:r>
        <w:t>and</w:t>
      </w:r>
      <w:r>
        <w:rPr>
          <w:spacing w:val="-5"/>
        </w:rPr>
        <w:t xml:space="preserve"> </w:t>
      </w:r>
      <w:r>
        <w:t xml:space="preserve">the ethical requirements of the Accounting Professional and Ethical Standards Board’s APES 110 Code of Ethics for Professional Accountants (the code) that are relevant to our audit of the financial report in Australia. </w:t>
      </w:r>
      <w:r>
        <w:rPr>
          <w:spacing w:val="3"/>
        </w:rPr>
        <w:t xml:space="preserve">We </w:t>
      </w:r>
      <w:r>
        <w:t>have also fulfilled our other ethical responsibilities in accordance with the</w:t>
      </w:r>
      <w:r>
        <w:rPr>
          <w:spacing w:val="-31"/>
        </w:rPr>
        <w:t xml:space="preserve"> </w:t>
      </w:r>
      <w:r>
        <w:t>Code.</w:t>
      </w:r>
    </w:p>
    <w:p w14:paraId="0979594A" w14:textId="77777777" w:rsidR="002224DD" w:rsidRDefault="002224DD">
      <w:pPr>
        <w:widowControl/>
        <w:autoSpaceDE/>
        <w:autoSpaceDN/>
        <w:adjustRightInd/>
        <w:spacing w:before="0" w:after="160" w:line="259" w:lineRule="auto"/>
        <w:rPr>
          <w:rFonts w:cs="Arial"/>
          <w:color w:val="0E2B8E"/>
          <w:sz w:val="24"/>
        </w:rPr>
      </w:pPr>
      <w:r>
        <w:br w:type="page"/>
      </w:r>
    </w:p>
    <w:p w14:paraId="72D7BAF0" w14:textId="61F4DAC3" w:rsidR="00AC0173" w:rsidRPr="008E403E" w:rsidRDefault="005B3315" w:rsidP="008E403E">
      <w:pPr>
        <w:pStyle w:val="Heading3blue"/>
        <w:rPr>
          <w:color w:val="000000"/>
        </w:rPr>
      </w:pPr>
      <w:r>
        <w:lastRenderedPageBreak/>
        <w:t>Directors’ Responsibilities for the Financial</w:t>
      </w:r>
      <w:r>
        <w:rPr>
          <w:spacing w:val="-13"/>
        </w:rPr>
        <w:t xml:space="preserve"> </w:t>
      </w:r>
      <w:r>
        <w:t>Report</w:t>
      </w:r>
    </w:p>
    <w:p w14:paraId="76902FA8" w14:textId="1D3698DE" w:rsidR="00AC0173" w:rsidRPr="002224DD" w:rsidRDefault="005B3315" w:rsidP="002224DD">
      <w:pPr>
        <w:ind w:left="432"/>
      </w:pPr>
      <w:r>
        <w:t>The Directors of the company are responsible for the preparation of the financial report that gives a true and fair view in accordance with Australian Accounting Standards and the Australian Charities and Not-for-profit Commission Act 2012 and for such internal control as the Directors determine is necessary to enable the preparation of the financial report that gives a true and fair view and is free from material misstatement, whether due to fraud or</w:t>
      </w:r>
      <w:r>
        <w:rPr>
          <w:spacing w:val="-34"/>
        </w:rPr>
        <w:t xml:space="preserve"> </w:t>
      </w:r>
      <w:r>
        <w:t>error.</w:t>
      </w:r>
    </w:p>
    <w:p w14:paraId="693BCC72" w14:textId="081809A4" w:rsidR="00AC0173" w:rsidRPr="002224DD" w:rsidRDefault="005B3315" w:rsidP="00452B73">
      <w:pPr>
        <w:spacing w:after="7560"/>
        <w:ind w:left="432"/>
      </w:pPr>
      <w:r>
        <w:t xml:space="preserve">In preparing the financial report, the Directors are responsible for assessing the entity’s </w:t>
      </w:r>
      <w:r w:rsidR="00A851AB">
        <w:t xml:space="preserve">ability to continue as a going </w:t>
      </w:r>
      <w:r>
        <w:t>concern, disclosing, as applicable, matters related to going concern and using a going concern basis of accounting unless the</w:t>
      </w:r>
      <w:r>
        <w:rPr>
          <w:spacing w:val="-2"/>
        </w:rPr>
        <w:t xml:space="preserve"> </w:t>
      </w:r>
      <w:r>
        <w:t>Directors</w:t>
      </w:r>
      <w:r>
        <w:rPr>
          <w:spacing w:val="-2"/>
        </w:rPr>
        <w:t xml:space="preserve"> </w:t>
      </w:r>
      <w:r>
        <w:t>either</w:t>
      </w:r>
      <w:r>
        <w:rPr>
          <w:spacing w:val="-5"/>
        </w:rPr>
        <w:t xml:space="preserve"> </w:t>
      </w:r>
      <w:r>
        <w:t>intend</w:t>
      </w:r>
      <w:r>
        <w:rPr>
          <w:spacing w:val="-2"/>
        </w:rPr>
        <w:t xml:space="preserve"> </w:t>
      </w:r>
      <w:r>
        <w:t>to</w:t>
      </w:r>
      <w:r>
        <w:rPr>
          <w:spacing w:val="-2"/>
        </w:rPr>
        <w:t xml:space="preserve"> </w:t>
      </w:r>
      <w:r>
        <w:t>liquidate</w:t>
      </w:r>
      <w:r>
        <w:rPr>
          <w:spacing w:val="-2"/>
        </w:rPr>
        <w:t xml:space="preserve"> </w:t>
      </w:r>
      <w:r>
        <w:t>the</w:t>
      </w:r>
      <w:r>
        <w:rPr>
          <w:spacing w:val="-2"/>
        </w:rPr>
        <w:t xml:space="preserve"> </w:t>
      </w:r>
      <w:r>
        <w:t>entity</w:t>
      </w:r>
      <w:r>
        <w:rPr>
          <w:spacing w:val="-4"/>
        </w:rPr>
        <w:t xml:space="preserve"> </w:t>
      </w:r>
      <w:r>
        <w:t>or</w:t>
      </w:r>
      <w:r>
        <w:rPr>
          <w:spacing w:val="-3"/>
        </w:rPr>
        <w:t xml:space="preserve"> </w:t>
      </w:r>
      <w:r>
        <w:t>to</w:t>
      </w:r>
      <w:r>
        <w:rPr>
          <w:spacing w:val="-2"/>
        </w:rPr>
        <w:t xml:space="preserve"> </w:t>
      </w:r>
      <w:r>
        <w:t>cease</w:t>
      </w:r>
      <w:r>
        <w:rPr>
          <w:spacing w:val="-4"/>
        </w:rPr>
        <w:t xml:space="preserve"> </w:t>
      </w:r>
      <w:r>
        <w:t>operations,</w:t>
      </w:r>
      <w:r>
        <w:rPr>
          <w:spacing w:val="-3"/>
        </w:rPr>
        <w:t xml:space="preserve"> </w:t>
      </w:r>
      <w:r>
        <w:t>or</w:t>
      </w:r>
      <w:r>
        <w:rPr>
          <w:spacing w:val="-5"/>
        </w:rPr>
        <w:t xml:space="preserve"> </w:t>
      </w:r>
      <w:r>
        <w:t>have</w:t>
      </w:r>
      <w:r>
        <w:rPr>
          <w:spacing w:val="-2"/>
        </w:rPr>
        <w:t xml:space="preserve"> </w:t>
      </w:r>
      <w:r>
        <w:t>no</w:t>
      </w:r>
      <w:r>
        <w:rPr>
          <w:spacing w:val="-2"/>
        </w:rPr>
        <w:t xml:space="preserve"> </w:t>
      </w:r>
      <w:r>
        <w:t>realistic</w:t>
      </w:r>
      <w:r>
        <w:rPr>
          <w:spacing w:val="-4"/>
        </w:rPr>
        <w:t xml:space="preserve"> </w:t>
      </w:r>
      <w:r>
        <w:t>alternative</w:t>
      </w:r>
      <w:r>
        <w:rPr>
          <w:spacing w:val="-5"/>
        </w:rPr>
        <w:t xml:space="preserve"> </w:t>
      </w:r>
      <w:r>
        <w:t>but</w:t>
      </w:r>
      <w:r>
        <w:rPr>
          <w:spacing w:val="-3"/>
        </w:rPr>
        <w:t xml:space="preserve"> </w:t>
      </w:r>
      <w:r>
        <w:t>to</w:t>
      </w:r>
      <w:r>
        <w:rPr>
          <w:spacing w:val="-2"/>
        </w:rPr>
        <w:t xml:space="preserve"> </w:t>
      </w:r>
      <w:r>
        <w:t>do</w:t>
      </w:r>
      <w:r>
        <w:rPr>
          <w:spacing w:val="-5"/>
        </w:rPr>
        <w:t xml:space="preserve"> </w:t>
      </w:r>
      <w:r>
        <w:t>so.</w:t>
      </w:r>
    </w:p>
    <w:p w14:paraId="361F2794" w14:textId="77777777" w:rsidR="00AC0173" w:rsidRDefault="00AC0173">
      <w:pPr>
        <w:pStyle w:val="BodyText"/>
        <w:kinsoku w:val="0"/>
        <w:overflowPunct w:val="0"/>
        <w:ind w:left="0"/>
        <w:rPr>
          <w:sz w:val="20"/>
          <w:szCs w:val="20"/>
        </w:rPr>
      </w:pPr>
    </w:p>
    <w:p w14:paraId="643E1D66" w14:textId="77777777" w:rsidR="00AC0173" w:rsidRDefault="00AC0173">
      <w:pPr>
        <w:pStyle w:val="BodyText"/>
        <w:kinsoku w:val="0"/>
        <w:overflowPunct w:val="0"/>
        <w:ind w:left="0"/>
        <w:rPr>
          <w:sz w:val="20"/>
          <w:szCs w:val="20"/>
        </w:rPr>
        <w:sectPr w:rsidR="00AC0173" w:rsidSect="00C23491">
          <w:headerReference w:type="default" r:id="rId17"/>
          <w:footerReference w:type="default" r:id="rId18"/>
          <w:pgSz w:w="11900" w:h="16840"/>
          <w:pgMar w:top="1140" w:right="840" w:bottom="280" w:left="580" w:header="0" w:footer="1152" w:gutter="0"/>
          <w:cols w:space="720" w:equalWidth="0">
            <w:col w:w="10480"/>
          </w:cols>
          <w:noEndnote/>
          <w:docGrid w:linePitch="245"/>
        </w:sectPr>
      </w:pPr>
    </w:p>
    <w:p w14:paraId="56D4A884" w14:textId="77777777" w:rsidR="00AC0173" w:rsidRDefault="005B3315">
      <w:pPr>
        <w:pStyle w:val="BodyText"/>
        <w:kinsoku w:val="0"/>
        <w:overflowPunct w:val="0"/>
        <w:spacing w:before="95" w:line="130" w:lineRule="exact"/>
        <w:ind w:left="100" w:right="-10"/>
        <w:rPr>
          <w:color w:val="000000"/>
          <w:spacing w:val="-4"/>
          <w:sz w:val="14"/>
          <w:szCs w:val="14"/>
        </w:rPr>
      </w:pPr>
      <w:r>
        <w:rPr>
          <w:color w:val="394A9B"/>
          <w:spacing w:val="-6"/>
          <w:w w:val="95"/>
          <w:sz w:val="14"/>
          <w:szCs w:val="14"/>
        </w:rPr>
        <w:t>PKF(NS)</w:t>
      </w:r>
      <w:r>
        <w:rPr>
          <w:color w:val="394A9B"/>
          <w:spacing w:val="-20"/>
          <w:w w:val="95"/>
          <w:sz w:val="14"/>
          <w:szCs w:val="14"/>
        </w:rPr>
        <w:t xml:space="preserve"> </w:t>
      </w:r>
      <w:r>
        <w:rPr>
          <w:color w:val="394A9B"/>
          <w:spacing w:val="-4"/>
          <w:w w:val="95"/>
          <w:sz w:val="14"/>
          <w:szCs w:val="14"/>
        </w:rPr>
        <w:t>Audit</w:t>
      </w:r>
      <w:r>
        <w:rPr>
          <w:color w:val="394A9B"/>
          <w:spacing w:val="-20"/>
          <w:w w:val="95"/>
          <w:sz w:val="14"/>
          <w:szCs w:val="14"/>
        </w:rPr>
        <w:t xml:space="preserve"> </w:t>
      </w:r>
      <w:r>
        <w:rPr>
          <w:color w:val="394A9B"/>
          <w:w w:val="95"/>
          <w:sz w:val="14"/>
          <w:szCs w:val="14"/>
        </w:rPr>
        <w:t>&amp;</w:t>
      </w:r>
      <w:r>
        <w:rPr>
          <w:color w:val="394A9B"/>
          <w:spacing w:val="-20"/>
          <w:w w:val="95"/>
          <w:sz w:val="14"/>
          <w:szCs w:val="14"/>
        </w:rPr>
        <w:t xml:space="preserve"> </w:t>
      </w:r>
      <w:r>
        <w:rPr>
          <w:color w:val="394A9B"/>
          <w:spacing w:val="-4"/>
          <w:w w:val="95"/>
          <w:sz w:val="14"/>
          <w:szCs w:val="14"/>
        </w:rPr>
        <w:t>Assurance</w:t>
      </w:r>
      <w:r>
        <w:rPr>
          <w:color w:val="394A9B"/>
          <w:spacing w:val="-20"/>
          <w:w w:val="95"/>
          <w:sz w:val="14"/>
          <w:szCs w:val="14"/>
        </w:rPr>
        <w:t xml:space="preserve"> </w:t>
      </w:r>
      <w:r>
        <w:rPr>
          <w:color w:val="394A9B"/>
          <w:spacing w:val="-5"/>
          <w:w w:val="95"/>
          <w:sz w:val="14"/>
          <w:szCs w:val="14"/>
        </w:rPr>
        <w:t xml:space="preserve">Limited </w:t>
      </w:r>
      <w:r>
        <w:rPr>
          <w:color w:val="394A9B"/>
          <w:spacing w:val="-4"/>
          <w:sz w:val="14"/>
          <w:szCs w:val="14"/>
        </w:rPr>
        <w:t>Partnership</w:t>
      </w:r>
    </w:p>
    <w:p w14:paraId="3751A73F" w14:textId="77777777" w:rsidR="00AC0173" w:rsidRDefault="005B3315">
      <w:pPr>
        <w:pStyle w:val="BodyText"/>
        <w:kinsoku w:val="0"/>
        <w:overflowPunct w:val="0"/>
        <w:spacing w:before="40"/>
        <w:ind w:left="100" w:right="-10"/>
        <w:rPr>
          <w:color w:val="000000"/>
          <w:sz w:val="11"/>
          <w:szCs w:val="11"/>
        </w:rPr>
      </w:pPr>
      <w:r>
        <w:rPr>
          <w:color w:val="717073"/>
          <w:sz w:val="11"/>
          <w:szCs w:val="11"/>
        </w:rPr>
        <w:t>ABN</w:t>
      </w:r>
      <w:r>
        <w:rPr>
          <w:color w:val="717073"/>
          <w:spacing w:val="-9"/>
          <w:sz w:val="11"/>
          <w:szCs w:val="11"/>
        </w:rPr>
        <w:t xml:space="preserve"> </w:t>
      </w:r>
      <w:r>
        <w:rPr>
          <w:color w:val="717073"/>
          <w:sz w:val="11"/>
          <w:szCs w:val="11"/>
        </w:rPr>
        <w:t>91</w:t>
      </w:r>
      <w:r>
        <w:rPr>
          <w:color w:val="717073"/>
          <w:spacing w:val="-9"/>
          <w:sz w:val="11"/>
          <w:szCs w:val="11"/>
        </w:rPr>
        <w:t xml:space="preserve"> </w:t>
      </w:r>
      <w:r>
        <w:rPr>
          <w:color w:val="717073"/>
          <w:sz w:val="11"/>
          <w:szCs w:val="11"/>
        </w:rPr>
        <w:t>850</w:t>
      </w:r>
      <w:r>
        <w:rPr>
          <w:color w:val="717073"/>
          <w:spacing w:val="-9"/>
          <w:sz w:val="11"/>
          <w:szCs w:val="11"/>
        </w:rPr>
        <w:t xml:space="preserve"> </w:t>
      </w:r>
      <w:r>
        <w:rPr>
          <w:color w:val="717073"/>
          <w:sz w:val="11"/>
          <w:szCs w:val="11"/>
        </w:rPr>
        <w:t>861</w:t>
      </w:r>
      <w:r>
        <w:rPr>
          <w:color w:val="717073"/>
          <w:spacing w:val="-9"/>
          <w:sz w:val="11"/>
          <w:szCs w:val="11"/>
        </w:rPr>
        <w:t xml:space="preserve"> </w:t>
      </w:r>
      <w:r>
        <w:rPr>
          <w:color w:val="717073"/>
          <w:sz w:val="11"/>
          <w:szCs w:val="11"/>
        </w:rPr>
        <w:t>839</w:t>
      </w:r>
    </w:p>
    <w:p w14:paraId="5289E6D0" w14:textId="77777777" w:rsidR="00AC0173" w:rsidRDefault="00AC0173">
      <w:pPr>
        <w:pStyle w:val="BodyText"/>
        <w:kinsoku w:val="0"/>
        <w:overflowPunct w:val="0"/>
        <w:ind w:left="0"/>
        <w:rPr>
          <w:sz w:val="10"/>
          <w:szCs w:val="10"/>
        </w:rPr>
      </w:pPr>
    </w:p>
    <w:p w14:paraId="0F68ABFB" w14:textId="77777777" w:rsidR="00AC0173" w:rsidRDefault="00AC0173">
      <w:pPr>
        <w:pStyle w:val="BodyText"/>
        <w:kinsoku w:val="0"/>
        <w:overflowPunct w:val="0"/>
        <w:ind w:left="0"/>
        <w:rPr>
          <w:sz w:val="9"/>
          <w:szCs w:val="9"/>
        </w:rPr>
      </w:pPr>
    </w:p>
    <w:p w14:paraId="3D9A7DAC" w14:textId="77777777" w:rsidR="00AC0173" w:rsidRDefault="005B3315">
      <w:pPr>
        <w:pStyle w:val="BodyText"/>
        <w:kinsoku w:val="0"/>
        <w:overflowPunct w:val="0"/>
        <w:spacing w:line="261" w:lineRule="auto"/>
        <w:ind w:left="100" w:right="493"/>
        <w:rPr>
          <w:color w:val="000000"/>
          <w:sz w:val="12"/>
          <w:szCs w:val="12"/>
        </w:rPr>
      </w:pPr>
      <w:r>
        <w:rPr>
          <w:color w:val="717073"/>
          <w:sz w:val="12"/>
          <w:szCs w:val="12"/>
        </w:rPr>
        <w:t>Liability</w:t>
      </w:r>
      <w:r>
        <w:rPr>
          <w:color w:val="717073"/>
          <w:spacing w:val="-24"/>
          <w:sz w:val="12"/>
          <w:szCs w:val="12"/>
        </w:rPr>
        <w:t xml:space="preserve"> </w:t>
      </w:r>
      <w:r>
        <w:rPr>
          <w:color w:val="717073"/>
          <w:sz w:val="12"/>
          <w:szCs w:val="12"/>
        </w:rPr>
        <w:t>limited</w:t>
      </w:r>
      <w:r>
        <w:rPr>
          <w:color w:val="717073"/>
          <w:spacing w:val="-24"/>
          <w:sz w:val="12"/>
          <w:szCs w:val="12"/>
        </w:rPr>
        <w:t xml:space="preserve"> </w:t>
      </w:r>
      <w:r>
        <w:rPr>
          <w:color w:val="717073"/>
          <w:sz w:val="12"/>
          <w:szCs w:val="12"/>
        </w:rPr>
        <w:t>by</w:t>
      </w:r>
      <w:r>
        <w:rPr>
          <w:color w:val="717073"/>
          <w:spacing w:val="-24"/>
          <w:sz w:val="12"/>
          <w:szCs w:val="12"/>
        </w:rPr>
        <w:t xml:space="preserve"> </w:t>
      </w:r>
      <w:r>
        <w:rPr>
          <w:color w:val="717073"/>
          <w:sz w:val="12"/>
          <w:szCs w:val="12"/>
        </w:rPr>
        <w:t>a</w:t>
      </w:r>
      <w:r>
        <w:rPr>
          <w:color w:val="717073"/>
          <w:spacing w:val="-24"/>
          <w:sz w:val="12"/>
          <w:szCs w:val="12"/>
        </w:rPr>
        <w:t xml:space="preserve"> </w:t>
      </w:r>
      <w:r>
        <w:rPr>
          <w:color w:val="717073"/>
          <w:sz w:val="12"/>
          <w:szCs w:val="12"/>
        </w:rPr>
        <w:t xml:space="preserve">scheme </w:t>
      </w:r>
      <w:r>
        <w:rPr>
          <w:color w:val="717073"/>
          <w:w w:val="95"/>
          <w:sz w:val="12"/>
          <w:szCs w:val="12"/>
        </w:rPr>
        <w:t>approved</w:t>
      </w:r>
      <w:r>
        <w:rPr>
          <w:color w:val="717073"/>
          <w:spacing w:val="-22"/>
          <w:w w:val="95"/>
          <w:sz w:val="12"/>
          <w:szCs w:val="12"/>
        </w:rPr>
        <w:t xml:space="preserve"> </w:t>
      </w:r>
      <w:r>
        <w:rPr>
          <w:color w:val="717073"/>
          <w:w w:val="95"/>
          <w:sz w:val="12"/>
          <w:szCs w:val="12"/>
        </w:rPr>
        <w:t>under</w:t>
      </w:r>
      <w:r>
        <w:rPr>
          <w:color w:val="717073"/>
          <w:spacing w:val="-22"/>
          <w:w w:val="95"/>
          <w:sz w:val="12"/>
          <w:szCs w:val="12"/>
        </w:rPr>
        <w:t xml:space="preserve"> </w:t>
      </w:r>
      <w:r>
        <w:rPr>
          <w:color w:val="717073"/>
          <w:w w:val="95"/>
          <w:sz w:val="12"/>
          <w:szCs w:val="12"/>
        </w:rPr>
        <w:t xml:space="preserve">Professional </w:t>
      </w:r>
      <w:r>
        <w:rPr>
          <w:color w:val="717073"/>
          <w:w w:val="90"/>
          <w:sz w:val="12"/>
          <w:szCs w:val="12"/>
        </w:rPr>
        <w:t>Standards</w:t>
      </w:r>
      <w:r>
        <w:rPr>
          <w:color w:val="717073"/>
          <w:spacing w:val="16"/>
          <w:w w:val="90"/>
          <w:sz w:val="12"/>
          <w:szCs w:val="12"/>
        </w:rPr>
        <w:t xml:space="preserve"> </w:t>
      </w:r>
      <w:r>
        <w:rPr>
          <w:color w:val="717073"/>
          <w:w w:val="90"/>
          <w:sz w:val="12"/>
          <w:szCs w:val="12"/>
        </w:rPr>
        <w:t>Legislation</w:t>
      </w:r>
    </w:p>
    <w:p w14:paraId="620C571E" w14:textId="243AE897" w:rsidR="00AC0173" w:rsidRDefault="005B3315" w:rsidP="00984719">
      <w:pPr>
        <w:pStyle w:val="BodyText"/>
        <w:kinsoku w:val="0"/>
        <w:overflowPunct w:val="0"/>
        <w:spacing w:before="10"/>
        <w:ind w:left="0"/>
        <w:rPr>
          <w:color w:val="000000"/>
          <w:sz w:val="14"/>
          <w:szCs w:val="14"/>
        </w:rPr>
      </w:pPr>
      <w:r>
        <w:rPr>
          <w:rFonts w:ascii="Times New Roman" w:hAnsi="Times New Roman" w:cs="Times New Roman"/>
          <w:sz w:val="24"/>
          <w:szCs w:val="24"/>
        </w:rPr>
        <w:br w:type="column"/>
      </w:r>
      <w:r>
        <w:rPr>
          <w:color w:val="394A9B"/>
          <w:sz w:val="14"/>
          <w:szCs w:val="14"/>
        </w:rPr>
        <w:t>Sydney</w:t>
      </w:r>
    </w:p>
    <w:p w14:paraId="0E7707D2" w14:textId="77777777" w:rsidR="00AC0173" w:rsidRDefault="005B3315">
      <w:pPr>
        <w:pStyle w:val="BodyText"/>
        <w:kinsoku w:val="0"/>
        <w:overflowPunct w:val="0"/>
        <w:spacing w:before="55"/>
        <w:ind w:left="100" w:right="392"/>
        <w:rPr>
          <w:color w:val="000000"/>
          <w:sz w:val="14"/>
          <w:szCs w:val="14"/>
        </w:rPr>
      </w:pPr>
      <w:r>
        <w:rPr>
          <w:color w:val="717073"/>
          <w:sz w:val="14"/>
          <w:szCs w:val="14"/>
        </w:rPr>
        <w:t>Level</w:t>
      </w:r>
      <w:r>
        <w:rPr>
          <w:color w:val="717073"/>
          <w:spacing w:val="-19"/>
          <w:sz w:val="14"/>
          <w:szCs w:val="14"/>
        </w:rPr>
        <w:t xml:space="preserve"> </w:t>
      </w:r>
      <w:r>
        <w:rPr>
          <w:color w:val="717073"/>
          <w:sz w:val="14"/>
          <w:szCs w:val="14"/>
        </w:rPr>
        <w:t>8,</w:t>
      </w:r>
      <w:r>
        <w:rPr>
          <w:color w:val="717073"/>
          <w:spacing w:val="-19"/>
          <w:sz w:val="14"/>
          <w:szCs w:val="14"/>
        </w:rPr>
        <w:t xml:space="preserve"> </w:t>
      </w:r>
      <w:r>
        <w:rPr>
          <w:color w:val="717073"/>
          <w:sz w:val="14"/>
          <w:szCs w:val="14"/>
        </w:rPr>
        <w:t>1</w:t>
      </w:r>
      <w:r>
        <w:rPr>
          <w:color w:val="717073"/>
          <w:spacing w:val="-19"/>
          <w:sz w:val="14"/>
          <w:szCs w:val="14"/>
        </w:rPr>
        <w:t xml:space="preserve"> </w:t>
      </w:r>
      <w:r>
        <w:rPr>
          <w:color w:val="717073"/>
          <w:sz w:val="14"/>
          <w:szCs w:val="14"/>
        </w:rPr>
        <w:t>O’Connell</w:t>
      </w:r>
      <w:r>
        <w:rPr>
          <w:color w:val="717073"/>
          <w:spacing w:val="-19"/>
          <w:sz w:val="14"/>
          <w:szCs w:val="14"/>
        </w:rPr>
        <w:t xml:space="preserve"> </w:t>
      </w:r>
      <w:r>
        <w:rPr>
          <w:color w:val="717073"/>
          <w:sz w:val="14"/>
          <w:szCs w:val="14"/>
        </w:rPr>
        <w:t xml:space="preserve">Street </w:t>
      </w:r>
      <w:r>
        <w:rPr>
          <w:color w:val="717073"/>
          <w:w w:val="95"/>
          <w:sz w:val="14"/>
          <w:szCs w:val="14"/>
        </w:rPr>
        <w:t>Sydney NSW 2000</w:t>
      </w:r>
      <w:r>
        <w:rPr>
          <w:color w:val="717073"/>
          <w:spacing w:val="-22"/>
          <w:w w:val="95"/>
          <w:sz w:val="14"/>
          <w:szCs w:val="14"/>
        </w:rPr>
        <w:t xml:space="preserve"> </w:t>
      </w:r>
      <w:r>
        <w:rPr>
          <w:color w:val="717073"/>
          <w:w w:val="95"/>
          <w:sz w:val="14"/>
          <w:szCs w:val="14"/>
        </w:rPr>
        <w:t>Australia</w:t>
      </w:r>
    </w:p>
    <w:p w14:paraId="0773C8AD" w14:textId="77777777" w:rsidR="00AC0173" w:rsidRDefault="005B3315">
      <w:pPr>
        <w:pStyle w:val="BodyText"/>
        <w:kinsoku w:val="0"/>
        <w:overflowPunct w:val="0"/>
        <w:spacing w:line="160" w:lineRule="exact"/>
        <w:ind w:left="100" w:right="-10"/>
        <w:rPr>
          <w:color w:val="000000"/>
          <w:sz w:val="14"/>
          <w:szCs w:val="14"/>
        </w:rPr>
      </w:pPr>
      <w:r>
        <w:rPr>
          <w:color w:val="717073"/>
          <w:sz w:val="14"/>
          <w:szCs w:val="14"/>
        </w:rPr>
        <w:t>GPO</w:t>
      </w:r>
      <w:r>
        <w:rPr>
          <w:color w:val="717073"/>
          <w:spacing w:val="-21"/>
          <w:sz w:val="14"/>
          <w:szCs w:val="14"/>
        </w:rPr>
        <w:t xml:space="preserve"> </w:t>
      </w:r>
      <w:r>
        <w:rPr>
          <w:color w:val="717073"/>
          <w:sz w:val="14"/>
          <w:szCs w:val="14"/>
        </w:rPr>
        <w:t>Box</w:t>
      </w:r>
      <w:r>
        <w:rPr>
          <w:color w:val="717073"/>
          <w:spacing w:val="-21"/>
          <w:sz w:val="14"/>
          <w:szCs w:val="14"/>
        </w:rPr>
        <w:t xml:space="preserve"> </w:t>
      </w:r>
      <w:r>
        <w:rPr>
          <w:color w:val="717073"/>
          <w:sz w:val="14"/>
          <w:szCs w:val="14"/>
        </w:rPr>
        <w:t>5446</w:t>
      </w:r>
      <w:r>
        <w:rPr>
          <w:color w:val="717073"/>
          <w:spacing w:val="-21"/>
          <w:sz w:val="14"/>
          <w:szCs w:val="14"/>
        </w:rPr>
        <w:t xml:space="preserve"> </w:t>
      </w:r>
      <w:r>
        <w:rPr>
          <w:color w:val="717073"/>
          <w:sz w:val="14"/>
          <w:szCs w:val="14"/>
        </w:rPr>
        <w:t>Sydney</w:t>
      </w:r>
      <w:r>
        <w:rPr>
          <w:color w:val="717073"/>
          <w:spacing w:val="-21"/>
          <w:sz w:val="14"/>
          <w:szCs w:val="14"/>
        </w:rPr>
        <w:t xml:space="preserve"> </w:t>
      </w:r>
      <w:r>
        <w:rPr>
          <w:color w:val="717073"/>
          <w:sz w:val="14"/>
          <w:szCs w:val="14"/>
        </w:rPr>
        <w:t>NSW</w:t>
      </w:r>
      <w:r>
        <w:rPr>
          <w:color w:val="717073"/>
          <w:spacing w:val="-21"/>
          <w:sz w:val="14"/>
          <w:szCs w:val="14"/>
        </w:rPr>
        <w:t xml:space="preserve"> </w:t>
      </w:r>
      <w:r>
        <w:rPr>
          <w:color w:val="717073"/>
          <w:sz w:val="14"/>
          <w:szCs w:val="14"/>
        </w:rPr>
        <w:t>2001</w:t>
      </w:r>
    </w:p>
    <w:p w14:paraId="7FE64FF6" w14:textId="77777777" w:rsidR="00AC0173" w:rsidRDefault="005B3315">
      <w:pPr>
        <w:pStyle w:val="BodyText"/>
        <w:tabs>
          <w:tab w:val="left" w:pos="383"/>
        </w:tabs>
        <w:kinsoku w:val="0"/>
        <w:overflowPunct w:val="0"/>
        <w:spacing w:before="55" w:line="161" w:lineRule="exact"/>
        <w:ind w:left="100" w:right="392"/>
        <w:rPr>
          <w:color w:val="000000"/>
          <w:sz w:val="14"/>
          <w:szCs w:val="14"/>
        </w:rPr>
      </w:pPr>
      <w:r>
        <w:rPr>
          <w:color w:val="717073"/>
          <w:w w:val="95"/>
          <w:sz w:val="14"/>
          <w:szCs w:val="14"/>
        </w:rPr>
        <w:t>p</w:t>
      </w:r>
      <w:r>
        <w:rPr>
          <w:color w:val="717073"/>
          <w:w w:val="95"/>
          <w:sz w:val="14"/>
          <w:szCs w:val="14"/>
        </w:rPr>
        <w:tab/>
      </w:r>
      <w:r>
        <w:rPr>
          <w:color w:val="717073"/>
          <w:sz w:val="14"/>
          <w:szCs w:val="14"/>
        </w:rPr>
        <w:t>+61 2 8346</w:t>
      </w:r>
      <w:r>
        <w:rPr>
          <w:color w:val="717073"/>
          <w:spacing w:val="-7"/>
          <w:sz w:val="14"/>
          <w:szCs w:val="14"/>
        </w:rPr>
        <w:t xml:space="preserve"> </w:t>
      </w:r>
      <w:r>
        <w:rPr>
          <w:color w:val="717073"/>
          <w:sz w:val="14"/>
          <w:szCs w:val="14"/>
        </w:rPr>
        <w:t>6000</w:t>
      </w:r>
    </w:p>
    <w:p w14:paraId="41969CA2" w14:textId="77777777" w:rsidR="00AC0173" w:rsidRDefault="005B3315">
      <w:pPr>
        <w:pStyle w:val="BodyText"/>
        <w:tabs>
          <w:tab w:val="left" w:pos="383"/>
        </w:tabs>
        <w:kinsoku w:val="0"/>
        <w:overflowPunct w:val="0"/>
        <w:spacing w:line="161" w:lineRule="exact"/>
        <w:ind w:left="100" w:right="392"/>
        <w:rPr>
          <w:color w:val="000000"/>
          <w:sz w:val="14"/>
          <w:szCs w:val="14"/>
        </w:rPr>
      </w:pPr>
      <w:r>
        <w:rPr>
          <w:color w:val="717073"/>
          <w:w w:val="85"/>
          <w:sz w:val="14"/>
          <w:szCs w:val="14"/>
        </w:rPr>
        <w:t>f</w:t>
      </w:r>
      <w:r>
        <w:rPr>
          <w:color w:val="717073"/>
          <w:w w:val="85"/>
          <w:sz w:val="14"/>
          <w:szCs w:val="14"/>
        </w:rPr>
        <w:tab/>
      </w:r>
      <w:r>
        <w:rPr>
          <w:color w:val="717073"/>
          <w:sz w:val="14"/>
          <w:szCs w:val="14"/>
        </w:rPr>
        <w:t>+61 2 8346</w:t>
      </w:r>
      <w:r>
        <w:rPr>
          <w:color w:val="717073"/>
          <w:spacing w:val="-12"/>
          <w:sz w:val="14"/>
          <w:szCs w:val="14"/>
        </w:rPr>
        <w:t xml:space="preserve"> </w:t>
      </w:r>
      <w:r>
        <w:rPr>
          <w:color w:val="717073"/>
          <w:sz w:val="14"/>
          <w:szCs w:val="14"/>
        </w:rPr>
        <w:t>6099</w:t>
      </w:r>
    </w:p>
    <w:p w14:paraId="0EFE71E8" w14:textId="02F9B86F" w:rsidR="00AC0173" w:rsidRDefault="005B3315" w:rsidP="00984719">
      <w:pPr>
        <w:pStyle w:val="BodyText"/>
        <w:kinsoku w:val="0"/>
        <w:overflowPunct w:val="0"/>
        <w:spacing w:before="10"/>
        <w:ind w:left="0"/>
        <w:rPr>
          <w:color w:val="000000"/>
          <w:sz w:val="14"/>
          <w:szCs w:val="14"/>
        </w:rPr>
      </w:pPr>
      <w:r>
        <w:rPr>
          <w:rFonts w:ascii="Times New Roman" w:hAnsi="Times New Roman" w:cs="Times New Roman"/>
          <w:sz w:val="24"/>
          <w:szCs w:val="24"/>
        </w:rPr>
        <w:br w:type="column"/>
      </w:r>
      <w:r>
        <w:rPr>
          <w:color w:val="394A9B"/>
          <w:sz w:val="14"/>
          <w:szCs w:val="14"/>
        </w:rPr>
        <w:t>Newcastle</w:t>
      </w:r>
    </w:p>
    <w:p w14:paraId="52648F19" w14:textId="77777777" w:rsidR="00AC0173" w:rsidRDefault="005B3315">
      <w:pPr>
        <w:pStyle w:val="BodyText"/>
        <w:kinsoku w:val="0"/>
        <w:overflowPunct w:val="0"/>
        <w:spacing w:before="55" w:line="161" w:lineRule="exact"/>
        <w:ind w:left="100" w:right="3271"/>
        <w:rPr>
          <w:color w:val="000000"/>
          <w:sz w:val="14"/>
          <w:szCs w:val="14"/>
        </w:rPr>
      </w:pPr>
      <w:r>
        <w:rPr>
          <w:color w:val="717073"/>
          <w:spacing w:val="-3"/>
          <w:w w:val="95"/>
          <w:sz w:val="14"/>
          <w:szCs w:val="14"/>
        </w:rPr>
        <w:t xml:space="preserve">755 </w:t>
      </w:r>
      <w:r>
        <w:rPr>
          <w:color w:val="717073"/>
          <w:w w:val="95"/>
          <w:sz w:val="14"/>
          <w:szCs w:val="14"/>
        </w:rPr>
        <w:t>Hunter</w:t>
      </w:r>
      <w:r>
        <w:rPr>
          <w:color w:val="717073"/>
          <w:spacing w:val="-8"/>
          <w:w w:val="95"/>
          <w:sz w:val="14"/>
          <w:szCs w:val="14"/>
        </w:rPr>
        <w:t xml:space="preserve"> </w:t>
      </w:r>
      <w:r>
        <w:rPr>
          <w:color w:val="717073"/>
          <w:w w:val="95"/>
          <w:sz w:val="14"/>
          <w:szCs w:val="14"/>
        </w:rPr>
        <w:t>Street</w:t>
      </w:r>
    </w:p>
    <w:p w14:paraId="76D2864C" w14:textId="77777777" w:rsidR="00AC0173" w:rsidRDefault="005B3315">
      <w:pPr>
        <w:pStyle w:val="BodyText"/>
        <w:kinsoku w:val="0"/>
        <w:overflowPunct w:val="0"/>
        <w:ind w:left="100" w:right="3271"/>
        <w:rPr>
          <w:color w:val="000000"/>
          <w:sz w:val="14"/>
          <w:szCs w:val="14"/>
        </w:rPr>
      </w:pPr>
      <w:r>
        <w:rPr>
          <w:color w:val="717073"/>
          <w:w w:val="95"/>
          <w:sz w:val="14"/>
          <w:szCs w:val="14"/>
        </w:rPr>
        <w:t>Newcastle</w:t>
      </w:r>
      <w:r>
        <w:rPr>
          <w:color w:val="717073"/>
          <w:spacing w:val="-8"/>
          <w:w w:val="95"/>
          <w:sz w:val="14"/>
          <w:szCs w:val="14"/>
        </w:rPr>
        <w:t xml:space="preserve"> </w:t>
      </w:r>
      <w:r>
        <w:rPr>
          <w:color w:val="717073"/>
          <w:w w:val="95"/>
          <w:sz w:val="14"/>
          <w:szCs w:val="14"/>
        </w:rPr>
        <w:t>West</w:t>
      </w:r>
      <w:r>
        <w:rPr>
          <w:color w:val="717073"/>
          <w:spacing w:val="-8"/>
          <w:w w:val="95"/>
          <w:sz w:val="14"/>
          <w:szCs w:val="14"/>
        </w:rPr>
        <w:t xml:space="preserve"> </w:t>
      </w:r>
      <w:r>
        <w:rPr>
          <w:color w:val="717073"/>
          <w:w w:val="95"/>
          <w:sz w:val="14"/>
          <w:szCs w:val="14"/>
        </w:rPr>
        <w:t>NSW</w:t>
      </w:r>
      <w:r>
        <w:rPr>
          <w:color w:val="717073"/>
          <w:spacing w:val="-8"/>
          <w:w w:val="95"/>
          <w:sz w:val="14"/>
          <w:szCs w:val="14"/>
        </w:rPr>
        <w:t xml:space="preserve"> </w:t>
      </w:r>
      <w:r>
        <w:rPr>
          <w:color w:val="717073"/>
          <w:w w:val="95"/>
          <w:sz w:val="14"/>
          <w:szCs w:val="14"/>
        </w:rPr>
        <w:t>2302</w:t>
      </w:r>
      <w:r>
        <w:rPr>
          <w:color w:val="717073"/>
          <w:spacing w:val="-8"/>
          <w:w w:val="95"/>
          <w:sz w:val="14"/>
          <w:szCs w:val="14"/>
        </w:rPr>
        <w:t xml:space="preserve"> </w:t>
      </w:r>
      <w:r>
        <w:rPr>
          <w:color w:val="717073"/>
          <w:w w:val="95"/>
          <w:sz w:val="14"/>
          <w:szCs w:val="14"/>
        </w:rPr>
        <w:t xml:space="preserve">Australia </w:t>
      </w:r>
      <w:r>
        <w:rPr>
          <w:color w:val="717073"/>
          <w:sz w:val="14"/>
          <w:szCs w:val="14"/>
        </w:rPr>
        <w:t>PO</w:t>
      </w:r>
      <w:r>
        <w:rPr>
          <w:color w:val="717073"/>
          <w:spacing w:val="-21"/>
          <w:sz w:val="14"/>
          <w:szCs w:val="14"/>
        </w:rPr>
        <w:t xml:space="preserve"> </w:t>
      </w:r>
      <w:r>
        <w:rPr>
          <w:color w:val="717073"/>
          <w:sz w:val="14"/>
          <w:szCs w:val="14"/>
        </w:rPr>
        <w:t>Box</w:t>
      </w:r>
      <w:r>
        <w:rPr>
          <w:color w:val="717073"/>
          <w:spacing w:val="-21"/>
          <w:sz w:val="14"/>
          <w:szCs w:val="14"/>
        </w:rPr>
        <w:t xml:space="preserve"> </w:t>
      </w:r>
      <w:r>
        <w:rPr>
          <w:color w:val="717073"/>
          <w:sz w:val="14"/>
          <w:szCs w:val="14"/>
        </w:rPr>
        <w:t>2368</w:t>
      </w:r>
      <w:r>
        <w:rPr>
          <w:color w:val="717073"/>
          <w:spacing w:val="-21"/>
          <w:sz w:val="14"/>
          <w:szCs w:val="14"/>
        </w:rPr>
        <w:t xml:space="preserve"> </w:t>
      </w:r>
      <w:r>
        <w:rPr>
          <w:color w:val="717073"/>
          <w:sz w:val="14"/>
          <w:szCs w:val="14"/>
        </w:rPr>
        <w:t>Dangar</w:t>
      </w:r>
      <w:r>
        <w:rPr>
          <w:color w:val="717073"/>
          <w:spacing w:val="-21"/>
          <w:sz w:val="14"/>
          <w:szCs w:val="14"/>
        </w:rPr>
        <w:t xml:space="preserve"> </w:t>
      </w:r>
      <w:r>
        <w:rPr>
          <w:color w:val="717073"/>
          <w:sz w:val="14"/>
          <w:szCs w:val="14"/>
        </w:rPr>
        <w:t>NSW</w:t>
      </w:r>
      <w:r>
        <w:rPr>
          <w:color w:val="717073"/>
          <w:spacing w:val="-21"/>
          <w:sz w:val="14"/>
          <w:szCs w:val="14"/>
        </w:rPr>
        <w:t xml:space="preserve"> </w:t>
      </w:r>
      <w:r>
        <w:rPr>
          <w:color w:val="717073"/>
          <w:sz w:val="14"/>
          <w:szCs w:val="14"/>
        </w:rPr>
        <w:t>2309</w:t>
      </w:r>
    </w:p>
    <w:p w14:paraId="0577181C" w14:textId="77777777" w:rsidR="00AC0173" w:rsidRDefault="005B3315">
      <w:pPr>
        <w:pStyle w:val="BodyText"/>
        <w:tabs>
          <w:tab w:val="left" w:pos="383"/>
        </w:tabs>
        <w:kinsoku w:val="0"/>
        <w:overflowPunct w:val="0"/>
        <w:spacing w:before="55" w:line="161" w:lineRule="exact"/>
        <w:ind w:left="100" w:right="3271"/>
        <w:rPr>
          <w:color w:val="000000"/>
          <w:sz w:val="14"/>
          <w:szCs w:val="14"/>
        </w:rPr>
      </w:pPr>
      <w:r>
        <w:rPr>
          <w:color w:val="717073"/>
          <w:w w:val="95"/>
          <w:sz w:val="14"/>
          <w:szCs w:val="14"/>
        </w:rPr>
        <w:t>p</w:t>
      </w:r>
      <w:r>
        <w:rPr>
          <w:color w:val="717073"/>
          <w:w w:val="95"/>
          <w:sz w:val="14"/>
          <w:szCs w:val="14"/>
        </w:rPr>
        <w:tab/>
      </w:r>
      <w:r>
        <w:rPr>
          <w:color w:val="717073"/>
          <w:sz w:val="14"/>
          <w:szCs w:val="14"/>
        </w:rPr>
        <w:t>+61 2 4962</w:t>
      </w:r>
      <w:r>
        <w:rPr>
          <w:color w:val="717073"/>
          <w:spacing w:val="-17"/>
          <w:sz w:val="14"/>
          <w:szCs w:val="14"/>
        </w:rPr>
        <w:t xml:space="preserve"> </w:t>
      </w:r>
      <w:r>
        <w:rPr>
          <w:color w:val="717073"/>
          <w:sz w:val="14"/>
          <w:szCs w:val="14"/>
        </w:rPr>
        <w:t>2688</w:t>
      </w:r>
    </w:p>
    <w:p w14:paraId="44E49F72" w14:textId="77777777" w:rsidR="00AC0173" w:rsidRDefault="005B3315">
      <w:pPr>
        <w:pStyle w:val="BodyText"/>
        <w:tabs>
          <w:tab w:val="left" w:pos="383"/>
        </w:tabs>
        <w:kinsoku w:val="0"/>
        <w:overflowPunct w:val="0"/>
        <w:spacing w:line="157" w:lineRule="exact"/>
        <w:ind w:left="100" w:right="3271"/>
        <w:rPr>
          <w:color w:val="000000"/>
          <w:spacing w:val="-3"/>
          <w:sz w:val="14"/>
          <w:szCs w:val="14"/>
        </w:rPr>
      </w:pPr>
      <w:r>
        <w:rPr>
          <w:color w:val="717073"/>
          <w:w w:val="85"/>
          <w:sz w:val="14"/>
          <w:szCs w:val="14"/>
        </w:rPr>
        <w:t>f</w:t>
      </w:r>
      <w:r>
        <w:rPr>
          <w:color w:val="717073"/>
          <w:w w:val="85"/>
          <w:sz w:val="14"/>
          <w:szCs w:val="14"/>
        </w:rPr>
        <w:tab/>
      </w:r>
      <w:r>
        <w:rPr>
          <w:color w:val="717073"/>
          <w:sz w:val="14"/>
          <w:szCs w:val="14"/>
        </w:rPr>
        <w:t>+61 2 4962</w:t>
      </w:r>
      <w:r>
        <w:rPr>
          <w:color w:val="717073"/>
          <w:spacing w:val="-14"/>
          <w:sz w:val="14"/>
          <w:szCs w:val="14"/>
        </w:rPr>
        <w:t xml:space="preserve"> </w:t>
      </w:r>
      <w:r>
        <w:rPr>
          <w:color w:val="717073"/>
          <w:spacing w:val="-3"/>
          <w:sz w:val="14"/>
          <w:szCs w:val="14"/>
        </w:rPr>
        <w:t>3245</w:t>
      </w:r>
    </w:p>
    <w:p w14:paraId="692BCF95" w14:textId="77777777" w:rsidR="00AC0173" w:rsidRDefault="00AC0173">
      <w:pPr>
        <w:pStyle w:val="BodyText"/>
        <w:kinsoku w:val="0"/>
        <w:overflowPunct w:val="0"/>
        <w:spacing w:line="204" w:lineRule="exact"/>
        <w:ind w:left="0" w:right="114"/>
        <w:jc w:val="right"/>
        <w:sectPr w:rsidR="00AC0173" w:rsidSect="00C23491">
          <w:type w:val="continuous"/>
          <w:pgSz w:w="11900" w:h="16840"/>
          <w:pgMar w:top="1600" w:right="840" w:bottom="280" w:left="580" w:header="720" w:footer="720" w:gutter="0"/>
          <w:cols w:num="3" w:space="720" w:equalWidth="0">
            <w:col w:w="2027" w:space="560"/>
            <w:col w:w="2169" w:space="176"/>
            <w:col w:w="5548"/>
          </w:cols>
          <w:noEndnote/>
        </w:sectPr>
      </w:pPr>
    </w:p>
    <w:p w14:paraId="50C784B5" w14:textId="77777777" w:rsidR="00AC0173" w:rsidRDefault="005B3315">
      <w:pPr>
        <w:pStyle w:val="BodyText"/>
        <w:kinsoku w:val="0"/>
        <w:overflowPunct w:val="0"/>
        <w:spacing w:before="64" w:line="130" w:lineRule="exact"/>
        <w:ind w:left="100" w:right="2829"/>
        <w:rPr>
          <w:color w:val="000000"/>
          <w:spacing w:val="-3"/>
          <w:w w:val="95"/>
          <w:sz w:val="13"/>
          <w:szCs w:val="13"/>
        </w:rPr>
      </w:pPr>
      <w:r>
        <w:rPr>
          <w:color w:val="717073"/>
          <w:spacing w:val="-5"/>
          <w:w w:val="95"/>
          <w:sz w:val="13"/>
          <w:szCs w:val="13"/>
        </w:rPr>
        <w:t>PKF(NS)</w:t>
      </w:r>
      <w:r>
        <w:rPr>
          <w:color w:val="717073"/>
          <w:spacing w:val="-15"/>
          <w:w w:val="95"/>
          <w:sz w:val="13"/>
          <w:szCs w:val="13"/>
        </w:rPr>
        <w:t xml:space="preserve"> </w:t>
      </w:r>
      <w:r>
        <w:rPr>
          <w:color w:val="717073"/>
          <w:spacing w:val="-4"/>
          <w:w w:val="95"/>
          <w:sz w:val="13"/>
          <w:szCs w:val="13"/>
        </w:rPr>
        <w:t>Audit</w:t>
      </w:r>
      <w:r>
        <w:rPr>
          <w:color w:val="717073"/>
          <w:spacing w:val="-15"/>
          <w:w w:val="95"/>
          <w:sz w:val="13"/>
          <w:szCs w:val="13"/>
        </w:rPr>
        <w:t xml:space="preserve"> </w:t>
      </w:r>
      <w:r>
        <w:rPr>
          <w:color w:val="717073"/>
          <w:w w:val="95"/>
          <w:sz w:val="13"/>
          <w:szCs w:val="13"/>
        </w:rPr>
        <w:t>&amp;</w:t>
      </w:r>
      <w:r>
        <w:rPr>
          <w:color w:val="717073"/>
          <w:spacing w:val="-15"/>
          <w:w w:val="95"/>
          <w:sz w:val="13"/>
          <w:szCs w:val="13"/>
        </w:rPr>
        <w:t xml:space="preserve"> </w:t>
      </w:r>
      <w:r>
        <w:rPr>
          <w:color w:val="717073"/>
          <w:spacing w:val="-4"/>
          <w:w w:val="95"/>
          <w:sz w:val="13"/>
          <w:szCs w:val="13"/>
        </w:rPr>
        <w:t>Assurance</w:t>
      </w:r>
      <w:r>
        <w:rPr>
          <w:color w:val="717073"/>
          <w:spacing w:val="-15"/>
          <w:w w:val="95"/>
          <w:sz w:val="13"/>
          <w:szCs w:val="13"/>
        </w:rPr>
        <w:t xml:space="preserve"> </w:t>
      </w:r>
      <w:r>
        <w:rPr>
          <w:color w:val="717073"/>
          <w:spacing w:val="-4"/>
          <w:w w:val="95"/>
          <w:sz w:val="13"/>
          <w:szCs w:val="13"/>
        </w:rPr>
        <w:t>Limited</w:t>
      </w:r>
      <w:r>
        <w:rPr>
          <w:color w:val="717073"/>
          <w:spacing w:val="-15"/>
          <w:w w:val="95"/>
          <w:sz w:val="13"/>
          <w:szCs w:val="13"/>
        </w:rPr>
        <w:t xml:space="preserve"> </w:t>
      </w:r>
      <w:r>
        <w:rPr>
          <w:color w:val="717073"/>
          <w:spacing w:val="-4"/>
          <w:w w:val="95"/>
          <w:sz w:val="13"/>
          <w:szCs w:val="13"/>
        </w:rPr>
        <w:t>Partnership</w:t>
      </w:r>
      <w:r>
        <w:rPr>
          <w:color w:val="717073"/>
          <w:spacing w:val="-15"/>
          <w:w w:val="95"/>
          <w:sz w:val="13"/>
          <w:szCs w:val="13"/>
        </w:rPr>
        <w:t xml:space="preserve"> </w:t>
      </w:r>
      <w:r>
        <w:rPr>
          <w:color w:val="717073"/>
          <w:spacing w:val="-3"/>
          <w:w w:val="95"/>
          <w:sz w:val="13"/>
          <w:szCs w:val="13"/>
        </w:rPr>
        <w:t>is</w:t>
      </w:r>
      <w:r>
        <w:rPr>
          <w:color w:val="717073"/>
          <w:spacing w:val="-15"/>
          <w:w w:val="95"/>
          <w:sz w:val="13"/>
          <w:szCs w:val="13"/>
        </w:rPr>
        <w:t xml:space="preserve"> </w:t>
      </w:r>
      <w:r>
        <w:rPr>
          <w:color w:val="717073"/>
          <w:w w:val="95"/>
          <w:sz w:val="13"/>
          <w:szCs w:val="13"/>
        </w:rPr>
        <w:t>a</w:t>
      </w:r>
      <w:r>
        <w:rPr>
          <w:color w:val="717073"/>
          <w:spacing w:val="-15"/>
          <w:w w:val="95"/>
          <w:sz w:val="13"/>
          <w:szCs w:val="13"/>
        </w:rPr>
        <w:t xml:space="preserve"> </w:t>
      </w:r>
      <w:r>
        <w:rPr>
          <w:color w:val="717073"/>
          <w:spacing w:val="-4"/>
          <w:w w:val="95"/>
          <w:sz w:val="13"/>
          <w:szCs w:val="13"/>
        </w:rPr>
        <w:t>member</w:t>
      </w:r>
      <w:r>
        <w:rPr>
          <w:color w:val="717073"/>
          <w:spacing w:val="-15"/>
          <w:w w:val="95"/>
          <w:sz w:val="13"/>
          <w:szCs w:val="13"/>
        </w:rPr>
        <w:t xml:space="preserve"> </w:t>
      </w:r>
      <w:r>
        <w:rPr>
          <w:color w:val="717073"/>
          <w:w w:val="95"/>
          <w:sz w:val="13"/>
          <w:szCs w:val="13"/>
        </w:rPr>
        <w:t>firm</w:t>
      </w:r>
      <w:r>
        <w:rPr>
          <w:color w:val="717073"/>
          <w:spacing w:val="-15"/>
          <w:w w:val="95"/>
          <w:sz w:val="13"/>
          <w:szCs w:val="13"/>
        </w:rPr>
        <w:t xml:space="preserve"> </w:t>
      </w:r>
      <w:r>
        <w:rPr>
          <w:color w:val="717073"/>
          <w:spacing w:val="-3"/>
          <w:w w:val="95"/>
          <w:sz w:val="13"/>
          <w:szCs w:val="13"/>
        </w:rPr>
        <w:t>of</w:t>
      </w:r>
      <w:r>
        <w:rPr>
          <w:color w:val="717073"/>
          <w:spacing w:val="-15"/>
          <w:w w:val="95"/>
          <w:sz w:val="13"/>
          <w:szCs w:val="13"/>
        </w:rPr>
        <w:t xml:space="preserve"> </w:t>
      </w:r>
      <w:r>
        <w:rPr>
          <w:color w:val="717073"/>
          <w:spacing w:val="-3"/>
          <w:w w:val="95"/>
          <w:sz w:val="13"/>
          <w:szCs w:val="13"/>
        </w:rPr>
        <w:t>the</w:t>
      </w:r>
      <w:r>
        <w:rPr>
          <w:color w:val="717073"/>
          <w:spacing w:val="-15"/>
          <w:w w:val="95"/>
          <w:sz w:val="13"/>
          <w:szCs w:val="13"/>
        </w:rPr>
        <w:t xml:space="preserve"> </w:t>
      </w:r>
      <w:r>
        <w:rPr>
          <w:color w:val="717073"/>
          <w:spacing w:val="-3"/>
          <w:w w:val="95"/>
          <w:sz w:val="13"/>
          <w:szCs w:val="13"/>
        </w:rPr>
        <w:t>PKF</w:t>
      </w:r>
      <w:r>
        <w:rPr>
          <w:color w:val="717073"/>
          <w:spacing w:val="-15"/>
          <w:w w:val="95"/>
          <w:sz w:val="13"/>
          <w:szCs w:val="13"/>
        </w:rPr>
        <w:t xml:space="preserve"> </w:t>
      </w:r>
      <w:r>
        <w:rPr>
          <w:color w:val="717073"/>
          <w:spacing w:val="-5"/>
          <w:w w:val="95"/>
          <w:sz w:val="13"/>
          <w:szCs w:val="13"/>
        </w:rPr>
        <w:t>International</w:t>
      </w:r>
      <w:r>
        <w:rPr>
          <w:color w:val="717073"/>
          <w:spacing w:val="-15"/>
          <w:w w:val="95"/>
          <w:sz w:val="13"/>
          <w:szCs w:val="13"/>
        </w:rPr>
        <w:t xml:space="preserve"> </w:t>
      </w:r>
      <w:r>
        <w:rPr>
          <w:color w:val="717073"/>
          <w:spacing w:val="-4"/>
          <w:w w:val="95"/>
          <w:sz w:val="13"/>
          <w:szCs w:val="13"/>
        </w:rPr>
        <w:t>Limited</w:t>
      </w:r>
      <w:r>
        <w:rPr>
          <w:color w:val="717073"/>
          <w:spacing w:val="-15"/>
          <w:w w:val="95"/>
          <w:sz w:val="13"/>
          <w:szCs w:val="13"/>
        </w:rPr>
        <w:t xml:space="preserve"> </w:t>
      </w:r>
      <w:r>
        <w:rPr>
          <w:color w:val="717073"/>
          <w:spacing w:val="-4"/>
          <w:w w:val="95"/>
          <w:sz w:val="13"/>
          <w:szCs w:val="13"/>
        </w:rPr>
        <w:t>family</w:t>
      </w:r>
      <w:r>
        <w:rPr>
          <w:color w:val="717073"/>
          <w:spacing w:val="-15"/>
          <w:w w:val="95"/>
          <w:sz w:val="13"/>
          <w:szCs w:val="13"/>
        </w:rPr>
        <w:t xml:space="preserve"> </w:t>
      </w:r>
      <w:r>
        <w:rPr>
          <w:color w:val="717073"/>
          <w:spacing w:val="-3"/>
          <w:w w:val="95"/>
          <w:sz w:val="13"/>
          <w:szCs w:val="13"/>
        </w:rPr>
        <w:t>of</w:t>
      </w:r>
      <w:r>
        <w:rPr>
          <w:color w:val="717073"/>
          <w:spacing w:val="-15"/>
          <w:w w:val="95"/>
          <w:sz w:val="13"/>
          <w:szCs w:val="13"/>
        </w:rPr>
        <w:t xml:space="preserve"> </w:t>
      </w:r>
      <w:r>
        <w:rPr>
          <w:color w:val="717073"/>
          <w:spacing w:val="-4"/>
          <w:w w:val="95"/>
          <w:sz w:val="13"/>
          <w:szCs w:val="13"/>
        </w:rPr>
        <w:t>legally</w:t>
      </w:r>
      <w:r>
        <w:rPr>
          <w:color w:val="717073"/>
          <w:spacing w:val="-15"/>
          <w:w w:val="95"/>
          <w:sz w:val="13"/>
          <w:szCs w:val="13"/>
        </w:rPr>
        <w:t xml:space="preserve"> </w:t>
      </w:r>
      <w:r>
        <w:rPr>
          <w:color w:val="717073"/>
          <w:spacing w:val="-4"/>
          <w:w w:val="95"/>
          <w:sz w:val="13"/>
          <w:szCs w:val="13"/>
        </w:rPr>
        <w:t>independent</w:t>
      </w:r>
      <w:r>
        <w:rPr>
          <w:color w:val="717073"/>
          <w:spacing w:val="-15"/>
          <w:w w:val="95"/>
          <w:sz w:val="13"/>
          <w:szCs w:val="13"/>
        </w:rPr>
        <w:t xml:space="preserve"> </w:t>
      </w:r>
      <w:r>
        <w:rPr>
          <w:color w:val="717073"/>
          <w:w w:val="95"/>
          <w:sz w:val="13"/>
          <w:szCs w:val="13"/>
        </w:rPr>
        <w:t>firms</w:t>
      </w:r>
      <w:r>
        <w:rPr>
          <w:color w:val="717073"/>
          <w:spacing w:val="-15"/>
          <w:w w:val="95"/>
          <w:sz w:val="13"/>
          <w:szCs w:val="13"/>
        </w:rPr>
        <w:t xml:space="preserve"> </w:t>
      </w:r>
      <w:r>
        <w:rPr>
          <w:color w:val="717073"/>
          <w:spacing w:val="-3"/>
          <w:w w:val="95"/>
          <w:sz w:val="13"/>
          <w:szCs w:val="13"/>
        </w:rPr>
        <w:t>and</w:t>
      </w:r>
      <w:r>
        <w:rPr>
          <w:color w:val="717073"/>
          <w:spacing w:val="-15"/>
          <w:w w:val="95"/>
          <w:sz w:val="13"/>
          <w:szCs w:val="13"/>
        </w:rPr>
        <w:t xml:space="preserve"> </w:t>
      </w:r>
      <w:r>
        <w:rPr>
          <w:color w:val="717073"/>
          <w:spacing w:val="-3"/>
          <w:w w:val="95"/>
          <w:sz w:val="13"/>
          <w:szCs w:val="13"/>
        </w:rPr>
        <w:t>does</w:t>
      </w:r>
      <w:r>
        <w:rPr>
          <w:color w:val="717073"/>
          <w:spacing w:val="-15"/>
          <w:w w:val="95"/>
          <w:sz w:val="13"/>
          <w:szCs w:val="13"/>
        </w:rPr>
        <w:t xml:space="preserve"> </w:t>
      </w:r>
      <w:r>
        <w:rPr>
          <w:color w:val="717073"/>
          <w:spacing w:val="-4"/>
          <w:w w:val="95"/>
          <w:sz w:val="13"/>
          <w:szCs w:val="13"/>
        </w:rPr>
        <w:t>not accept</w:t>
      </w:r>
      <w:r>
        <w:rPr>
          <w:color w:val="717073"/>
          <w:spacing w:val="-14"/>
          <w:w w:val="95"/>
          <w:sz w:val="13"/>
          <w:szCs w:val="13"/>
        </w:rPr>
        <w:t xml:space="preserve"> </w:t>
      </w:r>
      <w:r>
        <w:rPr>
          <w:color w:val="717073"/>
          <w:spacing w:val="-3"/>
          <w:w w:val="95"/>
          <w:sz w:val="13"/>
          <w:szCs w:val="13"/>
        </w:rPr>
        <w:t>any</w:t>
      </w:r>
      <w:r>
        <w:rPr>
          <w:color w:val="717073"/>
          <w:spacing w:val="-14"/>
          <w:w w:val="95"/>
          <w:sz w:val="13"/>
          <w:szCs w:val="13"/>
        </w:rPr>
        <w:t xml:space="preserve"> </w:t>
      </w:r>
      <w:r>
        <w:rPr>
          <w:color w:val="717073"/>
          <w:spacing w:val="-4"/>
          <w:w w:val="95"/>
          <w:sz w:val="13"/>
          <w:szCs w:val="13"/>
        </w:rPr>
        <w:t>responsibility</w:t>
      </w:r>
      <w:r>
        <w:rPr>
          <w:color w:val="717073"/>
          <w:spacing w:val="-14"/>
          <w:w w:val="95"/>
          <w:sz w:val="13"/>
          <w:szCs w:val="13"/>
        </w:rPr>
        <w:t xml:space="preserve"> </w:t>
      </w:r>
      <w:r>
        <w:rPr>
          <w:color w:val="717073"/>
          <w:w w:val="95"/>
          <w:sz w:val="13"/>
          <w:szCs w:val="13"/>
        </w:rPr>
        <w:t>or</w:t>
      </w:r>
      <w:r>
        <w:rPr>
          <w:color w:val="717073"/>
          <w:spacing w:val="-14"/>
          <w:w w:val="95"/>
          <w:sz w:val="13"/>
          <w:szCs w:val="13"/>
        </w:rPr>
        <w:t xml:space="preserve"> </w:t>
      </w:r>
      <w:r>
        <w:rPr>
          <w:color w:val="717073"/>
          <w:spacing w:val="-4"/>
          <w:w w:val="95"/>
          <w:sz w:val="13"/>
          <w:szCs w:val="13"/>
        </w:rPr>
        <w:t>liability</w:t>
      </w:r>
      <w:r>
        <w:rPr>
          <w:color w:val="717073"/>
          <w:spacing w:val="-14"/>
          <w:w w:val="95"/>
          <w:sz w:val="13"/>
          <w:szCs w:val="13"/>
        </w:rPr>
        <w:t xml:space="preserve"> </w:t>
      </w:r>
      <w:r>
        <w:rPr>
          <w:color w:val="717073"/>
          <w:spacing w:val="-4"/>
          <w:w w:val="95"/>
          <w:sz w:val="13"/>
          <w:szCs w:val="13"/>
        </w:rPr>
        <w:t>for</w:t>
      </w:r>
      <w:r>
        <w:rPr>
          <w:color w:val="717073"/>
          <w:spacing w:val="-14"/>
          <w:w w:val="95"/>
          <w:sz w:val="13"/>
          <w:szCs w:val="13"/>
        </w:rPr>
        <w:t xml:space="preserve"> </w:t>
      </w:r>
      <w:r>
        <w:rPr>
          <w:color w:val="717073"/>
          <w:spacing w:val="-3"/>
          <w:w w:val="95"/>
          <w:sz w:val="13"/>
          <w:szCs w:val="13"/>
        </w:rPr>
        <w:t>the</w:t>
      </w:r>
      <w:r>
        <w:rPr>
          <w:color w:val="717073"/>
          <w:spacing w:val="-14"/>
          <w:w w:val="95"/>
          <w:sz w:val="13"/>
          <w:szCs w:val="13"/>
        </w:rPr>
        <w:t xml:space="preserve"> </w:t>
      </w:r>
      <w:r>
        <w:rPr>
          <w:color w:val="717073"/>
          <w:spacing w:val="-4"/>
          <w:w w:val="95"/>
          <w:sz w:val="13"/>
          <w:szCs w:val="13"/>
        </w:rPr>
        <w:t>actions</w:t>
      </w:r>
      <w:r>
        <w:rPr>
          <w:color w:val="717073"/>
          <w:spacing w:val="-14"/>
          <w:w w:val="95"/>
          <w:sz w:val="13"/>
          <w:szCs w:val="13"/>
        </w:rPr>
        <w:t xml:space="preserve"> </w:t>
      </w:r>
      <w:r>
        <w:rPr>
          <w:color w:val="717073"/>
          <w:w w:val="95"/>
          <w:sz w:val="13"/>
          <w:szCs w:val="13"/>
        </w:rPr>
        <w:t>or</w:t>
      </w:r>
      <w:r>
        <w:rPr>
          <w:color w:val="717073"/>
          <w:spacing w:val="-14"/>
          <w:w w:val="95"/>
          <w:sz w:val="13"/>
          <w:szCs w:val="13"/>
        </w:rPr>
        <w:t xml:space="preserve"> </w:t>
      </w:r>
      <w:r>
        <w:rPr>
          <w:color w:val="717073"/>
          <w:spacing w:val="-4"/>
          <w:w w:val="95"/>
          <w:sz w:val="13"/>
          <w:szCs w:val="13"/>
        </w:rPr>
        <w:t>inactions</w:t>
      </w:r>
      <w:r>
        <w:rPr>
          <w:color w:val="717073"/>
          <w:spacing w:val="-14"/>
          <w:w w:val="95"/>
          <w:sz w:val="13"/>
          <w:szCs w:val="13"/>
        </w:rPr>
        <w:t xml:space="preserve"> </w:t>
      </w:r>
      <w:r>
        <w:rPr>
          <w:color w:val="717073"/>
          <w:spacing w:val="-3"/>
          <w:w w:val="95"/>
          <w:sz w:val="13"/>
          <w:szCs w:val="13"/>
        </w:rPr>
        <w:t>of</w:t>
      </w:r>
      <w:r>
        <w:rPr>
          <w:color w:val="717073"/>
          <w:spacing w:val="-14"/>
          <w:w w:val="95"/>
          <w:sz w:val="13"/>
          <w:szCs w:val="13"/>
        </w:rPr>
        <w:t xml:space="preserve"> </w:t>
      </w:r>
      <w:r>
        <w:rPr>
          <w:color w:val="717073"/>
          <w:spacing w:val="-3"/>
          <w:w w:val="95"/>
          <w:sz w:val="13"/>
          <w:szCs w:val="13"/>
        </w:rPr>
        <w:t>any</w:t>
      </w:r>
      <w:r>
        <w:rPr>
          <w:color w:val="717073"/>
          <w:spacing w:val="-14"/>
          <w:w w:val="95"/>
          <w:sz w:val="13"/>
          <w:szCs w:val="13"/>
        </w:rPr>
        <w:t xml:space="preserve"> </w:t>
      </w:r>
      <w:r>
        <w:rPr>
          <w:color w:val="717073"/>
          <w:spacing w:val="-4"/>
          <w:w w:val="95"/>
          <w:sz w:val="13"/>
          <w:szCs w:val="13"/>
        </w:rPr>
        <w:t>individual</w:t>
      </w:r>
      <w:r>
        <w:rPr>
          <w:color w:val="717073"/>
          <w:spacing w:val="-14"/>
          <w:w w:val="95"/>
          <w:sz w:val="13"/>
          <w:szCs w:val="13"/>
        </w:rPr>
        <w:t xml:space="preserve"> </w:t>
      </w:r>
      <w:r>
        <w:rPr>
          <w:color w:val="717073"/>
          <w:spacing w:val="-4"/>
          <w:w w:val="95"/>
          <w:sz w:val="13"/>
          <w:szCs w:val="13"/>
        </w:rPr>
        <w:t>member</w:t>
      </w:r>
      <w:r>
        <w:rPr>
          <w:color w:val="717073"/>
          <w:spacing w:val="-14"/>
          <w:w w:val="95"/>
          <w:sz w:val="13"/>
          <w:szCs w:val="13"/>
        </w:rPr>
        <w:t xml:space="preserve"> </w:t>
      </w:r>
      <w:r>
        <w:rPr>
          <w:color w:val="717073"/>
          <w:w w:val="95"/>
          <w:sz w:val="13"/>
          <w:szCs w:val="13"/>
        </w:rPr>
        <w:t>or</w:t>
      </w:r>
      <w:r>
        <w:rPr>
          <w:color w:val="717073"/>
          <w:spacing w:val="-14"/>
          <w:w w:val="95"/>
          <w:sz w:val="13"/>
          <w:szCs w:val="13"/>
        </w:rPr>
        <w:t xml:space="preserve"> </w:t>
      </w:r>
      <w:r>
        <w:rPr>
          <w:color w:val="717073"/>
          <w:spacing w:val="-4"/>
          <w:w w:val="95"/>
          <w:sz w:val="13"/>
          <w:szCs w:val="13"/>
        </w:rPr>
        <w:t>correspondent</w:t>
      </w:r>
      <w:r>
        <w:rPr>
          <w:color w:val="717073"/>
          <w:spacing w:val="-14"/>
          <w:w w:val="95"/>
          <w:sz w:val="13"/>
          <w:szCs w:val="13"/>
        </w:rPr>
        <w:t xml:space="preserve"> </w:t>
      </w:r>
      <w:r>
        <w:rPr>
          <w:color w:val="717073"/>
          <w:w w:val="95"/>
          <w:sz w:val="13"/>
          <w:szCs w:val="13"/>
        </w:rPr>
        <w:t>firm</w:t>
      </w:r>
      <w:r>
        <w:rPr>
          <w:color w:val="717073"/>
          <w:spacing w:val="-14"/>
          <w:w w:val="95"/>
          <w:sz w:val="13"/>
          <w:szCs w:val="13"/>
        </w:rPr>
        <w:t xml:space="preserve"> </w:t>
      </w:r>
      <w:r>
        <w:rPr>
          <w:color w:val="717073"/>
          <w:w w:val="95"/>
          <w:sz w:val="13"/>
          <w:szCs w:val="13"/>
        </w:rPr>
        <w:t>or</w:t>
      </w:r>
      <w:r>
        <w:rPr>
          <w:color w:val="717073"/>
          <w:spacing w:val="-14"/>
          <w:w w:val="95"/>
          <w:sz w:val="13"/>
          <w:szCs w:val="13"/>
        </w:rPr>
        <w:t xml:space="preserve"> </w:t>
      </w:r>
      <w:r>
        <w:rPr>
          <w:color w:val="717073"/>
          <w:spacing w:val="-3"/>
          <w:w w:val="95"/>
          <w:sz w:val="13"/>
          <w:szCs w:val="13"/>
        </w:rPr>
        <w:t>firms.</w:t>
      </w:r>
    </w:p>
    <w:p w14:paraId="1F321571" w14:textId="532E315C" w:rsidR="00AC0173" w:rsidRDefault="005B3315" w:rsidP="002224DD">
      <w:pPr>
        <w:pStyle w:val="BodyText"/>
        <w:kinsoku w:val="0"/>
        <w:overflowPunct w:val="0"/>
        <w:spacing w:before="12"/>
        <w:ind w:left="100" w:right="5817"/>
        <w:rPr>
          <w:color w:val="000000"/>
          <w:sz w:val="13"/>
          <w:szCs w:val="13"/>
        </w:rPr>
        <w:sectPr w:rsidR="00AC0173" w:rsidSect="00C23491">
          <w:type w:val="continuous"/>
          <w:pgSz w:w="11900" w:h="16840"/>
          <w:pgMar w:top="1600" w:right="840" w:bottom="280" w:left="580" w:header="720" w:footer="720" w:gutter="0"/>
          <w:cols w:space="720" w:equalWidth="0">
            <w:col w:w="10480"/>
          </w:cols>
          <w:noEndnote/>
        </w:sectPr>
      </w:pPr>
      <w:r>
        <w:rPr>
          <w:color w:val="717073"/>
          <w:w w:val="95"/>
          <w:sz w:val="13"/>
          <w:szCs w:val="13"/>
        </w:rPr>
        <w:t>For</w:t>
      </w:r>
      <w:r>
        <w:rPr>
          <w:color w:val="717073"/>
          <w:spacing w:val="-8"/>
          <w:w w:val="95"/>
          <w:sz w:val="13"/>
          <w:szCs w:val="13"/>
        </w:rPr>
        <w:t xml:space="preserve"> </w:t>
      </w:r>
      <w:r>
        <w:rPr>
          <w:color w:val="717073"/>
          <w:w w:val="95"/>
          <w:sz w:val="13"/>
          <w:szCs w:val="13"/>
        </w:rPr>
        <w:t>office</w:t>
      </w:r>
      <w:r>
        <w:rPr>
          <w:color w:val="717073"/>
          <w:spacing w:val="-8"/>
          <w:w w:val="95"/>
          <w:sz w:val="13"/>
          <w:szCs w:val="13"/>
        </w:rPr>
        <w:t xml:space="preserve"> </w:t>
      </w:r>
      <w:r>
        <w:rPr>
          <w:color w:val="717073"/>
          <w:w w:val="95"/>
          <w:sz w:val="13"/>
          <w:szCs w:val="13"/>
        </w:rPr>
        <w:t>locations</w:t>
      </w:r>
      <w:r>
        <w:rPr>
          <w:color w:val="717073"/>
          <w:spacing w:val="-8"/>
          <w:w w:val="95"/>
          <w:sz w:val="13"/>
          <w:szCs w:val="13"/>
        </w:rPr>
        <w:t xml:space="preserve"> </w:t>
      </w:r>
      <w:r>
        <w:rPr>
          <w:color w:val="717073"/>
          <w:w w:val="95"/>
          <w:sz w:val="13"/>
          <w:szCs w:val="13"/>
        </w:rPr>
        <w:t>visit</w:t>
      </w:r>
      <w:r>
        <w:rPr>
          <w:color w:val="717073"/>
          <w:spacing w:val="-8"/>
          <w:w w:val="95"/>
          <w:sz w:val="13"/>
          <w:szCs w:val="13"/>
        </w:rPr>
        <w:t xml:space="preserve"> </w:t>
      </w:r>
      <w:hyperlink r:id="rId19" w:history="1">
        <w:r>
          <w:rPr>
            <w:color w:val="394A9B"/>
            <w:w w:val="95"/>
            <w:sz w:val="13"/>
            <w:szCs w:val="13"/>
          </w:rPr>
          <w:t>www.pkf.com.au</w:t>
        </w:r>
      </w:hyperlink>
    </w:p>
    <w:p w14:paraId="584184F8" w14:textId="027EBD3B" w:rsidR="00AC0173" w:rsidRPr="008E403E" w:rsidRDefault="00A33EF4" w:rsidP="008E403E">
      <w:pPr>
        <w:pStyle w:val="Heading3blue"/>
        <w:rPr>
          <w:color w:val="000000"/>
        </w:rPr>
      </w:pPr>
      <w:r>
        <w:rPr>
          <w:noProof/>
        </w:rPr>
        <w:lastRenderedPageBreak/>
        <mc:AlternateContent>
          <mc:Choice Requires="wpg">
            <w:drawing>
              <wp:anchor distT="0" distB="0" distL="114300" distR="114300" simplePos="0" relativeHeight="251656704" behindDoc="1" locked="0" layoutInCell="0" allowOverlap="1" wp14:anchorId="7C3C3D90" wp14:editId="12AFE062">
                <wp:simplePos x="0" y="0"/>
                <wp:positionH relativeFrom="page">
                  <wp:posOffset>6164580</wp:posOffset>
                </wp:positionH>
                <wp:positionV relativeFrom="paragraph">
                  <wp:posOffset>-146050</wp:posOffset>
                </wp:positionV>
                <wp:extent cx="743585" cy="322580"/>
                <wp:effectExtent l="0" t="0" r="0" b="0"/>
                <wp:wrapNone/>
                <wp:docPr id="16" name="Group 82" descr="PKF Australia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322580"/>
                          <a:chOff x="9708" y="-230"/>
                          <a:chExt cx="1171" cy="508"/>
                        </a:xfrm>
                      </wpg:grpSpPr>
                      <wpg:grpSp>
                        <wpg:cNvPr id="17" name="Group 83"/>
                        <wpg:cNvGrpSpPr>
                          <a:grpSpLocks/>
                        </wpg:cNvGrpSpPr>
                        <wpg:grpSpPr bwMode="auto">
                          <a:xfrm>
                            <a:off x="10078" y="-230"/>
                            <a:ext cx="402" cy="508"/>
                            <a:chOff x="10078" y="-230"/>
                            <a:chExt cx="402" cy="508"/>
                          </a:xfrm>
                        </wpg:grpSpPr>
                        <wps:wsp>
                          <wps:cNvPr id="18" name="Freeform 84"/>
                          <wps:cNvSpPr>
                            <a:spLocks/>
                          </wps:cNvSpPr>
                          <wps:spPr bwMode="auto">
                            <a:xfrm>
                              <a:off x="10078" y="-230"/>
                              <a:ext cx="402" cy="508"/>
                            </a:xfrm>
                            <a:custGeom>
                              <a:avLst/>
                              <a:gdLst>
                                <a:gd name="T0" fmla="*/ 101 w 402"/>
                                <a:gd name="T1" fmla="*/ 0 h 508"/>
                                <a:gd name="T2" fmla="*/ 87 w 402"/>
                                <a:gd name="T3" fmla="*/ 0 h 508"/>
                                <a:gd name="T4" fmla="*/ 0 w 402"/>
                                <a:gd name="T5" fmla="*/ 99 h 508"/>
                                <a:gd name="T6" fmla="*/ 0 w 402"/>
                                <a:gd name="T7" fmla="*/ 508 h 508"/>
                                <a:gd name="T8" fmla="*/ 11 w 402"/>
                                <a:gd name="T9" fmla="*/ 508 h 508"/>
                                <a:gd name="T10" fmla="*/ 101 w 402"/>
                                <a:gd name="T11" fmla="*/ 405 h 508"/>
                                <a:gd name="T12" fmla="*/ 100 w 402"/>
                                <a:gd name="T13" fmla="*/ 262 h 508"/>
                                <a:gd name="T14" fmla="*/ 237 w 402"/>
                                <a:gd name="T15" fmla="*/ 262 h 508"/>
                                <a:gd name="T16" fmla="*/ 204 w 402"/>
                                <a:gd name="T17" fmla="*/ 226 h 508"/>
                                <a:gd name="T18" fmla="*/ 237 w 402"/>
                                <a:gd name="T19" fmla="*/ 188 h 508"/>
                                <a:gd name="T20" fmla="*/ 100 w 402"/>
                                <a:gd name="T21" fmla="*/ 188 h 508"/>
                                <a:gd name="T22" fmla="*/ 101 w 402"/>
                                <a:gd name="T23" fmla="*/ 0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2" h="508">
                                  <a:moveTo>
                                    <a:pt x="101" y="0"/>
                                  </a:moveTo>
                                  <a:lnTo>
                                    <a:pt x="87" y="0"/>
                                  </a:lnTo>
                                  <a:lnTo>
                                    <a:pt x="0" y="99"/>
                                  </a:lnTo>
                                  <a:lnTo>
                                    <a:pt x="0" y="508"/>
                                  </a:lnTo>
                                  <a:lnTo>
                                    <a:pt x="11" y="508"/>
                                  </a:lnTo>
                                  <a:lnTo>
                                    <a:pt x="101" y="405"/>
                                  </a:lnTo>
                                  <a:lnTo>
                                    <a:pt x="100" y="262"/>
                                  </a:lnTo>
                                  <a:lnTo>
                                    <a:pt x="237" y="262"/>
                                  </a:lnTo>
                                  <a:lnTo>
                                    <a:pt x="204" y="226"/>
                                  </a:lnTo>
                                  <a:lnTo>
                                    <a:pt x="237" y="188"/>
                                  </a:lnTo>
                                  <a:lnTo>
                                    <a:pt x="100" y="188"/>
                                  </a:lnTo>
                                  <a:lnTo>
                                    <a:pt x="101" y="0"/>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5"/>
                          <wps:cNvSpPr>
                            <a:spLocks/>
                          </wps:cNvSpPr>
                          <wps:spPr bwMode="auto">
                            <a:xfrm>
                              <a:off x="10078" y="-230"/>
                              <a:ext cx="402" cy="508"/>
                            </a:xfrm>
                            <a:custGeom>
                              <a:avLst/>
                              <a:gdLst>
                                <a:gd name="T0" fmla="*/ 237 w 402"/>
                                <a:gd name="T1" fmla="*/ 262 h 508"/>
                                <a:gd name="T2" fmla="*/ 100 w 402"/>
                                <a:gd name="T3" fmla="*/ 262 h 508"/>
                                <a:gd name="T4" fmla="*/ 315 w 402"/>
                                <a:gd name="T5" fmla="*/ 508 h 508"/>
                                <a:gd name="T6" fmla="*/ 321 w 402"/>
                                <a:gd name="T7" fmla="*/ 508 h 508"/>
                                <a:gd name="T8" fmla="*/ 394 w 402"/>
                                <a:gd name="T9" fmla="*/ 431 h 508"/>
                                <a:gd name="T10" fmla="*/ 237 w 402"/>
                                <a:gd name="T11" fmla="*/ 262 h 508"/>
                              </a:gdLst>
                              <a:ahLst/>
                              <a:cxnLst>
                                <a:cxn ang="0">
                                  <a:pos x="T0" y="T1"/>
                                </a:cxn>
                                <a:cxn ang="0">
                                  <a:pos x="T2" y="T3"/>
                                </a:cxn>
                                <a:cxn ang="0">
                                  <a:pos x="T4" y="T5"/>
                                </a:cxn>
                                <a:cxn ang="0">
                                  <a:pos x="T6" y="T7"/>
                                </a:cxn>
                                <a:cxn ang="0">
                                  <a:pos x="T8" y="T9"/>
                                </a:cxn>
                                <a:cxn ang="0">
                                  <a:pos x="T10" y="T11"/>
                                </a:cxn>
                              </a:cxnLst>
                              <a:rect l="0" t="0" r="r" b="b"/>
                              <a:pathLst>
                                <a:path w="402" h="508">
                                  <a:moveTo>
                                    <a:pt x="237" y="262"/>
                                  </a:moveTo>
                                  <a:lnTo>
                                    <a:pt x="100" y="262"/>
                                  </a:lnTo>
                                  <a:lnTo>
                                    <a:pt x="315" y="508"/>
                                  </a:lnTo>
                                  <a:lnTo>
                                    <a:pt x="321" y="508"/>
                                  </a:lnTo>
                                  <a:lnTo>
                                    <a:pt x="394" y="431"/>
                                  </a:lnTo>
                                  <a:lnTo>
                                    <a:pt x="237" y="262"/>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6"/>
                          <wps:cNvSpPr>
                            <a:spLocks/>
                          </wps:cNvSpPr>
                          <wps:spPr bwMode="auto">
                            <a:xfrm>
                              <a:off x="10078" y="-230"/>
                              <a:ext cx="402" cy="508"/>
                            </a:xfrm>
                            <a:custGeom>
                              <a:avLst/>
                              <a:gdLst>
                                <a:gd name="T0" fmla="*/ 401 w 402"/>
                                <a:gd name="T1" fmla="*/ 0 h 508"/>
                                <a:gd name="T2" fmla="*/ 265 w 402"/>
                                <a:gd name="T3" fmla="*/ 0 h 508"/>
                                <a:gd name="T4" fmla="*/ 100 w 402"/>
                                <a:gd name="T5" fmla="*/ 188 h 508"/>
                                <a:gd name="T6" fmla="*/ 237 w 402"/>
                                <a:gd name="T7" fmla="*/ 188 h 508"/>
                                <a:gd name="T8" fmla="*/ 401 w 402"/>
                                <a:gd name="T9" fmla="*/ 0 h 508"/>
                              </a:gdLst>
                              <a:ahLst/>
                              <a:cxnLst>
                                <a:cxn ang="0">
                                  <a:pos x="T0" y="T1"/>
                                </a:cxn>
                                <a:cxn ang="0">
                                  <a:pos x="T2" y="T3"/>
                                </a:cxn>
                                <a:cxn ang="0">
                                  <a:pos x="T4" y="T5"/>
                                </a:cxn>
                                <a:cxn ang="0">
                                  <a:pos x="T6" y="T7"/>
                                </a:cxn>
                                <a:cxn ang="0">
                                  <a:pos x="T8" y="T9"/>
                                </a:cxn>
                              </a:cxnLst>
                              <a:rect l="0" t="0" r="r" b="b"/>
                              <a:pathLst>
                                <a:path w="402" h="508">
                                  <a:moveTo>
                                    <a:pt x="401" y="0"/>
                                  </a:moveTo>
                                  <a:lnTo>
                                    <a:pt x="265" y="0"/>
                                  </a:lnTo>
                                  <a:lnTo>
                                    <a:pt x="100" y="188"/>
                                  </a:lnTo>
                                  <a:lnTo>
                                    <a:pt x="237" y="188"/>
                                  </a:lnTo>
                                  <a:lnTo>
                                    <a:pt x="401" y="0"/>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 name="Freeform 87"/>
                        <wps:cNvSpPr>
                          <a:spLocks/>
                        </wps:cNvSpPr>
                        <wps:spPr bwMode="auto">
                          <a:xfrm>
                            <a:off x="10496" y="-230"/>
                            <a:ext cx="383" cy="508"/>
                          </a:xfrm>
                          <a:custGeom>
                            <a:avLst/>
                            <a:gdLst>
                              <a:gd name="T0" fmla="*/ 96 w 383"/>
                              <a:gd name="T1" fmla="*/ 0 h 508"/>
                              <a:gd name="T2" fmla="*/ 0 w 383"/>
                              <a:gd name="T3" fmla="*/ 109 h 508"/>
                              <a:gd name="T4" fmla="*/ 0 w 383"/>
                              <a:gd name="T5" fmla="*/ 508 h 508"/>
                              <a:gd name="T6" fmla="*/ 12 w 383"/>
                              <a:gd name="T7" fmla="*/ 508 h 508"/>
                              <a:gd name="T8" fmla="*/ 100 w 383"/>
                              <a:gd name="T9" fmla="*/ 407 h 508"/>
                              <a:gd name="T10" fmla="*/ 100 w 383"/>
                              <a:gd name="T11" fmla="*/ 275 h 508"/>
                              <a:gd name="T12" fmla="*/ 155 w 383"/>
                              <a:gd name="T13" fmla="*/ 275 h 508"/>
                              <a:gd name="T14" fmla="*/ 244 w 383"/>
                              <a:gd name="T15" fmla="*/ 173 h 508"/>
                              <a:gd name="T16" fmla="*/ 100 w 383"/>
                              <a:gd name="T17" fmla="*/ 173 h 508"/>
                              <a:gd name="T18" fmla="*/ 100 w 383"/>
                              <a:gd name="T19" fmla="*/ 101 h 508"/>
                              <a:gd name="T20" fmla="*/ 294 w 383"/>
                              <a:gd name="T21" fmla="*/ 101 h 508"/>
                              <a:gd name="T22" fmla="*/ 382 w 383"/>
                              <a:gd name="T23" fmla="*/ 0 h 508"/>
                              <a:gd name="T24" fmla="*/ 96 w 383"/>
                              <a:gd name="T25" fmla="*/ 0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3" h="508">
                                <a:moveTo>
                                  <a:pt x="96" y="0"/>
                                </a:moveTo>
                                <a:lnTo>
                                  <a:pt x="0" y="109"/>
                                </a:lnTo>
                                <a:lnTo>
                                  <a:pt x="0" y="508"/>
                                </a:lnTo>
                                <a:lnTo>
                                  <a:pt x="12" y="508"/>
                                </a:lnTo>
                                <a:lnTo>
                                  <a:pt x="100" y="407"/>
                                </a:lnTo>
                                <a:lnTo>
                                  <a:pt x="100" y="275"/>
                                </a:lnTo>
                                <a:lnTo>
                                  <a:pt x="155" y="275"/>
                                </a:lnTo>
                                <a:lnTo>
                                  <a:pt x="244" y="173"/>
                                </a:lnTo>
                                <a:lnTo>
                                  <a:pt x="100" y="173"/>
                                </a:lnTo>
                                <a:lnTo>
                                  <a:pt x="100" y="101"/>
                                </a:lnTo>
                                <a:lnTo>
                                  <a:pt x="294" y="101"/>
                                </a:lnTo>
                                <a:lnTo>
                                  <a:pt x="382" y="0"/>
                                </a:lnTo>
                                <a:lnTo>
                                  <a:pt x="96" y="0"/>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88"/>
                        <wpg:cNvGrpSpPr>
                          <a:grpSpLocks/>
                        </wpg:cNvGrpSpPr>
                        <wpg:grpSpPr bwMode="auto">
                          <a:xfrm>
                            <a:off x="9708" y="-230"/>
                            <a:ext cx="341" cy="508"/>
                            <a:chOff x="9708" y="-230"/>
                            <a:chExt cx="341" cy="508"/>
                          </a:xfrm>
                        </wpg:grpSpPr>
                        <wps:wsp>
                          <wps:cNvPr id="23" name="Freeform 89"/>
                          <wps:cNvSpPr>
                            <a:spLocks/>
                          </wps:cNvSpPr>
                          <wps:spPr bwMode="auto">
                            <a:xfrm>
                              <a:off x="9708" y="-230"/>
                              <a:ext cx="341" cy="508"/>
                            </a:xfrm>
                            <a:custGeom>
                              <a:avLst/>
                              <a:gdLst>
                                <a:gd name="T0" fmla="*/ 204 w 341"/>
                                <a:gd name="T1" fmla="*/ 0 h 508"/>
                                <a:gd name="T2" fmla="*/ 88 w 341"/>
                                <a:gd name="T3" fmla="*/ 0 h 508"/>
                                <a:gd name="T4" fmla="*/ 0 w 341"/>
                                <a:gd name="T5" fmla="*/ 102 h 508"/>
                                <a:gd name="T6" fmla="*/ 0 w 341"/>
                                <a:gd name="T7" fmla="*/ 508 h 508"/>
                                <a:gd name="T8" fmla="*/ 10 w 341"/>
                                <a:gd name="T9" fmla="*/ 508 h 508"/>
                                <a:gd name="T10" fmla="*/ 100 w 341"/>
                                <a:gd name="T11" fmla="*/ 412 h 508"/>
                                <a:gd name="T12" fmla="*/ 100 w 341"/>
                                <a:gd name="T13" fmla="*/ 324 h 508"/>
                                <a:gd name="T14" fmla="*/ 203 w 341"/>
                                <a:gd name="T15" fmla="*/ 323 h 508"/>
                                <a:gd name="T16" fmla="*/ 212 w 341"/>
                                <a:gd name="T17" fmla="*/ 322 h 508"/>
                                <a:gd name="T18" fmla="*/ 224 w 341"/>
                                <a:gd name="T19" fmla="*/ 319 h 508"/>
                                <a:gd name="T20" fmla="*/ 235 w 341"/>
                                <a:gd name="T21" fmla="*/ 316 h 508"/>
                                <a:gd name="T22" fmla="*/ 244 w 341"/>
                                <a:gd name="T23" fmla="*/ 313 h 508"/>
                                <a:gd name="T24" fmla="*/ 257 w 341"/>
                                <a:gd name="T25" fmla="*/ 308 h 508"/>
                                <a:gd name="T26" fmla="*/ 278 w 341"/>
                                <a:gd name="T27" fmla="*/ 295 h 508"/>
                                <a:gd name="T28" fmla="*/ 302 w 341"/>
                                <a:gd name="T29" fmla="*/ 273 h 508"/>
                                <a:gd name="T30" fmla="*/ 324 w 341"/>
                                <a:gd name="T31" fmla="*/ 241 h 508"/>
                                <a:gd name="T32" fmla="*/ 329 w 341"/>
                                <a:gd name="T33" fmla="*/ 223 h 508"/>
                                <a:gd name="T34" fmla="*/ 102 w 341"/>
                                <a:gd name="T35" fmla="*/ 223 h 508"/>
                                <a:gd name="T36" fmla="*/ 102 w 341"/>
                                <a:gd name="T37" fmla="*/ 101 h 508"/>
                                <a:gd name="T38" fmla="*/ 327 w 341"/>
                                <a:gd name="T39" fmla="*/ 101 h 508"/>
                                <a:gd name="T40" fmla="*/ 316 w 341"/>
                                <a:gd name="T41" fmla="*/ 73 h 508"/>
                                <a:gd name="T42" fmla="*/ 289 w 341"/>
                                <a:gd name="T43" fmla="*/ 39 h 508"/>
                                <a:gd name="T44" fmla="*/ 256 w 341"/>
                                <a:gd name="T45" fmla="*/ 17 h 508"/>
                                <a:gd name="T46" fmla="*/ 225 w 341"/>
                                <a:gd name="T47" fmla="*/ 4 h 508"/>
                                <a:gd name="T48" fmla="*/ 204 w 341"/>
                                <a:gd name="T49" fmla="*/ 0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1" h="508">
                                  <a:moveTo>
                                    <a:pt x="204" y="0"/>
                                  </a:moveTo>
                                  <a:lnTo>
                                    <a:pt x="88" y="0"/>
                                  </a:lnTo>
                                  <a:lnTo>
                                    <a:pt x="0" y="102"/>
                                  </a:lnTo>
                                  <a:lnTo>
                                    <a:pt x="0" y="508"/>
                                  </a:lnTo>
                                  <a:lnTo>
                                    <a:pt x="10" y="508"/>
                                  </a:lnTo>
                                  <a:lnTo>
                                    <a:pt x="100" y="412"/>
                                  </a:lnTo>
                                  <a:lnTo>
                                    <a:pt x="100" y="324"/>
                                  </a:lnTo>
                                  <a:lnTo>
                                    <a:pt x="203" y="323"/>
                                  </a:lnTo>
                                  <a:lnTo>
                                    <a:pt x="212" y="322"/>
                                  </a:lnTo>
                                  <a:lnTo>
                                    <a:pt x="224" y="319"/>
                                  </a:lnTo>
                                  <a:lnTo>
                                    <a:pt x="235" y="316"/>
                                  </a:lnTo>
                                  <a:lnTo>
                                    <a:pt x="244" y="313"/>
                                  </a:lnTo>
                                  <a:lnTo>
                                    <a:pt x="257" y="308"/>
                                  </a:lnTo>
                                  <a:lnTo>
                                    <a:pt x="278" y="295"/>
                                  </a:lnTo>
                                  <a:lnTo>
                                    <a:pt x="302" y="273"/>
                                  </a:lnTo>
                                  <a:lnTo>
                                    <a:pt x="324" y="241"/>
                                  </a:lnTo>
                                  <a:lnTo>
                                    <a:pt x="329" y="223"/>
                                  </a:lnTo>
                                  <a:lnTo>
                                    <a:pt x="102" y="223"/>
                                  </a:lnTo>
                                  <a:lnTo>
                                    <a:pt x="102" y="101"/>
                                  </a:lnTo>
                                  <a:lnTo>
                                    <a:pt x="327" y="101"/>
                                  </a:lnTo>
                                  <a:lnTo>
                                    <a:pt x="316" y="73"/>
                                  </a:lnTo>
                                  <a:lnTo>
                                    <a:pt x="289" y="39"/>
                                  </a:lnTo>
                                  <a:lnTo>
                                    <a:pt x="256" y="17"/>
                                  </a:lnTo>
                                  <a:lnTo>
                                    <a:pt x="225" y="4"/>
                                  </a:lnTo>
                                  <a:lnTo>
                                    <a:pt x="204" y="0"/>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0"/>
                          <wps:cNvSpPr>
                            <a:spLocks/>
                          </wps:cNvSpPr>
                          <wps:spPr bwMode="auto">
                            <a:xfrm>
                              <a:off x="9708" y="-230"/>
                              <a:ext cx="341" cy="508"/>
                            </a:xfrm>
                            <a:custGeom>
                              <a:avLst/>
                              <a:gdLst>
                                <a:gd name="T0" fmla="*/ 327 w 341"/>
                                <a:gd name="T1" fmla="*/ 101 h 508"/>
                                <a:gd name="T2" fmla="*/ 187 w 341"/>
                                <a:gd name="T3" fmla="*/ 101 h 508"/>
                                <a:gd name="T4" fmla="*/ 200 w 341"/>
                                <a:gd name="T5" fmla="*/ 103 h 508"/>
                                <a:gd name="T6" fmla="*/ 211 w 341"/>
                                <a:gd name="T7" fmla="*/ 107 h 508"/>
                                <a:gd name="T8" fmla="*/ 220 w 341"/>
                                <a:gd name="T9" fmla="*/ 113 h 508"/>
                                <a:gd name="T10" fmla="*/ 226 w 341"/>
                                <a:gd name="T11" fmla="*/ 121 h 508"/>
                                <a:gd name="T12" fmla="*/ 232 w 341"/>
                                <a:gd name="T13" fmla="*/ 131 h 508"/>
                                <a:gd name="T14" fmla="*/ 236 w 341"/>
                                <a:gd name="T15" fmla="*/ 145 h 508"/>
                                <a:gd name="T16" fmla="*/ 238 w 341"/>
                                <a:gd name="T17" fmla="*/ 164 h 508"/>
                                <a:gd name="T18" fmla="*/ 233 w 341"/>
                                <a:gd name="T19" fmla="*/ 190 h 508"/>
                                <a:gd name="T20" fmla="*/ 224 w 341"/>
                                <a:gd name="T21" fmla="*/ 207 h 508"/>
                                <a:gd name="T22" fmla="*/ 211 w 341"/>
                                <a:gd name="T23" fmla="*/ 217 h 508"/>
                                <a:gd name="T24" fmla="*/ 199 w 341"/>
                                <a:gd name="T25" fmla="*/ 222 h 508"/>
                                <a:gd name="T26" fmla="*/ 191 w 341"/>
                                <a:gd name="T27" fmla="*/ 223 h 508"/>
                                <a:gd name="T28" fmla="*/ 329 w 341"/>
                                <a:gd name="T29" fmla="*/ 223 h 508"/>
                                <a:gd name="T30" fmla="*/ 337 w 341"/>
                                <a:gd name="T31" fmla="*/ 200 h 508"/>
                                <a:gd name="T32" fmla="*/ 340 w 341"/>
                                <a:gd name="T33" fmla="*/ 157 h 508"/>
                                <a:gd name="T34" fmla="*/ 332 w 341"/>
                                <a:gd name="T35" fmla="*/ 114 h 508"/>
                                <a:gd name="T36" fmla="*/ 327 w 341"/>
                                <a:gd name="T37" fmla="*/ 101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41" h="508">
                                  <a:moveTo>
                                    <a:pt x="327" y="101"/>
                                  </a:moveTo>
                                  <a:lnTo>
                                    <a:pt x="187" y="101"/>
                                  </a:lnTo>
                                  <a:lnTo>
                                    <a:pt x="200" y="103"/>
                                  </a:lnTo>
                                  <a:lnTo>
                                    <a:pt x="211" y="107"/>
                                  </a:lnTo>
                                  <a:lnTo>
                                    <a:pt x="220" y="113"/>
                                  </a:lnTo>
                                  <a:lnTo>
                                    <a:pt x="226" y="121"/>
                                  </a:lnTo>
                                  <a:lnTo>
                                    <a:pt x="232" y="131"/>
                                  </a:lnTo>
                                  <a:lnTo>
                                    <a:pt x="236" y="145"/>
                                  </a:lnTo>
                                  <a:lnTo>
                                    <a:pt x="238" y="164"/>
                                  </a:lnTo>
                                  <a:lnTo>
                                    <a:pt x="233" y="190"/>
                                  </a:lnTo>
                                  <a:lnTo>
                                    <a:pt x="224" y="207"/>
                                  </a:lnTo>
                                  <a:lnTo>
                                    <a:pt x="211" y="217"/>
                                  </a:lnTo>
                                  <a:lnTo>
                                    <a:pt x="199" y="222"/>
                                  </a:lnTo>
                                  <a:lnTo>
                                    <a:pt x="191" y="223"/>
                                  </a:lnTo>
                                  <a:lnTo>
                                    <a:pt x="329" y="223"/>
                                  </a:lnTo>
                                  <a:lnTo>
                                    <a:pt x="337" y="200"/>
                                  </a:lnTo>
                                  <a:lnTo>
                                    <a:pt x="340" y="157"/>
                                  </a:lnTo>
                                  <a:lnTo>
                                    <a:pt x="332" y="114"/>
                                  </a:lnTo>
                                  <a:lnTo>
                                    <a:pt x="327" y="101"/>
                                  </a:lnTo>
                                  <a:close/>
                                </a:path>
                              </a:pathLst>
                            </a:custGeom>
                            <a:solidFill>
                              <a:srgbClr val="374A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8E70A2" id="Group 82" o:spid="_x0000_s1026" alt="PKF Australia logo" style="position:absolute;margin-left:485.4pt;margin-top:-11.5pt;width:58.55pt;height:25.4pt;z-index:-251659776;mso-position-horizontal-relative:page" coordorigin="9708,-230" coordsize="117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" o:allowincell="f">
                <v:group id="Group 83" o:spid="_x0000_s1027" style="position:absolute;left:10078;top:-230;width:402;height:508" coordorigin="10078,-230" coordsize="40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84" o:spid="_x0000_s1028" style="position:absolute;left:10078;top:-230;width:402;height:508;visibility:visible;mso-wrap-style:square;v-text-anchor:top" coordsize="40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" path="m101,l87,,,99,,508r11,l101,405,100,262r137,l204,226r33,-38l100,188,101,xe" fillcolor="#374a97" stroked="f">
                    <v:path arrowok="t" o:connecttype="custom" o:connectlocs="101,0;87,0;0,99;0,508;11,508;101,405;100,262;237,262;204,226;237,188;100,188;101,0" o:connectangles="0,0,0,0,0,0,0,0,0,0,0,0"/>
                  </v:shape>
                  <v:shape id="Freeform 85" o:spid="_x0000_s1029" style="position:absolute;left:10078;top:-230;width:402;height:508;visibility:visible;mso-wrap-style:square;v-text-anchor:top" coordsize="40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" path="m237,262r-137,l315,508r6,l394,431,237,262xe" fillcolor="#374a97" stroked="f">
                    <v:path arrowok="t" o:connecttype="custom" o:connectlocs="237,262;100,262;315,508;321,508;394,431;237,262" o:connectangles="0,0,0,0,0,0"/>
                  </v:shape>
                  <v:shape id="Freeform 86" o:spid="_x0000_s1030" style="position:absolute;left:10078;top:-230;width:402;height:508;visibility:visible;mso-wrap-style:square;v-text-anchor:top" coordsize="40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" path="m401,l265,,100,188r137,l401,xe" fillcolor="#374a97" stroked="f">
                    <v:path arrowok="t" o:connecttype="custom" o:connectlocs="401,0;265,0;100,188;237,188;401,0" o:connectangles="0,0,0,0,0"/>
                  </v:shape>
                </v:group>
                <v:shape id="Freeform 87" o:spid="_x0000_s1031" style="position:absolute;left:10496;top:-230;width:383;height:508;visibility:visible;mso-wrap-style:square;v-text-anchor:top" coordsize="38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" path="m96,l,109,,508r12,l100,407r,-132l155,275,244,173r-144,l100,101r194,l382,,96,xe" fillcolor="#374a97" stroked="f">
                  <v:path arrowok="t" o:connecttype="custom" o:connectlocs="96,0;0,109;0,508;12,508;100,407;100,275;155,275;244,173;100,173;100,101;294,101;382,0;96,0" o:connectangles="0,0,0,0,0,0,0,0,0,0,0,0,0"/>
                </v:shape>
                <v:group id="Group 88" o:spid="_x0000_s1032" style="position:absolute;left:9708;top:-230;width:341;height:508" coordorigin="9708,-230" coordsize="34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89" o:spid="_x0000_s1033" style="position:absolute;left:9708;top:-230;width:341;height:508;visibility:visible;mso-wrap-style:square;v-text-anchor:top" coordsize="34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" path="m204,l88,,,102,,508r10,l100,412r,-88l203,323r9,-1l224,319r11,-3l244,313r13,-5l278,295r24,-22l324,241r5,-18l102,223r,-122l327,101,316,73,289,39,256,17,225,4,204,xe" fillcolor="#374a97" stroked="f">
                    <v:path arrowok="t" o:connecttype="custom" o:connectlocs="204,0;88,0;0,102;0,508;10,508;100,412;100,324;203,323;212,322;224,319;235,316;244,313;257,308;278,295;302,273;324,241;329,223;102,223;102,101;327,101;316,73;289,39;256,17;225,4;204,0" o:connectangles="0,0,0,0,0,0,0,0,0,0,0,0,0,0,0,0,0,0,0,0,0,0,0,0,0"/>
                  </v:shape>
                  <v:shape id="Freeform 90" o:spid="_x0000_s1034" style="position:absolute;left:9708;top:-230;width:341;height:508;visibility:visible;mso-wrap-style:square;v-text-anchor:top" coordsize="34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" path="m327,101r-140,l200,103r11,4l220,113r6,8l232,131r4,14l238,164r-5,26l224,207r-13,10l199,222r-8,1l329,223r8,-23l340,157r-8,-43l327,101xe" fillcolor="#374a97" stroked="f">
                    <v:path arrowok="t" o:connecttype="custom" o:connectlocs="327,101;187,101;200,103;211,107;220,113;226,121;232,131;236,145;238,164;233,190;224,207;211,217;199,222;191,223;329,223;337,200;340,157;332,114;327,101" o:connectangles="0,0,0,0,0,0,0,0,0,0,0,0,0,0,0,0,0,0,0"/>
                  </v:shape>
                </v:group>
                <w10:wrap anchorx="page"/>
              </v:group>
            </w:pict>
          </mc:Fallback>
        </mc:AlternateContent>
      </w:r>
      <w:r w:rsidR="005B3315">
        <w:t>Auditor’s Responsibilities for the Audit of the Financial</w:t>
      </w:r>
      <w:r w:rsidR="005B3315">
        <w:rPr>
          <w:spacing w:val="-18"/>
        </w:rPr>
        <w:t xml:space="preserve"> </w:t>
      </w:r>
      <w:r w:rsidR="005B3315">
        <w:t>Report</w:t>
      </w:r>
    </w:p>
    <w:p w14:paraId="116FBDF2" w14:textId="2E2887B8" w:rsidR="00AC0173" w:rsidRPr="002224DD" w:rsidRDefault="005B3315" w:rsidP="002224DD">
      <w:pPr>
        <w:spacing w:before="0"/>
        <w:ind w:left="432"/>
      </w:pPr>
      <w:r>
        <w:t xml:space="preserve">Our responsibility is to express an opinion on the financial report based on our audit. Our objectives are to obtain reasonable assurance about whether the financial report </w:t>
      </w:r>
      <w:proofErr w:type="gramStart"/>
      <w:r>
        <w:t>as a whole is</w:t>
      </w:r>
      <w:proofErr w:type="gramEnd"/>
      <w:r>
        <w:t xml:space="preserve"> free from material misstatement, whether due to fraud or error, and to issue and auditor’s report that includes our opinion. Reasonable assurance is a high level of </w:t>
      </w:r>
      <w:r w:rsidR="00864FB8">
        <w:t>assurance but</w:t>
      </w:r>
      <w:r>
        <w:t xml:space="preserve"> is not a guarantee that an audit conducted in accordance with Australian Auditing Standards will always detect a material misstatement when it exists. Misstatements can arise from fraud or error and are considered material if, individual or in aggregate, they could reasonably be expected to influence the economic decisions of users taken </w:t>
      </w:r>
      <w:proofErr w:type="gramStart"/>
      <w:r>
        <w:t>on the basis of</w:t>
      </w:r>
      <w:proofErr w:type="gramEnd"/>
      <w:r>
        <w:t xml:space="preserve"> this financial</w:t>
      </w:r>
      <w:r>
        <w:rPr>
          <w:spacing w:val="-5"/>
        </w:rPr>
        <w:t xml:space="preserve"> </w:t>
      </w:r>
      <w:r>
        <w:t>report.</w:t>
      </w:r>
    </w:p>
    <w:p w14:paraId="718C3CBE" w14:textId="63EB5A89" w:rsidR="00AC0173" w:rsidRPr="002224DD" w:rsidRDefault="005B3315" w:rsidP="002224DD">
      <w:pPr>
        <w:ind w:left="432"/>
      </w:pPr>
      <w:r>
        <w:t>As part of an audit in accordance with Australian Auditing Standards, we exercise professional judgement and maintain professional scepticism throughout the audit. An audit involves performing procedures to obtain audit evidence about the amounts and disclosures in the financial</w:t>
      </w:r>
      <w:r>
        <w:rPr>
          <w:spacing w:val="-22"/>
        </w:rPr>
        <w:t xml:space="preserve"> </w:t>
      </w:r>
      <w:r>
        <w:t>report.</w:t>
      </w:r>
    </w:p>
    <w:p w14:paraId="101CC684" w14:textId="56FD188E" w:rsidR="00AC0173" w:rsidRDefault="005B3315" w:rsidP="002224DD">
      <w:pPr>
        <w:ind w:left="432"/>
      </w:pPr>
      <w:r>
        <w:t>The procedures selected depend on the auditor’s judgement, including assessment of the risks of material misstatement of the financial report, whether due to fraud or error. In making those risk assessments, the auditor considers internal control relevant to the entity’s preparation of the financial report that gives a true and fair view in order to design audit procedures that are appropriate in the circumstances, but not for the purpose of expressing an opin</w:t>
      </w:r>
      <w:r w:rsidR="00A851AB">
        <w:t>ion on the effectiveness of the</w:t>
      </w:r>
      <w:r>
        <w:t xml:space="preserve"> entity’s internal</w:t>
      </w:r>
      <w:r>
        <w:rPr>
          <w:spacing w:val="-12"/>
        </w:rPr>
        <w:t xml:space="preserve"> </w:t>
      </w:r>
      <w:r>
        <w:t>control.</w:t>
      </w:r>
    </w:p>
    <w:p w14:paraId="688C8023" w14:textId="46A3D0CF" w:rsidR="00AC0173" w:rsidRPr="002224DD" w:rsidRDefault="005B3315" w:rsidP="002224DD">
      <w:pPr>
        <w:ind w:left="432"/>
      </w:pPr>
      <w:r>
        <w:t>The risk of not detecting a material misstatement resulting from fraud is higher than for one resulting fr</w:t>
      </w:r>
      <w:r w:rsidR="00A851AB">
        <w:t>om error, as fraud</w:t>
      </w:r>
      <w:r>
        <w:t xml:space="preserve"> may</w:t>
      </w:r>
      <w:r>
        <w:rPr>
          <w:spacing w:val="-5"/>
        </w:rPr>
        <w:t xml:space="preserve"> </w:t>
      </w:r>
      <w:r>
        <w:t>involve</w:t>
      </w:r>
      <w:r>
        <w:rPr>
          <w:spacing w:val="-6"/>
        </w:rPr>
        <w:t xml:space="preserve"> </w:t>
      </w:r>
      <w:r>
        <w:t>collusion,</w:t>
      </w:r>
      <w:r>
        <w:rPr>
          <w:spacing w:val="-6"/>
        </w:rPr>
        <w:t xml:space="preserve"> </w:t>
      </w:r>
      <w:r>
        <w:t>forgery,</w:t>
      </w:r>
      <w:r>
        <w:rPr>
          <w:spacing w:val="-4"/>
        </w:rPr>
        <w:t xml:space="preserve"> </w:t>
      </w:r>
      <w:r>
        <w:t>intentional</w:t>
      </w:r>
      <w:r>
        <w:rPr>
          <w:spacing w:val="-6"/>
        </w:rPr>
        <w:t xml:space="preserve"> </w:t>
      </w:r>
      <w:r>
        <w:t>omissions,</w:t>
      </w:r>
      <w:r>
        <w:rPr>
          <w:spacing w:val="-6"/>
        </w:rPr>
        <w:t xml:space="preserve"> </w:t>
      </w:r>
      <w:r>
        <w:t>misrepresentations,</w:t>
      </w:r>
      <w:r>
        <w:rPr>
          <w:spacing w:val="-4"/>
        </w:rPr>
        <w:t xml:space="preserve"> </w:t>
      </w:r>
      <w:r>
        <w:t>or</w:t>
      </w:r>
      <w:r>
        <w:rPr>
          <w:spacing w:val="-4"/>
        </w:rPr>
        <w:t xml:space="preserve"> </w:t>
      </w:r>
      <w:r>
        <w:t>the</w:t>
      </w:r>
      <w:r>
        <w:rPr>
          <w:spacing w:val="-3"/>
        </w:rPr>
        <w:t xml:space="preserve"> </w:t>
      </w:r>
      <w:r>
        <w:t>override</w:t>
      </w:r>
      <w:r>
        <w:rPr>
          <w:spacing w:val="-6"/>
        </w:rPr>
        <w:t xml:space="preserve"> </w:t>
      </w:r>
      <w:r>
        <w:t>of</w:t>
      </w:r>
      <w:r>
        <w:rPr>
          <w:spacing w:val="-6"/>
        </w:rPr>
        <w:t xml:space="preserve"> </w:t>
      </w:r>
      <w:r>
        <w:t>internal</w:t>
      </w:r>
      <w:r>
        <w:rPr>
          <w:spacing w:val="-6"/>
        </w:rPr>
        <w:t xml:space="preserve"> </w:t>
      </w:r>
      <w:r>
        <w:t>control.</w:t>
      </w:r>
    </w:p>
    <w:p w14:paraId="74B007BE" w14:textId="158E6B25" w:rsidR="00AC0173" w:rsidRPr="002224DD" w:rsidRDefault="005B3315" w:rsidP="002224DD">
      <w:pPr>
        <w:ind w:left="432"/>
      </w:pPr>
      <w:r>
        <w:t>An audit also includes evaluating the appropriateness of accounting policies used and the reasonableness of accounting estimates</w:t>
      </w:r>
      <w:r>
        <w:rPr>
          <w:spacing w:val="-4"/>
        </w:rPr>
        <w:t xml:space="preserve"> </w:t>
      </w:r>
      <w:r>
        <w:t>made</w:t>
      </w:r>
      <w:r>
        <w:rPr>
          <w:spacing w:val="-2"/>
        </w:rPr>
        <w:t xml:space="preserve"> </w:t>
      </w:r>
      <w:r>
        <w:t>by</w:t>
      </w:r>
      <w:r>
        <w:rPr>
          <w:spacing w:val="-4"/>
        </w:rPr>
        <w:t xml:space="preserve"> </w:t>
      </w:r>
      <w:r>
        <w:t>the</w:t>
      </w:r>
      <w:r>
        <w:rPr>
          <w:spacing w:val="-5"/>
        </w:rPr>
        <w:t xml:space="preserve"> </w:t>
      </w:r>
      <w:r>
        <w:t>Directors,</w:t>
      </w:r>
      <w:r>
        <w:rPr>
          <w:spacing w:val="-3"/>
        </w:rPr>
        <w:t xml:space="preserve"> </w:t>
      </w:r>
      <w:r>
        <w:t>as</w:t>
      </w:r>
      <w:r>
        <w:rPr>
          <w:spacing w:val="-2"/>
        </w:rPr>
        <w:t xml:space="preserve"> </w:t>
      </w:r>
      <w:r>
        <w:t>well</w:t>
      </w:r>
      <w:r>
        <w:rPr>
          <w:spacing w:val="-2"/>
        </w:rPr>
        <w:t xml:space="preserve"> </w:t>
      </w:r>
      <w:r>
        <w:t>as</w:t>
      </w:r>
      <w:r>
        <w:rPr>
          <w:spacing w:val="-2"/>
        </w:rPr>
        <w:t xml:space="preserve"> </w:t>
      </w:r>
      <w:r>
        <w:t>evaluating</w:t>
      </w:r>
      <w:r>
        <w:rPr>
          <w:spacing w:val="-2"/>
        </w:rPr>
        <w:t xml:space="preserve"> </w:t>
      </w:r>
      <w:r>
        <w:t>the</w:t>
      </w:r>
      <w:r>
        <w:rPr>
          <w:spacing w:val="-2"/>
        </w:rPr>
        <w:t xml:space="preserve"> </w:t>
      </w:r>
      <w:r>
        <w:t>overall</w:t>
      </w:r>
      <w:r>
        <w:rPr>
          <w:spacing w:val="-5"/>
        </w:rPr>
        <w:t xml:space="preserve"> </w:t>
      </w:r>
      <w:r>
        <w:t>presentation</w:t>
      </w:r>
      <w:r>
        <w:rPr>
          <w:spacing w:val="-2"/>
        </w:rPr>
        <w:t xml:space="preserve"> </w:t>
      </w:r>
      <w:r>
        <w:t>of</w:t>
      </w:r>
      <w:r>
        <w:rPr>
          <w:spacing w:val="-5"/>
        </w:rPr>
        <w:t xml:space="preserve"> </w:t>
      </w:r>
      <w:r>
        <w:t>the</w:t>
      </w:r>
      <w:r>
        <w:rPr>
          <w:spacing w:val="-2"/>
        </w:rPr>
        <w:t xml:space="preserve"> </w:t>
      </w:r>
      <w:r>
        <w:t>financial</w:t>
      </w:r>
      <w:r>
        <w:rPr>
          <w:spacing w:val="-2"/>
        </w:rPr>
        <w:t xml:space="preserve"> </w:t>
      </w:r>
      <w:r>
        <w:t>report.</w:t>
      </w:r>
    </w:p>
    <w:p w14:paraId="6AA89768" w14:textId="13B12B08" w:rsidR="00AC0173" w:rsidRDefault="005B3315" w:rsidP="002224DD">
      <w:pPr>
        <w:ind w:left="432"/>
      </w:pPr>
      <w:r>
        <w:rPr>
          <w:spacing w:val="2"/>
        </w:rPr>
        <w:t xml:space="preserve">We </w:t>
      </w:r>
      <w:r>
        <w:t>conclude on the appropriateness of the Directors’ use of the going concern basis of accounting and, based on the audit evidence obtained, whether a material uncertainty exists related to events or conditions that</w:t>
      </w:r>
      <w:r w:rsidR="00A851AB">
        <w:t xml:space="preserve"> may cast significant doubt on </w:t>
      </w:r>
      <w:r>
        <w:t>the entity’s ability to continue as a going concern. If we conclude that a material uncertainty exists, we are required to draw attention in our auditor’s report to the related disclosures in the financial report or, if such disclosures are inadequate, to modify our opinion. Our conclusions are based on the audit evidence obtained up to the date of our auditor’s report. However,</w:t>
      </w:r>
      <w:r>
        <w:rPr>
          <w:spacing w:val="-2"/>
        </w:rPr>
        <w:t xml:space="preserve"> </w:t>
      </w:r>
      <w:r>
        <w:t>future</w:t>
      </w:r>
      <w:r>
        <w:rPr>
          <w:spacing w:val="-2"/>
        </w:rPr>
        <w:t xml:space="preserve"> </w:t>
      </w:r>
      <w:r>
        <w:t>events</w:t>
      </w:r>
      <w:r>
        <w:rPr>
          <w:spacing w:val="-2"/>
        </w:rPr>
        <w:t xml:space="preserve"> </w:t>
      </w:r>
      <w:r>
        <w:t>or</w:t>
      </w:r>
      <w:r>
        <w:rPr>
          <w:spacing w:val="-4"/>
        </w:rPr>
        <w:t xml:space="preserve"> </w:t>
      </w:r>
      <w:r>
        <w:t>conditions</w:t>
      </w:r>
      <w:r>
        <w:rPr>
          <w:spacing w:val="-3"/>
        </w:rPr>
        <w:t xml:space="preserve"> </w:t>
      </w:r>
      <w:r>
        <w:t>may</w:t>
      </w:r>
      <w:r>
        <w:rPr>
          <w:spacing w:val="-3"/>
        </w:rPr>
        <w:t xml:space="preserve"> </w:t>
      </w:r>
      <w:r>
        <w:t>cause</w:t>
      </w:r>
      <w:r>
        <w:rPr>
          <w:spacing w:val="-2"/>
        </w:rPr>
        <w:t xml:space="preserve"> </w:t>
      </w:r>
      <w:r>
        <w:t>the</w:t>
      </w:r>
      <w:r>
        <w:rPr>
          <w:spacing w:val="-2"/>
        </w:rPr>
        <w:t xml:space="preserve"> </w:t>
      </w:r>
      <w:r>
        <w:t>entity</w:t>
      </w:r>
      <w:r>
        <w:rPr>
          <w:spacing w:val="-3"/>
        </w:rPr>
        <w:t xml:space="preserve"> </w:t>
      </w:r>
      <w:r>
        <w:t>to</w:t>
      </w:r>
      <w:r>
        <w:rPr>
          <w:spacing w:val="-4"/>
        </w:rPr>
        <w:t xml:space="preserve"> </w:t>
      </w:r>
      <w:r>
        <w:t>cease</w:t>
      </w:r>
      <w:r>
        <w:rPr>
          <w:spacing w:val="-2"/>
        </w:rPr>
        <w:t xml:space="preserve"> </w:t>
      </w:r>
      <w:r>
        <w:t>to</w:t>
      </w:r>
      <w:r>
        <w:rPr>
          <w:spacing w:val="-2"/>
        </w:rPr>
        <w:t xml:space="preserve"> </w:t>
      </w:r>
      <w:r>
        <w:t>continue</w:t>
      </w:r>
      <w:r>
        <w:rPr>
          <w:spacing w:val="-4"/>
        </w:rPr>
        <w:t xml:space="preserve"> </w:t>
      </w:r>
      <w:r>
        <w:t>as</w:t>
      </w:r>
      <w:r>
        <w:rPr>
          <w:spacing w:val="-3"/>
        </w:rPr>
        <w:t xml:space="preserve"> </w:t>
      </w:r>
      <w:r>
        <w:t>a</w:t>
      </w:r>
      <w:r>
        <w:rPr>
          <w:spacing w:val="-2"/>
        </w:rPr>
        <w:t xml:space="preserve"> </w:t>
      </w:r>
      <w:r>
        <w:t>going</w:t>
      </w:r>
      <w:r>
        <w:rPr>
          <w:spacing w:val="-4"/>
        </w:rPr>
        <w:t xml:space="preserve"> </w:t>
      </w:r>
      <w:r>
        <w:t>concern.</w:t>
      </w:r>
    </w:p>
    <w:p w14:paraId="0D2E1788" w14:textId="0ECC9B6A" w:rsidR="00AC0173" w:rsidRPr="002224DD" w:rsidRDefault="005B3315" w:rsidP="002224DD">
      <w:pPr>
        <w:ind w:left="432"/>
      </w:pPr>
      <w:r>
        <w:rPr>
          <w:spacing w:val="2"/>
        </w:rPr>
        <w:t xml:space="preserve">We </w:t>
      </w:r>
      <w:r>
        <w:t>evaluate the overall presentation, structure and content of the financial report, including the disclosures, and whether the financial</w:t>
      </w:r>
      <w:r>
        <w:rPr>
          <w:spacing w:val="-3"/>
        </w:rPr>
        <w:t xml:space="preserve"> </w:t>
      </w:r>
      <w:r>
        <w:t>report</w:t>
      </w:r>
      <w:r>
        <w:rPr>
          <w:spacing w:val="-4"/>
        </w:rPr>
        <w:t xml:space="preserve"> </w:t>
      </w:r>
      <w:r>
        <w:t>represents</w:t>
      </w:r>
      <w:r>
        <w:rPr>
          <w:spacing w:val="-3"/>
        </w:rPr>
        <w:t xml:space="preserve"> </w:t>
      </w:r>
      <w:r>
        <w:t>the</w:t>
      </w:r>
      <w:r>
        <w:rPr>
          <w:spacing w:val="-6"/>
        </w:rPr>
        <w:t xml:space="preserve"> </w:t>
      </w:r>
      <w:r>
        <w:t>underlying</w:t>
      </w:r>
      <w:r>
        <w:rPr>
          <w:spacing w:val="-3"/>
        </w:rPr>
        <w:t xml:space="preserve"> </w:t>
      </w:r>
      <w:r>
        <w:t>transactions</w:t>
      </w:r>
      <w:r>
        <w:rPr>
          <w:spacing w:val="-3"/>
        </w:rPr>
        <w:t xml:space="preserve"> </w:t>
      </w:r>
      <w:r>
        <w:t>and</w:t>
      </w:r>
      <w:r>
        <w:rPr>
          <w:spacing w:val="-3"/>
        </w:rPr>
        <w:t xml:space="preserve"> </w:t>
      </w:r>
      <w:r>
        <w:t>events</w:t>
      </w:r>
      <w:r>
        <w:rPr>
          <w:spacing w:val="-5"/>
        </w:rPr>
        <w:t xml:space="preserve"> </w:t>
      </w:r>
      <w:r>
        <w:t>in</w:t>
      </w:r>
      <w:r>
        <w:rPr>
          <w:spacing w:val="-3"/>
        </w:rPr>
        <w:t xml:space="preserve"> </w:t>
      </w:r>
      <w:r>
        <w:t>a</w:t>
      </w:r>
      <w:r>
        <w:rPr>
          <w:spacing w:val="-6"/>
        </w:rPr>
        <w:t xml:space="preserve"> </w:t>
      </w:r>
      <w:r>
        <w:t>manner</w:t>
      </w:r>
      <w:r>
        <w:rPr>
          <w:spacing w:val="-6"/>
        </w:rPr>
        <w:t xml:space="preserve"> </w:t>
      </w:r>
      <w:r>
        <w:t>that</w:t>
      </w:r>
      <w:r>
        <w:rPr>
          <w:spacing w:val="-6"/>
        </w:rPr>
        <w:t xml:space="preserve"> </w:t>
      </w:r>
      <w:r>
        <w:t>achieves</w:t>
      </w:r>
      <w:r>
        <w:rPr>
          <w:spacing w:val="-5"/>
        </w:rPr>
        <w:t xml:space="preserve"> </w:t>
      </w:r>
      <w:r>
        <w:t>fair</w:t>
      </w:r>
      <w:r>
        <w:rPr>
          <w:spacing w:val="-4"/>
        </w:rPr>
        <w:t xml:space="preserve"> </w:t>
      </w:r>
      <w:r>
        <w:t>presentation.</w:t>
      </w:r>
    </w:p>
    <w:p w14:paraId="670B71A5" w14:textId="5A72EC40" w:rsidR="00AC0173" w:rsidRPr="002224DD" w:rsidRDefault="005B3315" w:rsidP="002224DD">
      <w:pPr>
        <w:ind w:left="432"/>
      </w:pPr>
      <w:r>
        <w:rPr>
          <w:spacing w:val="2"/>
        </w:rPr>
        <w:t xml:space="preserve">We </w:t>
      </w:r>
      <w:r>
        <w:t xml:space="preserve">obtain sufficient appropriate audit evidence regarding the financial information of the entities or business activities within the entity to express an opinion on the financial report. </w:t>
      </w:r>
      <w:r>
        <w:rPr>
          <w:spacing w:val="3"/>
        </w:rPr>
        <w:t xml:space="preserve">We </w:t>
      </w:r>
      <w:r>
        <w:t xml:space="preserve">are responsible for the direction, supervision and performance of the audit. </w:t>
      </w:r>
      <w:r>
        <w:rPr>
          <w:spacing w:val="3"/>
        </w:rPr>
        <w:t>We</w:t>
      </w:r>
      <w:r>
        <w:rPr>
          <w:spacing w:val="-34"/>
        </w:rPr>
        <w:t xml:space="preserve"> </w:t>
      </w:r>
      <w:r>
        <w:t>remain solely responsible for our audit opinion.</w:t>
      </w:r>
    </w:p>
    <w:p w14:paraId="3702F3B2" w14:textId="05DE3CAE" w:rsidR="00AC0173" w:rsidRPr="002224DD" w:rsidRDefault="005B3315" w:rsidP="002224DD">
      <w:pPr>
        <w:ind w:left="432"/>
      </w:pPr>
      <w:r>
        <w:rPr>
          <w:spacing w:val="2"/>
        </w:rPr>
        <w:t xml:space="preserve">We </w:t>
      </w:r>
      <w:r>
        <w:t>communicate with the Directors regarding, among other matters, the planned scope and timing of the audit and significant</w:t>
      </w:r>
      <w:r>
        <w:rPr>
          <w:spacing w:val="-6"/>
        </w:rPr>
        <w:t xml:space="preserve"> </w:t>
      </w:r>
      <w:r>
        <w:t>audit</w:t>
      </w:r>
      <w:r>
        <w:rPr>
          <w:spacing w:val="-4"/>
        </w:rPr>
        <w:t xml:space="preserve"> </w:t>
      </w:r>
      <w:r>
        <w:t>findings,</w:t>
      </w:r>
      <w:r>
        <w:rPr>
          <w:spacing w:val="-4"/>
        </w:rPr>
        <w:t xml:space="preserve"> </w:t>
      </w:r>
      <w:r>
        <w:t>including</w:t>
      </w:r>
      <w:r>
        <w:rPr>
          <w:spacing w:val="-6"/>
        </w:rPr>
        <w:t xml:space="preserve"> </w:t>
      </w:r>
      <w:r>
        <w:t>any</w:t>
      </w:r>
      <w:r>
        <w:rPr>
          <w:spacing w:val="-5"/>
        </w:rPr>
        <w:t xml:space="preserve"> </w:t>
      </w:r>
      <w:r>
        <w:t>significant</w:t>
      </w:r>
      <w:r>
        <w:rPr>
          <w:spacing w:val="-4"/>
        </w:rPr>
        <w:t xml:space="preserve"> </w:t>
      </w:r>
      <w:r>
        <w:t>deficiencies</w:t>
      </w:r>
      <w:r>
        <w:rPr>
          <w:spacing w:val="-3"/>
        </w:rPr>
        <w:t xml:space="preserve"> </w:t>
      </w:r>
      <w:r>
        <w:t>in</w:t>
      </w:r>
      <w:r>
        <w:rPr>
          <w:spacing w:val="-6"/>
        </w:rPr>
        <w:t xml:space="preserve"> </w:t>
      </w:r>
      <w:r>
        <w:t>internal</w:t>
      </w:r>
      <w:r>
        <w:rPr>
          <w:spacing w:val="-6"/>
        </w:rPr>
        <w:t xml:space="preserve"> </w:t>
      </w:r>
      <w:r>
        <w:t>control</w:t>
      </w:r>
      <w:r>
        <w:rPr>
          <w:spacing w:val="-6"/>
        </w:rPr>
        <w:t xml:space="preserve"> </w:t>
      </w:r>
      <w:r>
        <w:t>that</w:t>
      </w:r>
      <w:r>
        <w:rPr>
          <w:spacing w:val="-4"/>
        </w:rPr>
        <w:t xml:space="preserve"> </w:t>
      </w:r>
      <w:r>
        <w:t>we</w:t>
      </w:r>
      <w:r>
        <w:rPr>
          <w:spacing w:val="-3"/>
        </w:rPr>
        <w:t xml:space="preserve"> </w:t>
      </w:r>
      <w:r>
        <w:t>identify</w:t>
      </w:r>
      <w:r>
        <w:rPr>
          <w:spacing w:val="-5"/>
        </w:rPr>
        <w:t xml:space="preserve"> </w:t>
      </w:r>
      <w:r>
        <w:t>during</w:t>
      </w:r>
      <w:r>
        <w:rPr>
          <w:spacing w:val="-6"/>
        </w:rPr>
        <w:t xml:space="preserve"> </w:t>
      </w:r>
      <w:r>
        <w:t>our</w:t>
      </w:r>
      <w:r>
        <w:rPr>
          <w:spacing w:val="-4"/>
        </w:rPr>
        <w:t xml:space="preserve"> </w:t>
      </w:r>
      <w:r>
        <w:t>audit.</w:t>
      </w:r>
    </w:p>
    <w:p w14:paraId="032E72FF" w14:textId="39CA8221" w:rsidR="00AC0173" w:rsidRPr="002224DD" w:rsidRDefault="005B3315" w:rsidP="002224DD">
      <w:pPr>
        <w:ind w:left="432"/>
      </w:pPr>
      <w:r>
        <w:t xml:space="preserve">The Auditing Standards require that we comply with relevant ethical requirements relating to audit engagements. </w:t>
      </w:r>
      <w:r>
        <w:rPr>
          <w:spacing w:val="3"/>
        </w:rPr>
        <w:t xml:space="preserve">We </w:t>
      </w:r>
      <w:r>
        <w:t>also provide the Directors with a statement that we have complied with relevant ethical requirements regarding independence, and to communicate with them all relationships and other matters that may reasonably be thought to bear on our independence, and where applicable, related</w:t>
      </w:r>
      <w:r>
        <w:rPr>
          <w:spacing w:val="-29"/>
        </w:rPr>
        <w:t xml:space="preserve"> </w:t>
      </w:r>
      <w:r>
        <w:t>safeguards.</w:t>
      </w:r>
    </w:p>
    <w:p w14:paraId="60726ACA" w14:textId="28EEF831" w:rsidR="00F22AE9" w:rsidRPr="002224DD" w:rsidRDefault="005B3315" w:rsidP="002224DD">
      <w:pPr>
        <w:ind w:left="432"/>
      </w:pPr>
      <w:r>
        <w:t xml:space="preserve">From the matters communicated with the Directors, we determine those matters that were of most significance in the audit of the financial report of the current period and are therefore key audit matters. </w:t>
      </w:r>
      <w:r>
        <w:rPr>
          <w:spacing w:val="3"/>
        </w:rPr>
        <w:t xml:space="preserve">We </w:t>
      </w:r>
      <w:r>
        <w:t>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w:t>
      </w:r>
      <w:r>
        <w:rPr>
          <w:spacing w:val="-5"/>
        </w:rPr>
        <w:t xml:space="preserve"> </w:t>
      </w:r>
      <w:r>
        <w:t>be</w:t>
      </w:r>
      <w:r>
        <w:rPr>
          <w:spacing w:val="-3"/>
        </w:rPr>
        <w:t xml:space="preserve"> </w:t>
      </w:r>
      <w:r>
        <w:t>expected</w:t>
      </w:r>
      <w:r>
        <w:rPr>
          <w:spacing w:val="-3"/>
        </w:rPr>
        <w:t xml:space="preserve"> </w:t>
      </w:r>
      <w:r>
        <w:t>to</w:t>
      </w:r>
      <w:r>
        <w:rPr>
          <w:spacing w:val="-6"/>
        </w:rPr>
        <w:t xml:space="preserve"> </w:t>
      </w:r>
      <w:r>
        <w:t>outweigh</w:t>
      </w:r>
      <w:r>
        <w:rPr>
          <w:spacing w:val="-3"/>
        </w:rPr>
        <w:t xml:space="preserve"> </w:t>
      </w:r>
      <w:r>
        <w:t>the</w:t>
      </w:r>
      <w:r>
        <w:rPr>
          <w:spacing w:val="-3"/>
        </w:rPr>
        <w:t xml:space="preserve"> </w:t>
      </w:r>
      <w:r>
        <w:t>public</w:t>
      </w:r>
      <w:r>
        <w:rPr>
          <w:spacing w:val="-5"/>
        </w:rPr>
        <w:t xml:space="preserve"> </w:t>
      </w:r>
      <w:r>
        <w:t>interest</w:t>
      </w:r>
      <w:r>
        <w:rPr>
          <w:spacing w:val="-6"/>
        </w:rPr>
        <w:t xml:space="preserve"> </w:t>
      </w:r>
      <w:r>
        <w:t>benefits</w:t>
      </w:r>
      <w:r>
        <w:rPr>
          <w:spacing w:val="-2"/>
        </w:rPr>
        <w:t xml:space="preserve"> </w:t>
      </w:r>
      <w:r>
        <w:t>of</w:t>
      </w:r>
      <w:r>
        <w:rPr>
          <w:spacing w:val="-4"/>
        </w:rPr>
        <w:t xml:space="preserve"> </w:t>
      </w:r>
      <w:r>
        <w:t>such</w:t>
      </w:r>
      <w:r>
        <w:rPr>
          <w:spacing w:val="-6"/>
        </w:rPr>
        <w:t xml:space="preserve"> </w:t>
      </w:r>
      <w:r>
        <w:t>communication.</w:t>
      </w:r>
    </w:p>
    <w:p w14:paraId="390A333A" w14:textId="77777777" w:rsidR="00AC0173" w:rsidRPr="008E403E" w:rsidRDefault="005B3315" w:rsidP="00984719">
      <w:pPr>
        <w:spacing w:before="360" w:after="360"/>
        <w:ind w:left="432"/>
        <w:rPr>
          <w:color w:val="0E2B8E"/>
          <w:sz w:val="24"/>
        </w:rPr>
      </w:pPr>
      <w:r w:rsidRPr="008E403E">
        <w:rPr>
          <w:color w:val="0E2B8E"/>
          <w:sz w:val="24"/>
        </w:rPr>
        <w:t>PKF</w:t>
      </w:r>
    </w:p>
    <w:p w14:paraId="0861054E" w14:textId="77777777" w:rsidR="008E403E" w:rsidRPr="008E403E" w:rsidRDefault="005B3315" w:rsidP="00984719">
      <w:pPr>
        <w:spacing w:before="0" w:after="0"/>
        <w:ind w:left="432"/>
        <w:rPr>
          <w:color w:val="0E2B8E"/>
        </w:rPr>
      </w:pPr>
      <w:r w:rsidRPr="008E403E">
        <w:rPr>
          <w:color w:val="0E2B8E"/>
          <w:sz w:val="24"/>
        </w:rPr>
        <w:t>S</w:t>
      </w:r>
      <w:r w:rsidRPr="008E403E">
        <w:rPr>
          <w:color w:val="0E2B8E"/>
        </w:rPr>
        <w:t xml:space="preserve">COTT </w:t>
      </w:r>
      <w:r w:rsidRPr="008E403E">
        <w:rPr>
          <w:color w:val="0E2B8E"/>
          <w:sz w:val="24"/>
        </w:rPr>
        <w:t>T</w:t>
      </w:r>
      <w:r w:rsidRPr="008E403E">
        <w:rPr>
          <w:color w:val="0E2B8E"/>
        </w:rPr>
        <w:t xml:space="preserve">OBUTT </w:t>
      </w:r>
    </w:p>
    <w:p w14:paraId="029A9599" w14:textId="0A96E331" w:rsidR="008E403E" w:rsidRPr="002224DD" w:rsidRDefault="005B3315" w:rsidP="00984719">
      <w:pPr>
        <w:spacing w:before="0" w:after="480"/>
        <w:ind w:left="432"/>
        <w:rPr>
          <w:color w:val="0E2B8E"/>
        </w:rPr>
      </w:pPr>
      <w:r w:rsidRPr="008E403E">
        <w:rPr>
          <w:color w:val="0E2B8E"/>
          <w:sz w:val="24"/>
        </w:rPr>
        <w:t>P</w:t>
      </w:r>
      <w:r w:rsidRPr="008E403E">
        <w:rPr>
          <w:color w:val="0E2B8E"/>
        </w:rPr>
        <w:t>ARTNER</w:t>
      </w:r>
    </w:p>
    <w:p w14:paraId="6E4ACF1E" w14:textId="77777777" w:rsidR="00975291" w:rsidRDefault="00FF1819" w:rsidP="00984719">
      <w:pPr>
        <w:spacing w:before="0" w:after="0"/>
        <w:ind w:left="432"/>
        <w:rPr>
          <w:sz w:val="20"/>
          <w:szCs w:val="20"/>
        </w:rPr>
      </w:pPr>
      <w:r w:rsidRPr="00F22AE9">
        <w:rPr>
          <w:sz w:val="20"/>
          <w:szCs w:val="20"/>
          <w:highlight w:val="yellow"/>
        </w:rPr>
        <w:t>2018</w:t>
      </w:r>
      <w:r w:rsidR="005B3315">
        <w:rPr>
          <w:sz w:val="20"/>
          <w:szCs w:val="20"/>
        </w:rPr>
        <w:t xml:space="preserve"> </w:t>
      </w:r>
    </w:p>
    <w:p w14:paraId="46F892C8" w14:textId="77777777" w:rsidR="00AC0173" w:rsidRDefault="005B3315" w:rsidP="00984719">
      <w:pPr>
        <w:spacing w:before="0" w:after="0"/>
        <w:ind w:left="432"/>
        <w:rPr>
          <w:spacing w:val="-3"/>
          <w:sz w:val="20"/>
          <w:szCs w:val="20"/>
        </w:rPr>
      </w:pPr>
      <w:r>
        <w:rPr>
          <w:sz w:val="20"/>
          <w:szCs w:val="20"/>
        </w:rPr>
        <w:t>S</w:t>
      </w:r>
      <w:r>
        <w:rPr>
          <w:sz w:val="16"/>
          <w:szCs w:val="16"/>
        </w:rPr>
        <w:t>YDNEY</w:t>
      </w:r>
      <w:r>
        <w:rPr>
          <w:sz w:val="20"/>
          <w:szCs w:val="20"/>
        </w:rPr>
        <w:t>,</w:t>
      </w:r>
      <w:r>
        <w:rPr>
          <w:spacing w:val="-12"/>
          <w:sz w:val="20"/>
          <w:szCs w:val="20"/>
        </w:rPr>
        <w:t xml:space="preserve"> </w:t>
      </w:r>
      <w:r>
        <w:rPr>
          <w:spacing w:val="-3"/>
          <w:sz w:val="20"/>
          <w:szCs w:val="20"/>
        </w:rPr>
        <w:t>NSW</w:t>
      </w:r>
    </w:p>
    <w:sectPr w:rsidR="00AC0173" w:rsidSect="00C23491">
      <w:headerReference w:type="default" r:id="rId20"/>
      <w:footerReference w:type="default" r:id="rId21"/>
      <w:pgSz w:w="11900" w:h="16840"/>
      <w:pgMar w:top="1140" w:right="840" w:bottom="280" w:left="700" w:header="0" w:footer="864" w:gutter="0"/>
      <w:cols w:space="720" w:equalWidth="0">
        <w:col w:w="10360"/>
      </w:cols>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B8B87" w14:textId="77777777" w:rsidR="001A4519" w:rsidRDefault="001A4519">
      <w:r>
        <w:separator/>
      </w:r>
    </w:p>
  </w:endnote>
  <w:endnote w:type="continuationSeparator" w:id="0">
    <w:p w14:paraId="0EDB5C27" w14:textId="77777777" w:rsidR="001A4519" w:rsidRDefault="001A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5C53" w14:textId="516DD3CC" w:rsidR="0005103B" w:rsidRDefault="0005103B">
    <w:pPr>
      <w:pStyle w:val="Footer"/>
    </w:pPr>
    <w:r>
      <w:ptab w:relativeTo="margin" w:alignment="right" w:leader="none"/>
    </w:r>
    <w:r>
      <w:fldChar w:fldCharType="begin"/>
    </w:r>
    <w:r>
      <w:instrText xml:space="preserve"> PAGE  \* Arabic  \* MERGEFORMAT </w:instrText>
    </w:r>
    <w:r>
      <w:fldChar w:fldCharType="separate"/>
    </w:r>
    <w:r>
      <w:rPr>
        <w:noProof/>
      </w:rPr>
      <w:t>1</w:t>
    </w:r>
    <w: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A86B" w14:textId="4A836482" w:rsidR="00761DE2" w:rsidRDefault="00761DE2" w:rsidP="006D1292">
    <w:pPr>
      <w:pStyle w:val="Footer"/>
      <w:rPr>
        <w:rFonts w:ascii="Times New Roman" w:hAnsi="Times New Roman"/>
        <w:sz w:val="2"/>
        <w:szCs w:val="2"/>
      </w:rPr>
    </w:pPr>
    <w:r>
      <w:ptab w:relativeTo="margin" w:alignment="right" w:leader="none"/>
    </w:r>
    <w:r>
      <w:t>7</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84B8C" w14:textId="2C6199F6" w:rsidR="00761DE2" w:rsidRDefault="0005103B" w:rsidP="002439F7">
    <w:pPr>
      <w:pStyle w:val="BodyText"/>
      <w:kinsoku w:val="0"/>
      <w:overflowPunct w:val="0"/>
      <w:spacing w:before="0" w:after="0"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74A25F08" wp14:editId="0D50135F">
              <wp:simplePos x="0" y="0"/>
              <wp:positionH relativeFrom="page">
                <wp:posOffset>6798364</wp:posOffset>
              </wp:positionH>
              <wp:positionV relativeFrom="page">
                <wp:posOffset>9788055</wp:posOffset>
              </wp:positionV>
              <wp:extent cx="222637" cy="254441"/>
              <wp:effectExtent l="0" t="0" r="6350" b="127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7" cy="254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B5FA6" w14:textId="77777777" w:rsidR="00761DE2" w:rsidRDefault="00761DE2">
                          <w:pPr>
                            <w:pStyle w:val="BodyText"/>
                            <w:kinsoku w:val="0"/>
                            <w:overflowPunct w:val="0"/>
                            <w:spacing w:line="204" w:lineRule="exact"/>
                            <w:ind w:left="40"/>
                          </w:pP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25F08" id="_x0000_t202" coordsize="21600,21600" o:spt="202" path="m,l,21600r21600,l21600,xe">
              <v:stroke joinstyle="miter"/>
              <v:path gradientshapeok="t" o:connecttype="rect"/>
            </v:shapetype>
            <v:shape id="Text Box 10" o:spid="_x0000_s1029" type="#_x0000_t202" style="position:absolute;margin-left:535.3pt;margin-top:770.7pt;width:17.55pt;height:2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e4swIAALA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" o:allowincell="f" filled="f" stroked="f">
              <v:textbox inset="0,0,0,0">
                <w:txbxContent>
                  <w:p w14:paraId="232B5FA6" w14:textId="77777777" w:rsidR="00761DE2" w:rsidRDefault="00761DE2">
                    <w:pPr>
                      <w:pStyle w:val="BodyText"/>
                      <w:kinsoku w:val="0"/>
                      <w:overflowPunct w:val="0"/>
                      <w:spacing w:line="204" w:lineRule="exact"/>
                      <w:ind w:left="40"/>
                    </w:pP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r w:rsidR="00761DE2">
      <w:rPr>
        <w:noProof/>
      </w:rPr>
      <mc:AlternateContent>
        <mc:Choice Requires="wps">
          <w:drawing>
            <wp:anchor distT="0" distB="0" distL="114300" distR="114300" simplePos="0" relativeHeight="251659264" behindDoc="1" locked="0" layoutInCell="0" allowOverlap="1" wp14:anchorId="30686FE7" wp14:editId="4F24AFC4">
              <wp:simplePos x="0" y="0"/>
              <wp:positionH relativeFrom="page">
                <wp:posOffset>2138901</wp:posOffset>
              </wp:positionH>
              <wp:positionV relativeFrom="page">
                <wp:posOffset>9644932</wp:posOffset>
              </wp:positionV>
              <wp:extent cx="3304540" cy="278296"/>
              <wp:effectExtent l="0" t="0" r="10160"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78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92ACB" w14:textId="77777777" w:rsidR="00761DE2" w:rsidRDefault="00761DE2">
                          <w:pPr>
                            <w:pStyle w:val="BodyText"/>
                            <w:kinsoku w:val="0"/>
                            <w:overflowPunct w:val="0"/>
                            <w:spacing w:line="204" w:lineRule="exact"/>
                            <w:ind w:left="20"/>
                          </w:pPr>
                          <w:r>
                            <w:t>The accompanying notes form part of these financial</w:t>
                          </w:r>
                          <w:r>
                            <w:rPr>
                              <w:spacing w:val="-29"/>
                            </w:rPr>
                            <w:t xml:space="preserve"> </w:t>
                          </w:r>
                          <w: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86FE7" id="Text Box 9" o:spid="_x0000_s1030" type="#_x0000_t202" style="position:absolute;margin-left:168.4pt;margin-top:759.45pt;width:260.2pt;height:2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AMsA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" o:allowincell="f" filled="f" stroked="f">
              <v:textbox inset="0,0,0,0">
                <w:txbxContent>
                  <w:p w14:paraId="73592ACB" w14:textId="77777777" w:rsidR="00761DE2" w:rsidRDefault="00761DE2">
                    <w:pPr>
                      <w:pStyle w:val="BodyText"/>
                      <w:kinsoku w:val="0"/>
                      <w:overflowPunct w:val="0"/>
                      <w:spacing w:line="204" w:lineRule="exact"/>
                      <w:ind w:left="20"/>
                    </w:pPr>
                    <w:r>
                      <w:t>The accompanying notes form part of these financial</w:t>
                    </w:r>
                    <w:r>
                      <w:rPr>
                        <w:spacing w:val="-29"/>
                      </w:rPr>
                      <w:t xml:space="preserve"> </w:t>
                    </w:r>
                    <w:r>
                      <w:t>statements.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51C3" w14:textId="77777777" w:rsidR="00761DE2" w:rsidRDefault="00761DE2">
    <w:pPr>
      <w:pStyle w:val="BodyText"/>
      <w:kinsoku w:val="0"/>
      <w:overflowPunct w:val="0"/>
      <w:spacing w:line="14" w:lineRule="auto"/>
      <w:ind w:left="0"/>
      <w:rPr>
        <w:rFonts w:ascii="Times New Roman" w:hAnsi="Times New Roman" w:cs="Times New Roman"/>
        <w:sz w:val="19"/>
        <w:szCs w:val="19"/>
      </w:rPr>
    </w:pPr>
    <w:r>
      <w:rPr>
        <w:noProof/>
      </w:rPr>
      <mc:AlternateContent>
        <mc:Choice Requires="wps">
          <w:drawing>
            <wp:anchor distT="0" distB="0" distL="114300" distR="114300" simplePos="0" relativeHeight="251661312" behindDoc="1" locked="0" layoutInCell="0" allowOverlap="1" wp14:anchorId="5FE0FC8A" wp14:editId="478CBEE8">
              <wp:simplePos x="0" y="0"/>
              <wp:positionH relativeFrom="page">
                <wp:posOffset>6798365</wp:posOffset>
              </wp:positionH>
              <wp:positionV relativeFrom="page">
                <wp:posOffset>9835763</wp:posOffset>
              </wp:positionV>
              <wp:extent cx="179070" cy="238540"/>
              <wp:effectExtent l="0" t="0" r="1143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3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03A6C" w14:textId="77777777" w:rsidR="00761DE2" w:rsidRDefault="00761DE2">
                          <w:pPr>
                            <w:pStyle w:val="BodyText"/>
                            <w:kinsoku w:val="0"/>
                            <w:overflowPunct w:val="0"/>
                            <w:spacing w:line="204" w:lineRule="exact"/>
                            <w:ind w:left="40"/>
                          </w:pPr>
                          <w:r>
                            <w:fldChar w:fldCharType="begin"/>
                          </w:r>
                          <w:r>
                            <w:instrText xml:space="preserve"> PAGE </w:instrText>
                          </w:r>
                          <w:r>
                            <w:fldChar w:fldCharType="separate"/>
                          </w:r>
                          <w:r>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0FC8A" id="_x0000_t202" coordsize="21600,21600" o:spt="202" path="m,l,21600r21600,l21600,xe">
              <v:stroke joinstyle="miter"/>
              <v:path gradientshapeok="t" o:connecttype="rect"/>
            </v:shapetype>
            <v:shape id="Text Box 11" o:spid="_x0000_s1031" type="#_x0000_t202" style="position:absolute;margin-left:535.3pt;margin-top:774.45pt;width:14.1pt;height:18.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VqsAIAALA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" o:allowincell="f" filled="f" stroked="f">
              <v:textbox inset="0,0,0,0">
                <w:txbxContent>
                  <w:p w14:paraId="12D03A6C" w14:textId="77777777" w:rsidR="00761DE2" w:rsidRDefault="00761DE2">
                    <w:pPr>
                      <w:pStyle w:val="BodyText"/>
                      <w:kinsoku w:val="0"/>
                      <w:overflowPunct w:val="0"/>
                      <w:spacing w:line="204" w:lineRule="exact"/>
                      <w:ind w:left="40"/>
                    </w:pPr>
                    <w:r>
                      <w:fldChar w:fldCharType="begin"/>
                    </w:r>
                    <w:r>
                      <w:instrText xml:space="preserve"> PAGE </w:instrText>
                    </w:r>
                    <w:r>
                      <w:fldChar w:fldCharType="separate"/>
                    </w:r>
                    <w:r>
                      <w:rPr>
                        <w:noProof/>
                      </w:rPr>
                      <w:t>12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BBCF" w14:textId="64971FFE" w:rsidR="00761DE2" w:rsidRPr="00452B73" w:rsidRDefault="00452B73" w:rsidP="00452B73">
    <w:pPr>
      <w:pStyle w:val="Footer"/>
    </w:pPr>
    <w:r>
      <w:ptab w:relativeTo="margin" w:alignment="right" w:leader="none"/>
    </w:r>
    <w:r w:rsidRPr="00452B73">
      <w:fldChar w:fldCharType="begin"/>
    </w:r>
    <w:r w:rsidRPr="00452B73">
      <w:instrText xml:space="preserve"> PAGE  \* Arabic  \* MERGEFORMAT </w:instrText>
    </w:r>
    <w:r w:rsidRPr="00452B73">
      <w:fldChar w:fldCharType="separate"/>
    </w:r>
    <w:r w:rsidRPr="00452B73">
      <w:t>25</w:t>
    </w:r>
    <w:r w:rsidRPr="00452B7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1010" w14:textId="1C90D92D" w:rsidR="00761DE2" w:rsidRPr="00452B73" w:rsidRDefault="00984719" w:rsidP="00984719">
    <w:pPr>
      <w:pStyle w:val="Footer"/>
    </w:pPr>
    <w:r>
      <w:ptab w:relativeTo="margin" w:alignment="right" w:leader="none"/>
    </w:r>
    <w:r>
      <w:ptab w:relativeTo="margin" w:alignment="right" w:leader="none"/>
    </w:r>
    <w:r w:rsidR="00452B7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90C17" w14:textId="77777777" w:rsidR="001A4519" w:rsidRDefault="001A4519">
      <w:r>
        <w:separator/>
      </w:r>
    </w:p>
  </w:footnote>
  <w:footnote w:type="continuationSeparator" w:id="0">
    <w:p w14:paraId="1BDA450C" w14:textId="77777777" w:rsidR="001A4519" w:rsidRDefault="001A4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2F250" w14:textId="77777777" w:rsidR="00761DE2" w:rsidRDefault="00761DE2">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inline distT="0" distB="0" distL="0" distR="0" wp14:anchorId="7A037CC5" wp14:editId="6B4D036C">
              <wp:extent cx="3435985" cy="510639"/>
              <wp:effectExtent l="0" t="0" r="12065" b="381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510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78276" w14:textId="77777777" w:rsidR="00761DE2" w:rsidRDefault="00761DE2">
                          <w:pPr>
                            <w:pStyle w:val="BodyText"/>
                            <w:kinsoku w:val="0"/>
                            <w:overflowPunct w:val="0"/>
                            <w:spacing w:line="307" w:lineRule="exact"/>
                            <w:ind w:left="20"/>
                            <w:rPr>
                              <w:sz w:val="28"/>
                              <w:szCs w:val="28"/>
                            </w:rPr>
                          </w:pPr>
                          <w:r>
                            <w:rPr>
                              <w:b/>
                              <w:bCs/>
                              <w:sz w:val="28"/>
                              <w:szCs w:val="28"/>
                            </w:rPr>
                            <w:t>Australian Network on Disability</w:t>
                          </w:r>
                          <w:r>
                            <w:rPr>
                              <w:b/>
                              <w:bCs/>
                              <w:spacing w:val="-18"/>
                              <w:sz w:val="28"/>
                              <w:szCs w:val="28"/>
                            </w:rPr>
                            <w:t xml:space="preserve"> </w:t>
                          </w:r>
                          <w:r>
                            <w:rPr>
                              <w:b/>
                              <w:bCs/>
                              <w:sz w:val="28"/>
                              <w:szCs w:val="28"/>
                            </w:rPr>
                            <w:t>Limited</w:t>
                          </w:r>
                        </w:p>
                        <w:p w14:paraId="58D4BDAF" w14:textId="77777777" w:rsidR="00761DE2" w:rsidRDefault="00761DE2">
                          <w:pPr>
                            <w:pStyle w:val="BodyText"/>
                            <w:kinsoku w:val="0"/>
                            <w:overflowPunct w:val="0"/>
                            <w:spacing w:before="3"/>
                            <w:ind w:left="20"/>
                            <w:rPr>
                              <w:sz w:val="14"/>
                              <w:szCs w:val="14"/>
                            </w:rPr>
                          </w:pPr>
                          <w:r>
                            <w:rPr>
                              <w:b/>
                              <w:bCs/>
                              <w:sz w:val="14"/>
                              <w:szCs w:val="14"/>
                            </w:rPr>
                            <w:t>ACN 605 683</w:t>
                          </w:r>
                          <w:r>
                            <w:rPr>
                              <w:b/>
                              <w:bCs/>
                              <w:spacing w:val="-8"/>
                              <w:sz w:val="14"/>
                              <w:szCs w:val="14"/>
                            </w:rPr>
                            <w:t xml:space="preserve"> </w:t>
                          </w:r>
                          <w:r>
                            <w:rPr>
                              <w:b/>
                              <w:bCs/>
                              <w:sz w:val="14"/>
                              <w:szCs w:val="14"/>
                            </w:rPr>
                            <w:t>369</w:t>
                          </w:r>
                        </w:p>
                      </w:txbxContent>
                    </wps:txbx>
                    <wps:bodyPr rot="0" vert="horz" wrap="square" lIns="0" tIns="0" rIns="0" bIns="0" anchor="t" anchorCtr="0" upright="1">
                      <a:noAutofit/>
                    </wps:bodyPr>
                  </wps:wsp>
                </a:graphicData>
              </a:graphic>
            </wp:inline>
          </w:drawing>
        </mc:Choice>
        <mc:Fallback>
          <w:pict>
            <v:shapetype w14:anchorId="7A037CC5" id="_x0000_t202" coordsize="21600,21600" o:spt="202" path="m,l,21600r21600,l21600,xe">
              <v:stroke joinstyle="miter"/>
              <v:path gradientshapeok="t" o:connecttype="rect"/>
            </v:shapetype>
            <v:shape id="Text Box 1" o:spid="_x0000_s1026" type="#_x0000_t202" style="width:270.55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" filled="f" stroked="f">
              <v:textbox inset="0,0,0,0">
                <w:txbxContent>
                  <w:p w14:paraId="59778276" w14:textId="77777777" w:rsidR="00761DE2" w:rsidRDefault="00761DE2">
                    <w:pPr>
                      <w:pStyle w:val="BodyText"/>
                      <w:kinsoku w:val="0"/>
                      <w:overflowPunct w:val="0"/>
                      <w:spacing w:line="307" w:lineRule="exact"/>
                      <w:ind w:left="20"/>
                      <w:rPr>
                        <w:sz w:val="28"/>
                        <w:szCs w:val="28"/>
                      </w:rPr>
                    </w:pPr>
                    <w:r>
                      <w:rPr>
                        <w:b/>
                        <w:bCs/>
                        <w:sz w:val="28"/>
                        <w:szCs w:val="28"/>
                      </w:rPr>
                      <w:t>Australian Network on Disability</w:t>
                    </w:r>
                    <w:r>
                      <w:rPr>
                        <w:b/>
                        <w:bCs/>
                        <w:spacing w:val="-18"/>
                        <w:sz w:val="28"/>
                        <w:szCs w:val="28"/>
                      </w:rPr>
                      <w:t xml:space="preserve"> </w:t>
                    </w:r>
                    <w:r>
                      <w:rPr>
                        <w:b/>
                        <w:bCs/>
                        <w:sz w:val="28"/>
                        <w:szCs w:val="28"/>
                      </w:rPr>
                      <w:t>Limited</w:t>
                    </w:r>
                  </w:p>
                  <w:p w14:paraId="58D4BDAF" w14:textId="77777777" w:rsidR="00761DE2" w:rsidRDefault="00761DE2">
                    <w:pPr>
                      <w:pStyle w:val="BodyText"/>
                      <w:kinsoku w:val="0"/>
                      <w:overflowPunct w:val="0"/>
                      <w:spacing w:before="3"/>
                      <w:ind w:left="20"/>
                      <w:rPr>
                        <w:sz w:val="14"/>
                        <w:szCs w:val="14"/>
                      </w:rPr>
                    </w:pPr>
                    <w:r>
                      <w:rPr>
                        <w:b/>
                        <w:bCs/>
                        <w:sz w:val="14"/>
                        <w:szCs w:val="14"/>
                      </w:rPr>
                      <w:t>ACN 605 683</w:t>
                    </w:r>
                    <w:r>
                      <w:rPr>
                        <w:b/>
                        <w:bCs/>
                        <w:spacing w:val="-8"/>
                        <w:sz w:val="14"/>
                        <w:szCs w:val="14"/>
                      </w:rPr>
                      <w:t xml:space="preserve"> </w:t>
                    </w:r>
                    <w:r>
                      <w:rPr>
                        <w:b/>
                        <w:bCs/>
                        <w:sz w:val="14"/>
                        <w:szCs w:val="14"/>
                      </w:rPr>
                      <w:t>369</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B289" w14:textId="3EAFF551" w:rsidR="00761DE2" w:rsidRDefault="00761DE2" w:rsidP="0001097E">
    <w:pPr>
      <w:pStyle w:val="BodyText"/>
      <w:kinsoku w:val="0"/>
      <w:overflowPunct w:val="0"/>
      <w:spacing w:line="14" w:lineRule="auto"/>
      <w:ind w:left="0"/>
      <w:rPr>
        <w:rFonts w:ascii="Times New Roman" w:hAnsi="Times New Roman" w:cs="Times New Roman"/>
        <w:sz w:val="20"/>
        <w:szCs w:val="20"/>
      </w:rPr>
    </w:pPr>
    <w:r>
      <w:rPr>
        <w:b/>
        <w:bCs/>
        <w:noProof/>
        <w:sz w:val="14"/>
        <w:szCs w:val="14"/>
      </w:rPr>
      <w:drawing>
        <wp:anchor distT="0" distB="0" distL="114300" distR="114300" simplePos="0" relativeHeight="251662336" behindDoc="1" locked="0" layoutInCell="1" allowOverlap="1" wp14:anchorId="0E80B660" wp14:editId="4CE63D38">
          <wp:simplePos x="0" y="0"/>
          <wp:positionH relativeFrom="column">
            <wp:posOffset>0</wp:posOffset>
          </wp:positionH>
          <wp:positionV relativeFrom="paragraph">
            <wp:posOffset>449902</wp:posOffset>
          </wp:positionV>
          <wp:extent cx="1485900" cy="419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19100"/>
                  </a:xfrm>
                  <a:prstGeom prst="rect">
                    <a:avLst/>
                  </a:prstGeom>
                  <a:noFill/>
                </pic:spPr>
              </pic:pic>
            </a:graphicData>
          </a:graphic>
        </wp:anchor>
      </w:drawing>
    </w:r>
    <w:r>
      <w:rPr>
        <w:noProof/>
      </w:rPr>
      <mc:AlternateContent>
        <mc:Choice Requires="wps">
          <w:drawing>
            <wp:inline distT="0" distB="0" distL="0" distR="0" wp14:anchorId="42715D03" wp14:editId="7F338869">
              <wp:extent cx="3435985" cy="439387"/>
              <wp:effectExtent l="0" t="0" r="12065" b="18415"/>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439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9BB62" w14:textId="4007B8ED" w:rsidR="00761DE2" w:rsidRDefault="00761DE2">
                          <w:pPr>
                            <w:pStyle w:val="BodyText"/>
                            <w:kinsoku w:val="0"/>
                            <w:overflowPunct w:val="0"/>
                            <w:spacing w:line="307" w:lineRule="exact"/>
                            <w:ind w:left="20"/>
                            <w:rPr>
                              <w:b/>
                              <w:bCs/>
                              <w:sz w:val="28"/>
                              <w:szCs w:val="28"/>
                            </w:rPr>
                          </w:pPr>
                          <w:r>
                            <w:rPr>
                              <w:b/>
                              <w:bCs/>
                              <w:sz w:val="28"/>
                              <w:szCs w:val="28"/>
                            </w:rPr>
                            <w:t>Australian Network on Disability</w:t>
                          </w:r>
                          <w:r>
                            <w:rPr>
                              <w:b/>
                              <w:bCs/>
                              <w:spacing w:val="-18"/>
                              <w:sz w:val="28"/>
                              <w:szCs w:val="28"/>
                            </w:rPr>
                            <w:t xml:space="preserve"> </w:t>
                          </w:r>
                          <w:r>
                            <w:rPr>
                              <w:b/>
                              <w:bCs/>
                              <w:sz w:val="28"/>
                              <w:szCs w:val="28"/>
                            </w:rPr>
                            <w:t>Limited</w:t>
                          </w:r>
                        </w:p>
                        <w:p w14:paraId="28DAFAF9" w14:textId="73DAF1A7" w:rsidR="00761DE2" w:rsidRDefault="00761DE2" w:rsidP="004637E1">
                          <w:pPr>
                            <w:pStyle w:val="BodyText"/>
                            <w:kinsoku w:val="0"/>
                            <w:overflowPunct w:val="0"/>
                            <w:spacing w:before="3"/>
                            <w:ind w:left="0" w:firstLine="1"/>
                            <w:rPr>
                              <w:sz w:val="14"/>
                              <w:szCs w:val="14"/>
                            </w:rPr>
                          </w:pPr>
                          <w:r>
                            <w:rPr>
                              <w:b/>
                              <w:bCs/>
                              <w:sz w:val="14"/>
                              <w:szCs w:val="14"/>
                            </w:rPr>
                            <w:t xml:space="preserve">  ACN 605 683</w:t>
                          </w:r>
                          <w:r>
                            <w:rPr>
                              <w:b/>
                              <w:bCs/>
                              <w:spacing w:val="-8"/>
                              <w:sz w:val="14"/>
                              <w:szCs w:val="14"/>
                            </w:rPr>
                            <w:t xml:space="preserve"> </w:t>
                          </w:r>
                          <w:r>
                            <w:rPr>
                              <w:b/>
                              <w:bCs/>
                              <w:sz w:val="14"/>
                              <w:szCs w:val="14"/>
                            </w:rPr>
                            <w:t>369</w:t>
                          </w:r>
                        </w:p>
                        <w:p w14:paraId="034E41EE" w14:textId="77777777" w:rsidR="00761DE2" w:rsidRDefault="00761DE2">
                          <w:pPr>
                            <w:pStyle w:val="BodyText"/>
                            <w:kinsoku w:val="0"/>
                            <w:overflowPunct w:val="0"/>
                            <w:spacing w:line="307" w:lineRule="exact"/>
                            <w:ind w:left="20"/>
                            <w:rPr>
                              <w:sz w:val="28"/>
                              <w:szCs w:val="28"/>
                            </w:rPr>
                          </w:pPr>
                        </w:p>
                      </w:txbxContent>
                    </wps:txbx>
                    <wps:bodyPr rot="0" vert="horz" wrap="square" lIns="0" tIns="0" rIns="0" bIns="0" anchor="t" anchorCtr="0" upright="1">
                      <a:noAutofit/>
                    </wps:bodyPr>
                  </wps:wsp>
                </a:graphicData>
              </a:graphic>
            </wp:inline>
          </w:drawing>
        </mc:Choice>
        <mc:Fallback>
          <w:pict>
            <v:shapetype w14:anchorId="42715D03" id="_x0000_t202" coordsize="21600,21600" o:spt="202" path="m,l,21600r21600,l21600,xe">
              <v:stroke joinstyle="miter"/>
              <v:path gradientshapeok="t" o:connecttype="rect"/>
            </v:shapetype>
            <v:shape id="Text Box 7" o:spid="_x0000_s1027" type="#_x0000_t202" style="width:270.55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" filled="f" stroked="f">
              <v:textbox inset="0,0,0,0">
                <w:txbxContent>
                  <w:p w14:paraId="27C9BB62" w14:textId="4007B8ED" w:rsidR="00761DE2" w:rsidRDefault="00761DE2">
                    <w:pPr>
                      <w:pStyle w:val="BodyText"/>
                      <w:kinsoku w:val="0"/>
                      <w:overflowPunct w:val="0"/>
                      <w:spacing w:line="307" w:lineRule="exact"/>
                      <w:ind w:left="20"/>
                      <w:rPr>
                        <w:b/>
                        <w:bCs/>
                        <w:sz w:val="28"/>
                        <w:szCs w:val="28"/>
                      </w:rPr>
                    </w:pPr>
                    <w:r>
                      <w:rPr>
                        <w:b/>
                        <w:bCs/>
                        <w:sz w:val="28"/>
                        <w:szCs w:val="28"/>
                      </w:rPr>
                      <w:t>Australian Network on Disability</w:t>
                    </w:r>
                    <w:r>
                      <w:rPr>
                        <w:b/>
                        <w:bCs/>
                        <w:spacing w:val="-18"/>
                        <w:sz w:val="28"/>
                        <w:szCs w:val="28"/>
                      </w:rPr>
                      <w:t xml:space="preserve"> </w:t>
                    </w:r>
                    <w:r>
                      <w:rPr>
                        <w:b/>
                        <w:bCs/>
                        <w:sz w:val="28"/>
                        <w:szCs w:val="28"/>
                      </w:rPr>
                      <w:t>Limited</w:t>
                    </w:r>
                  </w:p>
                  <w:p w14:paraId="28DAFAF9" w14:textId="73DAF1A7" w:rsidR="00761DE2" w:rsidRDefault="00761DE2" w:rsidP="004637E1">
                    <w:pPr>
                      <w:pStyle w:val="BodyText"/>
                      <w:kinsoku w:val="0"/>
                      <w:overflowPunct w:val="0"/>
                      <w:spacing w:before="3"/>
                      <w:ind w:left="0" w:firstLine="1"/>
                      <w:rPr>
                        <w:sz w:val="14"/>
                        <w:szCs w:val="14"/>
                      </w:rPr>
                    </w:pPr>
                    <w:r>
                      <w:rPr>
                        <w:b/>
                        <w:bCs/>
                        <w:sz w:val="14"/>
                        <w:szCs w:val="14"/>
                      </w:rPr>
                      <w:t xml:space="preserve">  ACN 605 683</w:t>
                    </w:r>
                    <w:r>
                      <w:rPr>
                        <w:b/>
                        <w:bCs/>
                        <w:spacing w:val="-8"/>
                        <w:sz w:val="14"/>
                        <w:szCs w:val="14"/>
                      </w:rPr>
                      <w:t xml:space="preserve"> </w:t>
                    </w:r>
                    <w:r>
                      <w:rPr>
                        <w:b/>
                        <w:bCs/>
                        <w:sz w:val="14"/>
                        <w:szCs w:val="14"/>
                      </w:rPr>
                      <w:t>369</w:t>
                    </w:r>
                  </w:p>
                  <w:p w14:paraId="034E41EE" w14:textId="77777777" w:rsidR="00761DE2" w:rsidRDefault="00761DE2">
                    <w:pPr>
                      <w:pStyle w:val="BodyText"/>
                      <w:kinsoku w:val="0"/>
                      <w:overflowPunct w:val="0"/>
                      <w:spacing w:line="307" w:lineRule="exact"/>
                      <w:ind w:left="20"/>
                      <w:rPr>
                        <w:sz w:val="28"/>
                        <w:szCs w:val="28"/>
                      </w:rPr>
                    </w:pPr>
                  </w:p>
                </w:txbxContent>
              </v:textbox>
              <w10:anchorlock/>
            </v:shape>
          </w:pict>
        </mc:Fallback>
      </mc:AlternateContent>
    </w:r>
    <w:r w:rsidR="00037A91">
      <w:rPr>
        <w:rFonts w:ascii="Times New Roman" w:hAnsi="Times New Roman" w:cs="Times New Roman"/>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D102" w14:textId="77777777" w:rsidR="00761DE2" w:rsidRDefault="00761DE2">
    <w:pPr>
      <w:pStyle w:val="BodyText"/>
      <w:kinsoku w:val="0"/>
      <w:overflowPunct w:val="0"/>
      <w:spacing w:line="14" w:lineRule="auto"/>
      <w:ind w:left="0"/>
      <w:rPr>
        <w:rFonts w:ascii="Times New Roman" w:hAnsi="Times New Roman" w:cs="Times New Roman"/>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1E4CC" w14:textId="77777777" w:rsidR="00761DE2" w:rsidRDefault="00761DE2">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2690CD4D" wp14:editId="013596C7">
              <wp:simplePos x="0" y="0"/>
              <wp:positionH relativeFrom="page">
                <wp:posOffset>629392</wp:posOffset>
              </wp:positionH>
              <wp:positionV relativeFrom="page">
                <wp:posOffset>653143</wp:posOffset>
              </wp:positionV>
              <wp:extent cx="2755265" cy="439387"/>
              <wp:effectExtent l="0" t="0" r="6985" b="1841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439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62A0E" w14:textId="77777777" w:rsidR="00761DE2" w:rsidRDefault="00761DE2">
                          <w:pPr>
                            <w:pStyle w:val="BodyText"/>
                            <w:kinsoku w:val="0"/>
                            <w:overflowPunct w:val="0"/>
                            <w:spacing w:line="307" w:lineRule="exact"/>
                            <w:ind w:left="20"/>
                            <w:rPr>
                              <w:sz w:val="28"/>
                              <w:szCs w:val="28"/>
                            </w:rPr>
                          </w:pPr>
                          <w:r>
                            <w:rPr>
                              <w:b/>
                              <w:bCs/>
                              <w:sz w:val="28"/>
                              <w:szCs w:val="28"/>
                            </w:rPr>
                            <w:t>Australian Network on</w:t>
                          </w:r>
                          <w:r>
                            <w:rPr>
                              <w:b/>
                              <w:bCs/>
                              <w:spacing w:val="-13"/>
                              <w:sz w:val="28"/>
                              <w:szCs w:val="28"/>
                            </w:rPr>
                            <w:t xml:space="preserve"> </w:t>
                          </w:r>
                          <w:r>
                            <w:rPr>
                              <w:b/>
                              <w:bCs/>
                              <w:sz w:val="28"/>
                              <w:szCs w:val="28"/>
                            </w:rPr>
                            <w:t>Disability</w:t>
                          </w:r>
                        </w:p>
                        <w:p w14:paraId="7C681D3F" w14:textId="77777777" w:rsidR="00761DE2" w:rsidRDefault="00761DE2">
                          <w:pPr>
                            <w:pStyle w:val="BodyText"/>
                            <w:kinsoku w:val="0"/>
                            <w:overflowPunct w:val="0"/>
                            <w:spacing w:before="3"/>
                            <w:ind w:left="20"/>
                            <w:rPr>
                              <w:sz w:val="14"/>
                              <w:szCs w:val="14"/>
                            </w:rPr>
                          </w:pPr>
                          <w:r>
                            <w:rPr>
                              <w:b/>
                              <w:bCs/>
                              <w:sz w:val="14"/>
                              <w:szCs w:val="14"/>
                            </w:rPr>
                            <w:t>ACN 605 683</w:t>
                          </w:r>
                          <w:r>
                            <w:rPr>
                              <w:b/>
                              <w:bCs/>
                              <w:spacing w:val="-8"/>
                              <w:sz w:val="14"/>
                              <w:szCs w:val="14"/>
                            </w:rPr>
                            <w:t xml:space="preserve"> </w:t>
                          </w:r>
                          <w:r>
                            <w:rPr>
                              <w:b/>
                              <w:bCs/>
                              <w:sz w:val="14"/>
                              <w:szCs w:val="14"/>
                            </w:rPr>
                            <w:t>369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0CD4D" id="_x0000_t202" coordsize="21600,21600" o:spt="202" path="m,l,21600r21600,l21600,xe">
              <v:stroke joinstyle="miter"/>
              <v:path gradientshapeok="t" o:connecttype="rect"/>
            </v:shapetype>
            <v:shape id="Text Box 8" o:spid="_x0000_s1028" type="#_x0000_t202" style="position:absolute;margin-left:49.55pt;margin-top:51.45pt;width:216.95pt;height:3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2W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" o:allowincell="f" filled="f" stroked="f">
              <v:textbox inset="0,0,0,0">
                <w:txbxContent>
                  <w:p w14:paraId="3A662A0E" w14:textId="77777777" w:rsidR="00761DE2" w:rsidRDefault="00761DE2">
                    <w:pPr>
                      <w:pStyle w:val="BodyText"/>
                      <w:kinsoku w:val="0"/>
                      <w:overflowPunct w:val="0"/>
                      <w:spacing w:line="307" w:lineRule="exact"/>
                      <w:ind w:left="20"/>
                      <w:rPr>
                        <w:sz w:val="28"/>
                        <w:szCs w:val="28"/>
                      </w:rPr>
                    </w:pPr>
                    <w:r>
                      <w:rPr>
                        <w:b/>
                        <w:bCs/>
                        <w:sz w:val="28"/>
                        <w:szCs w:val="28"/>
                      </w:rPr>
                      <w:t>Australian Network on</w:t>
                    </w:r>
                    <w:r>
                      <w:rPr>
                        <w:b/>
                        <w:bCs/>
                        <w:spacing w:val="-13"/>
                        <w:sz w:val="28"/>
                        <w:szCs w:val="28"/>
                      </w:rPr>
                      <w:t xml:space="preserve"> </w:t>
                    </w:r>
                    <w:r>
                      <w:rPr>
                        <w:b/>
                        <w:bCs/>
                        <w:sz w:val="28"/>
                        <w:szCs w:val="28"/>
                      </w:rPr>
                      <w:t>Disability</w:t>
                    </w:r>
                  </w:p>
                  <w:p w14:paraId="7C681D3F" w14:textId="77777777" w:rsidR="00761DE2" w:rsidRDefault="00761DE2">
                    <w:pPr>
                      <w:pStyle w:val="BodyText"/>
                      <w:kinsoku w:val="0"/>
                      <w:overflowPunct w:val="0"/>
                      <w:spacing w:before="3"/>
                      <w:ind w:left="20"/>
                      <w:rPr>
                        <w:sz w:val="14"/>
                        <w:szCs w:val="14"/>
                      </w:rPr>
                    </w:pPr>
                    <w:r>
                      <w:rPr>
                        <w:b/>
                        <w:bCs/>
                        <w:sz w:val="14"/>
                        <w:szCs w:val="14"/>
                      </w:rPr>
                      <w:t>ACN 605 683</w:t>
                    </w:r>
                    <w:r>
                      <w:rPr>
                        <w:b/>
                        <w:bCs/>
                        <w:spacing w:val="-8"/>
                        <w:sz w:val="14"/>
                        <w:szCs w:val="14"/>
                      </w:rPr>
                      <w:t xml:space="preserve"> </w:t>
                    </w:r>
                    <w:r>
                      <w:rPr>
                        <w:b/>
                        <w:bCs/>
                        <w:sz w:val="14"/>
                        <w:szCs w:val="14"/>
                      </w:rPr>
                      <w:t>369</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D0F0" w14:textId="77777777" w:rsidR="00761DE2" w:rsidRDefault="00761DE2">
    <w:pPr>
      <w:pStyle w:val="BodyText"/>
      <w:kinsoku w:val="0"/>
      <w:overflowPunct w:val="0"/>
      <w:spacing w:line="14" w:lineRule="auto"/>
      <w:ind w:left="0"/>
      <w:rPr>
        <w:rFonts w:ascii="Times New Roman" w:hAnsi="Times New Roman" w:cs="Times New Roman"/>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A5A4" w14:textId="77777777" w:rsidR="00761DE2" w:rsidRDefault="00761DE2">
    <w:pPr>
      <w:pStyle w:val="BodyText"/>
      <w:kinsoku w:val="0"/>
      <w:overflowPunct w:val="0"/>
      <w:spacing w:line="14" w:lineRule="auto"/>
      <w:ind w:left="0"/>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379" w:hanging="272"/>
      </w:pPr>
      <w:rPr>
        <w:rFonts w:ascii="Arial" w:hAnsi="Arial" w:cs="Arial"/>
        <w:b w:val="0"/>
        <w:bCs w:val="0"/>
        <w:w w:val="99"/>
        <w:sz w:val="18"/>
        <w:szCs w:val="18"/>
      </w:rPr>
    </w:lvl>
    <w:lvl w:ilvl="1">
      <w:numFmt w:val="bullet"/>
      <w:lvlText w:val="•"/>
      <w:lvlJc w:val="left"/>
      <w:pPr>
        <w:ind w:left="1358" w:hanging="272"/>
      </w:pPr>
    </w:lvl>
    <w:lvl w:ilvl="2">
      <w:numFmt w:val="bullet"/>
      <w:lvlText w:val="•"/>
      <w:lvlJc w:val="left"/>
      <w:pPr>
        <w:ind w:left="2336" w:hanging="272"/>
      </w:pPr>
    </w:lvl>
    <w:lvl w:ilvl="3">
      <w:numFmt w:val="bullet"/>
      <w:lvlText w:val="•"/>
      <w:lvlJc w:val="left"/>
      <w:pPr>
        <w:ind w:left="3314" w:hanging="272"/>
      </w:pPr>
    </w:lvl>
    <w:lvl w:ilvl="4">
      <w:numFmt w:val="bullet"/>
      <w:lvlText w:val="•"/>
      <w:lvlJc w:val="left"/>
      <w:pPr>
        <w:ind w:left="4292" w:hanging="272"/>
      </w:pPr>
    </w:lvl>
    <w:lvl w:ilvl="5">
      <w:numFmt w:val="bullet"/>
      <w:lvlText w:val="•"/>
      <w:lvlJc w:val="left"/>
      <w:pPr>
        <w:ind w:left="5270" w:hanging="272"/>
      </w:pPr>
    </w:lvl>
    <w:lvl w:ilvl="6">
      <w:numFmt w:val="bullet"/>
      <w:lvlText w:val="•"/>
      <w:lvlJc w:val="left"/>
      <w:pPr>
        <w:ind w:left="6248" w:hanging="272"/>
      </w:pPr>
    </w:lvl>
    <w:lvl w:ilvl="7">
      <w:numFmt w:val="bullet"/>
      <w:lvlText w:val="•"/>
      <w:lvlJc w:val="left"/>
      <w:pPr>
        <w:ind w:left="7226" w:hanging="272"/>
      </w:pPr>
    </w:lvl>
    <w:lvl w:ilvl="8">
      <w:numFmt w:val="bullet"/>
      <w:lvlText w:val="•"/>
      <w:lvlJc w:val="left"/>
      <w:pPr>
        <w:ind w:left="8204" w:hanging="272"/>
      </w:pPr>
    </w:lvl>
  </w:abstractNum>
  <w:abstractNum w:abstractNumId="1" w15:restartNumberingAfterBreak="0">
    <w:nsid w:val="00000403"/>
    <w:multiLevelType w:val="multilevel"/>
    <w:tmpl w:val="C840B794"/>
    <w:lvl w:ilvl="0">
      <w:start w:val="1"/>
      <w:numFmt w:val="decimal"/>
      <w:lvlText w:val="%1"/>
      <w:lvlJc w:val="left"/>
      <w:pPr>
        <w:ind w:left="504" w:hanging="396"/>
      </w:pPr>
      <w:rPr>
        <w:rFonts w:ascii="Arial" w:hAnsi="Arial" w:cs="Arial"/>
        <w:b/>
        <w:bCs/>
        <w:w w:val="99"/>
        <w:sz w:val="18"/>
        <w:szCs w:val="18"/>
      </w:rPr>
    </w:lvl>
    <w:lvl w:ilvl="1">
      <w:start w:val="1"/>
      <w:numFmt w:val="lowerLetter"/>
      <w:lvlText w:val="(%2)"/>
      <w:lvlJc w:val="left"/>
      <w:pPr>
        <w:ind w:left="1070" w:hanging="567"/>
      </w:pPr>
      <w:rPr>
        <w:rFonts w:ascii="Arial" w:hAnsi="Arial" w:cs="Arial"/>
        <w:b/>
        <w:bCs/>
        <w:w w:val="99"/>
        <w:sz w:val="18"/>
        <w:szCs w:val="18"/>
      </w:rPr>
    </w:lvl>
    <w:lvl w:ilvl="2">
      <w:numFmt w:val="bullet"/>
      <w:lvlText w:val="•"/>
      <w:lvlJc w:val="left"/>
      <w:pPr>
        <w:ind w:left="2088" w:hanging="567"/>
      </w:pPr>
    </w:lvl>
    <w:lvl w:ilvl="3">
      <w:numFmt w:val="bullet"/>
      <w:lvlText w:val="•"/>
      <w:lvlJc w:val="left"/>
      <w:pPr>
        <w:ind w:left="3097" w:hanging="567"/>
      </w:pPr>
    </w:lvl>
    <w:lvl w:ilvl="4">
      <w:numFmt w:val="bullet"/>
      <w:lvlText w:val="•"/>
      <w:lvlJc w:val="left"/>
      <w:pPr>
        <w:ind w:left="4106" w:hanging="567"/>
      </w:pPr>
    </w:lvl>
    <w:lvl w:ilvl="5">
      <w:numFmt w:val="bullet"/>
      <w:lvlText w:val="•"/>
      <w:lvlJc w:val="left"/>
      <w:pPr>
        <w:ind w:left="5115" w:hanging="567"/>
      </w:pPr>
    </w:lvl>
    <w:lvl w:ilvl="6">
      <w:numFmt w:val="bullet"/>
      <w:lvlText w:val="•"/>
      <w:lvlJc w:val="left"/>
      <w:pPr>
        <w:ind w:left="6124" w:hanging="567"/>
      </w:pPr>
    </w:lvl>
    <w:lvl w:ilvl="7">
      <w:numFmt w:val="bullet"/>
      <w:lvlText w:val="•"/>
      <w:lvlJc w:val="left"/>
      <w:pPr>
        <w:ind w:left="7133" w:hanging="567"/>
      </w:pPr>
    </w:lvl>
    <w:lvl w:ilvl="8">
      <w:numFmt w:val="bullet"/>
      <w:lvlText w:val="•"/>
      <w:lvlJc w:val="left"/>
      <w:pPr>
        <w:ind w:left="8142" w:hanging="567"/>
      </w:pPr>
    </w:lvl>
  </w:abstractNum>
  <w:abstractNum w:abstractNumId="2" w15:restartNumberingAfterBreak="0">
    <w:nsid w:val="00000404"/>
    <w:multiLevelType w:val="multilevel"/>
    <w:tmpl w:val="00000887"/>
    <w:lvl w:ilvl="0">
      <w:start w:val="2"/>
      <w:numFmt w:val="decimal"/>
      <w:lvlText w:val="%1"/>
      <w:lvlJc w:val="left"/>
      <w:pPr>
        <w:ind w:left="504" w:hanging="396"/>
      </w:pPr>
      <w:rPr>
        <w:rFonts w:ascii="Arial" w:hAnsi="Arial" w:cs="Arial"/>
        <w:b/>
        <w:bCs/>
        <w:w w:val="99"/>
        <w:sz w:val="18"/>
        <w:szCs w:val="18"/>
      </w:rPr>
    </w:lvl>
    <w:lvl w:ilvl="1">
      <w:numFmt w:val="bullet"/>
      <w:lvlText w:val="•"/>
      <w:lvlJc w:val="left"/>
      <w:pPr>
        <w:ind w:left="880" w:hanging="396"/>
      </w:pPr>
    </w:lvl>
    <w:lvl w:ilvl="2">
      <w:numFmt w:val="bullet"/>
      <w:lvlText w:val="•"/>
      <w:lvlJc w:val="left"/>
      <w:pPr>
        <w:ind w:left="1911" w:hanging="396"/>
      </w:pPr>
    </w:lvl>
    <w:lvl w:ilvl="3">
      <w:numFmt w:val="bullet"/>
      <w:lvlText w:val="•"/>
      <w:lvlJc w:val="left"/>
      <w:pPr>
        <w:ind w:left="2942" w:hanging="396"/>
      </w:pPr>
    </w:lvl>
    <w:lvl w:ilvl="4">
      <w:numFmt w:val="bullet"/>
      <w:lvlText w:val="•"/>
      <w:lvlJc w:val="left"/>
      <w:pPr>
        <w:ind w:left="3973" w:hanging="396"/>
      </w:pPr>
    </w:lvl>
    <w:lvl w:ilvl="5">
      <w:numFmt w:val="bullet"/>
      <w:lvlText w:val="•"/>
      <w:lvlJc w:val="left"/>
      <w:pPr>
        <w:ind w:left="5004" w:hanging="396"/>
      </w:pPr>
    </w:lvl>
    <w:lvl w:ilvl="6">
      <w:numFmt w:val="bullet"/>
      <w:lvlText w:val="•"/>
      <w:lvlJc w:val="left"/>
      <w:pPr>
        <w:ind w:left="6035" w:hanging="396"/>
      </w:pPr>
    </w:lvl>
    <w:lvl w:ilvl="7">
      <w:numFmt w:val="bullet"/>
      <w:lvlText w:val="•"/>
      <w:lvlJc w:val="left"/>
      <w:pPr>
        <w:ind w:left="7066" w:hanging="396"/>
      </w:pPr>
    </w:lvl>
    <w:lvl w:ilvl="8">
      <w:numFmt w:val="bullet"/>
      <w:lvlText w:val="•"/>
      <w:lvlJc w:val="left"/>
      <w:pPr>
        <w:ind w:left="8097" w:hanging="396"/>
      </w:pPr>
    </w:lvl>
  </w:abstractNum>
  <w:abstractNum w:abstractNumId="3" w15:restartNumberingAfterBreak="0">
    <w:nsid w:val="00000405"/>
    <w:multiLevelType w:val="multilevel"/>
    <w:tmpl w:val="00000888"/>
    <w:lvl w:ilvl="0">
      <w:start w:val="10"/>
      <w:numFmt w:val="lowerLetter"/>
      <w:lvlText w:val="(%1)"/>
      <w:lvlJc w:val="left"/>
      <w:pPr>
        <w:ind w:left="1070" w:hanging="567"/>
      </w:pPr>
      <w:rPr>
        <w:rFonts w:ascii="Arial" w:hAnsi="Arial" w:cs="Arial"/>
        <w:b/>
        <w:bCs/>
        <w:w w:val="99"/>
        <w:sz w:val="18"/>
        <w:szCs w:val="18"/>
      </w:rPr>
    </w:lvl>
    <w:lvl w:ilvl="1">
      <w:numFmt w:val="bullet"/>
      <w:lvlText w:val="•"/>
      <w:lvlJc w:val="left"/>
      <w:pPr>
        <w:ind w:left="1988" w:hanging="567"/>
      </w:pPr>
    </w:lvl>
    <w:lvl w:ilvl="2">
      <w:numFmt w:val="bullet"/>
      <w:lvlText w:val="•"/>
      <w:lvlJc w:val="left"/>
      <w:pPr>
        <w:ind w:left="2896" w:hanging="567"/>
      </w:pPr>
    </w:lvl>
    <w:lvl w:ilvl="3">
      <w:numFmt w:val="bullet"/>
      <w:lvlText w:val="•"/>
      <w:lvlJc w:val="left"/>
      <w:pPr>
        <w:ind w:left="3804" w:hanging="567"/>
      </w:pPr>
    </w:lvl>
    <w:lvl w:ilvl="4">
      <w:numFmt w:val="bullet"/>
      <w:lvlText w:val="•"/>
      <w:lvlJc w:val="left"/>
      <w:pPr>
        <w:ind w:left="4712" w:hanging="567"/>
      </w:pPr>
    </w:lvl>
    <w:lvl w:ilvl="5">
      <w:numFmt w:val="bullet"/>
      <w:lvlText w:val="•"/>
      <w:lvlJc w:val="left"/>
      <w:pPr>
        <w:ind w:left="5620" w:hanging="567"/>
      </w:pPr>
    </w:lvl>
    <w:lvl w:ilvl="6">
      <w:numFmt w:val="bullet"/>
      <w:lvlText w:val="•"/>
      <w:lvlJc w:val="left"/>
      <w:pPr>
        <w:ind w:left="6528" w:hanging="567"/>
      </w:pPr>
    </w:lvl>
    <w:lvl w:ilvl="7">
      <w:numFmt w:val="bullet"/>
      <w:lvlText w:val="•"/>
      <w:lvlJc w:val="left"/>
      <w:pPr>
        <w:ind w:left="7436" w:hanging="567"/>
      </w:pPr>
    </w:lvl>
    <w:lvl w:ilvl="8">
      <w:numFmt w:val="bullet"/>
      <w:lvlText w:val="•"/>
      <w:lvlJc w:val="left"/>
      <w:pPr>
        <w:ind w:left="8344" w:hanging="567"/>
      </w:pPr>
    </w:lvl>
  </w:abstractNum>
  <w:abstractNum w:abstractNumId="4" w15:restartNumberingAfterBreak="0">
    <w:nsid w:val="00000406"/>
    <w:multiLevelType w:val="multilevel"/>
    <w:tmpl w:val="C30A0A82"/>
    <w:lvl w:ilvl="0">
      <w:start w:val="14"/>
      <w:numFmt w:val="decimal"/>
      <w:lvlText w:val="%1"/>
      <w:lvlJc w:val="left"/>
      <w:pPr>
        <w:ind w:left="544" w:hanging="396"/>
      </w:pPr>
      <w:rPr>
        <w:rFonts w:ascii="Arial" w:hAnsi="Arial" w:cs="Arial"/>
        <w:b/>
        <w:bCs/>
        <w:w w:val="99"/>
        <w:sz w:val="18"/>
        <w:szCs w:val="18"/>
      </w:rPr>
    </w:lvl>
    <w:lvl w:ilvl="1">
      <w:start w:val="1"/>
      <w:numFmt w:val="lowerRoman"/>
      <w:lvlText w:val="%2)"/>
      <w:lvlJc w:val="left"/>
      <w:pPr>
        <w:ind w:left="1148" w:hanging="449"/>
      </w:pPr>
      <w:rPr>
        <w:rFonts w:ascii="Arial" w:hAnsi="Arial" w:cs="Arial"/>
        <w:b w:val="0"/>
        <w:bCs w:val="0"/>
        <w:w w:val="99"/>
        <w:sz w:val="18"/>
        <w:szCs w:val="18"/>
      </w:rPr>
    </w:lvl>
    <w:lvl w:ilvl="2">
      <w:numFmt w:val="bullet"/>
      <w:lvlText w:val="•"/>
      <w:lvlJc w:val="left"/>
      <w:pPr>
        <w:ind w:left="2146" w:hanging="449"/>
      </w:pPr>
    </w:lvl>
    <w:lvl w:ilvl="3">
      <w:numFmt w:val="bullet"/>
      <w:lvlText w:val="•"/>
      <w:lvlJc w:val="left"/>
      <w:pPr>
        <w:ind w:left="3153" w:hanging="449"/>
      </w:pPr>
    </w:lvl>
    <w:lvl w:ilvl="4">
      <w:numFmt w:val="bullet"/>
      <w:lvlText w:val="•"/>
      <w:lvlJc w:val="left"/>
      <w:pPr>
        <w:ind w:left="4160" w:hanging="449"/>
      </w:pPr>
    </w:lvl>
    <w:lvl w:ilvl="5">
      <w:numFmt w:val="bullet"/>
      <w:lvlText w:val="•"/>
      <w:lvlJc w:val="left"/>
      <w:pPr>
        <w:ind w:left="5166" w:hanging="449"/>
      </w:pPr>
    </w:lvl>
    <w:lvl w:ilvl="6">
      <w:numFmt w:val="bullet"/>
      <w:lvlText w:val="•"/>
      <w:lvlJc w:val="left"/>
      <w:pPr>
        <w:ind w:left="6173" w:hanging="449"/>
      </w:pPr>
    </w:lvl>
    <w:lvl w:ilvl="7">
      <w:numFmt w:val="bullet"/>
      <w:lvlText w:val="•"/>
      <w:lvlJc w:val="left"/>
      <w:pPr>
        <w:ind w:left="7180" w:hanging="449"/>
      </w:pPr>
    </w:lvl>
    <w:lvl w:ilvl="8">
      <w:numFmt w:val="bullet"/>
      <w:lvlText w:val="•"/>
      <w:lvlJc w:val="left"/>
      <w:pPr>
        <w:ind w:left="8186" w:hanging="449"/>
      </w:pPr>
    </w:lvl>
  </w:abstractNum>
  <w:abstractNum w:abstractNumId="5" w15:restartNumberingAfterBreak="0">
    <w:nsid w:val="00000407"/>
    <w:multiLevelType w:val="multilevel"/>
    <w:tmpl w:val="E2128D1E"/>
    <w:lvl w:ilvl="0">
      <w:start w:val="1"/>
      <w:numFmt w:val="lowerRoman"/>
      <w:pStyle w:val="ListParagraph2"/>
      <w:lvlText w:val="(%1)"/>
      <w:lvlJc w:val="left"/>
      <w:pPr>
        <w:ind w:left="1220" w:hanging="396"/>
      </w:pPr>
      <w:rPr>
        <w:rFonts w:ascii="Arial" w:hAnsi="Arial" w:cs="Arial"/>
        <w:b w:val="0"/>
        <w:bCs w:val="0"/>
        <w:w w:val="99"/>
        <w:sz w:val="18"/>
        <w:szCs w:val="18"/>
      </w:rPr>
    </w:lvl>
    <w:lvl w:ilvl="1">
      <w:numFmt w:val="bullet"/>
      <w:lvlText w:val="•"/>
      <w:lvlJc w:val="left"/>
      <w:pPr>
        <w:ind w:left="2146" w:hanging="396"/>
      </w:pPr>
    </w:lvl>
    <w:lvl w:ilvl="2">
      <w:numFmt w:val="bullet"/>
      <w:lvlText w:val="•"/>
      <w:lvlJc w:val="left"/>
      <w:pPr>
        <w:ind w:left="3072" w:hanging="396"/>
      </w:pPr>
    </w:lvl>
    <w:lvl w:ilvl="3">
      <w:numFmt w:val="bullet"/>
      <w:lvlText w:val="•"/>
      <w:lvlJc w:val="left"/>
      <w:pPr>
        <w:ind w:left="3998" w:hanging="396"/>
      </w:pPr>
    </w:lvl>
    <w:lvl w:ilvl="4">
      <w:numFmt w:val="bullet"/>
      <w:lvlText w:val="•"/>
      <w:lvlJc w:val="left"/>
      <w:pPr>
        <w:ind w:left="4924" w:hanging="396"/>
      </w:pPr>
    </w:lvl>
    <w:lvl w:ilvl="5">
      <w:numFmt w:val="bullet"/>
      <w:lvlText w:val="•"/>
      <w:lvlJc w:val="left"/>
      <w:pPr>
        <w:ind w:left="5850" w:hanging="396"/>
      </w:pPr>
    </w:lvl>
    <w:lvl w:ilvl="6">
      <w:numFmt w:val="bullet"/>
      <w:lvlText w:val="•"/>
      <w:lvlJc w:val="left"/>
      <w:pPr>
        <w:ind w:left="6776" w:hanging="396"/>
      </w:pPr>
    </w:lvl>
    <w:lvl w:ilvl="7">
      <w:numFmt w:val="bullet"/>
      <w:lvlText w:val="•"/>
      <w:lvlJc w:val="left"/>
      <w:pPr>
        <w:ind w:left="7702" w:hanging="396"/>
      </w:pPr>
    </w:lvl>
    <w:lvl w:ilvl="8">
      <w:numFmt w:val="bullet"/>
      <w:lvlText w:val="•"/>
      <w:lvlJc w:val="left"/>
      <w:pPr>
        <w:ind w:left="8628" w:hanging="396"/>
      </w:pPr>
    </w:lvl>
  </w:abstractNum>
  <w:abstractNum w:abstractNumId="6" w15:restartNumberingAfterBreak="0">
    <w:nsid w:val="01E31B99"/>
    <w:multiLevelType w:val="hybridMultilevel"/>
    <w:tmpl w:val="ECD4028C"/>
    <w:lvl w:ilvl="0" w:tplc="521A159C">
      <w:start w:val="1"/>
      <w:numFmt w:val="decimal"/>
      <w:lvlText w:val="%1"/>
      <w:lvlJc w:val="left"/>
      <w:pPr>
        <w:ind w:left="720" w:hanging="360"/>
      </w:pPr>
      <w:rPr>
        <w:rFont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39409C"/>
    <w:multiLevelType w:val="multilevel"/>
    <w:tmpl w:val="A1A4B5E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tabs>
          <w:tab w:val="num" w:pos="1134"/>
        </w:tabs>
        <w:ind w:left="1134" w:hanging="567"/>
      </w:pPr>
      <w:rPr>
        <w:rFonts w:ascii="Symbol" w:hAnsi="Symbol" w:hint="default"/>
        <w:b w:val="0"/>
      </w:rPr>
    </w:lvl>
    <w:lvl w:ilvl="3">
      <w:start w:val="1"/>
      <w:numFmt w:val="lowerRoman"/>
      <w:lvlText w:val="%4."/>
      <w:lvlJc w:val="left"/>
      <w:pPr>
        <w:tabs>
          <w:tab w:val="num" w:pos="5387"/>
        </w:tabs>
        <w:ind w:left="5387" w:hanging="567"/>
      </w:pPr>
      <w:rPr>
        <w:rFonts w:ascii="Arial" w:hAnsi="Arial" w:cs="Arial" w:hint="default"/>
      </w:rPr>
    </w:lvl>
    <w:lvl w:ilvl="4">
      <w:start w:val="1"/>
      <w:numFmt w:val="upperLetter"/>
      <w:lvlText w:val="%5."/>
      <w:lvlJc w:val="left"/>
      <w:pPr>
        <w:tabs>
          <w:tab w:val="num" w:pos="2268"/>
        </w:tabs>
        <w:ind w:left="2268"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411005D"/>
    <w:multiLevelType w:val="hybridMultilevel"/>
    <w:tmpl w:val="010A3994"/>
    <w:lvl w:ilvl="0" w:tplc="6B6ECCA6">
      <w:start w:val="1"/>
      <w:numFmt w:val="decimal"/>
      <w:pStyle w:val="ListParagraphnumbered2"/>
      <w:lvlText w:val="%1"/>
      <w:lvlJc w:val="left"/>
      <w:pPr>
        <w:ind w:left="360" w:hanging="360"/>
      </w:pPr>
      <w:rPr>
        <w:rFonts w:hint="default"/>
        <w:b/>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200F"/>
    <w:multiLevelType w:val="multilevel"/>
    <w:tmpl w:val="A1A4B5E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tabs>
          <w:tab w:val="num" w:pos="1134"/>
        </w:tabs>
        <w:ind w:left="1134" w:hanging="567"/>
      </w:pPr>
      <w:rPr>
        <w:rFonts w:ascii="Symbol" w:hAnsi="Symbol" w:hint="default"/>
        <w:b w:val="0"/>
      </w:rPr>
    </w:lvl>
    <w:lvl w:ilvl="3">
      <w:start w:val="1"/>
      <w:numFmt w:val="lowerRoman"/>
      <w:lvlText w:val="%4."/>
      <w:lvlJc w:val="left"/>
      <w:pPr>
        <w:tabs>
          <w:tab w:val="num" w:pos="5387"/>
        </w:tabs>
        <w:ind w:left="5387" w:hanging="567"/>
      </w:pPr>
      <w:rPr>
        <w:rFonts w:ascii="Arial" w:hAnsi="Arial" w:cs="Arial" w:hint="default"/>
      </w:rPr>
    </w:lvl>
    <w:lvl w:ilvl="4">
      <w:start w:val="1"/>
      <w:numFmt w:val="upperLetter"/>
      <w:lvlText w:val="%5."/>
      <w:lvlJc w:val="left"/>
      <w:pPr>
        <w:tabs>
          <w:tab w:val="num" w:pos="2268"/>
        </w:tabs>
        <w:ind w:left="2268"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AB12FBD"/>
    <w:multiLevelType w:val="multilevel"/>
    <w:tmpl w:val="6FCC4D42"/>
    <w:lvl w:ilvl="0">
      <w:start w:val="11"/>
      <w:numFmt w:val="lowerLetter"/>
      <w:lvlText w:val="(%1)"/>
      <w:lvlJc w:val="left"/>
      <w:pPr>
        <w:ind w:left="1070" w:hanging="567"/>
      </w:pPr>
      <w:rPr>
        <w:rFonts w:ascii="Arial" w:hAnsi="Arial" w:cs="Arial" w:hint="default"/>
        <w:b/>
        <w:bCs/>
        <w:w w:val="99"/>
        <w:sz w:val="18"/>
        <w:szCs w:val="18"/>
      </w:rPr>
    </w:lvl>
    <w:lvl w:ilvl="1">
      <w:numFmt w:val="bullet"/>
      <w:lvlText w:val="•"/>
      <w:lvlJc w:val="left"/>
      <w:pPr>
        <w:ind w:left="1988" w:hanging="567"/>
      </w:pPr>
      <w:rPr>
        <w:rFonts w:hint="default"/>
      </w:rPr>
    </w:lvl>
    <w:lvl w:ilvl="2">
      <w:numFmt w:val="bullet"/>
      <w:lvlText w:val="•"/>
      <w:lvlJc w:val="left"/>
      <w:pPr>
        <w:ind w:left="2896" w:hanging="567"/>
      </w:pPr>
      <w:rPr>
        <w:rFonts w:hint="default"/>
      </w:rPr>
    </w:lvl>
    <w:lvl w:ilvl="3">
      <w:numFmt w:val="bullet"/>
      <w:lvlText w:val="•"/>
      <w:lvlJc w:val="left"/>
      <w:pPr>
        <w:ind w:left="3804" w:hanging="567"/>
      </w:pPr>
      <w:rPr>
        <w:rFonts w:hint="default"/>
      </w:rPr>
    </w:lvl>
    <w:lvl w:ilvl="4">
      <w:numFmt w:val="bullet"/>
      <w:lvlText w:val="•"/>
      <w:lvlJc w:val="left"/>
      <w:pPr>
        <w:ind w:left="4712" w:hanging="567"/>
      </w:pPr>
      <w:rPr>
        <w:rFonts w:hint="default"/>
      </w:rPr>
    </w:lvl>
    <w:lvl w:ilvl="5">
      <w:numFmt w:val="bullet"/>
      <w:lvlText w:val="•"/>
      <w:lvlJc w:val="left"/>
      <w:pPr>
        <w:ind w:left="5620" w:hanging="567"/>
      </w:pPr>
      <w:rPr>
        <w:rFonts w:hint="default"/>
      </w:rPr>
    </w:lvl>
    <w:lvl w:ilvl="6">
      <w:numFmt w:val="bullet"/>
      <w:lvlText w:val="•"/>
      <w:lvlJc w:val="left"/>
      <w:pPr>
        <w:ind w:left="6528" w:hanging="567"/>
      </w:pPr>
      <w:rPr>
        <w:rFonts w:hint="default"/>
      </w:rPr>
    </w:lvl>
    <w:lvl w:ilvl="7">
      <w:numFmt w:val="bullet"/>
      <w:lvlText w:val="•"/>
      <w:lvlJc w:val="left"/>
      <w:pPr>
        <w:ind w:left="7436" w:hanging="567"/>
      </w:pPr>
      <w:rPr>
        <w:rFonts w:hint="default"/>
      </w:rPr>
    </w:lvl>
    <w:lvl w:ilvl="8">
      <w:numFmt w:val="bullet"/>
      <w:lvlText w:val="•"/>
      <w:lvlJc w:val="left"/>
      <w:pPr>
        <w:ind w:left="8344" w:hanging="567"/>
      </w:pPr>
      <w:rPr>
        <w:rFonts w:hint="default"/>
      </w:rPr>
    </w:lvl>
  </w:abstractNum>
  <w:abstractNum w:abstractNumId="11" w15:restartNumberingAfterBreak="0">
    <w:nsid w:val="1EA01CCF"/>
    <w:multiLevelType w:val="multilevel"/>
    <w:tmpl w:val="B282D4C4"/>
    <w:lvl w:ilvl="0">
      <w:start w:val="1"/>
      <w:numFmt w:val="decimal"/>
      <w:lvlText w:val="%1"/>
      <w:lvlJc w:val="left"/>
      <w:pPr>
        <w:ind w:left="504" w:hanging="396"/>
      </w:pPr>
      <w:rPr>
        <w:rFonts w:hint="default"/>
        <w:b/>
        <w:bCs/>
        <w:w w:val="99"/>
        <w:sz w:val="18"/>
        <w:szCs w:val="18"/>
      </w:rPr>
    </w:lvl>
    <w:lvl w:ilvl="1">
      <w:start w:val="1"/>
      <w:numFmt w:val="lowerLetter"/>
      <w:lvlText w:val="(%2)"/>
      <w:lvlJc w:val="left"/>
      <w:pPr>
        <w:ind w:left="1070" w:hanging="567"/>
      </w:pPr>
      <w:rPr>
        <w:rFonts w:ascii="Arial" w:hAnsi="Arial" w:cs="Arial"/>
        <w:b/>
        <w:bCs/>
        <w:w w:val="99"/>
        <w:sz w:val="18"/>
        <w:szCs w:val="18"/>
      </w:rPr>
    </w:lvl>
    <w:lvl w:ilvl="2">
      <w:numFmt w:val="bullet"/>
      <w:lvlText w:val="•"/>
      <w:lvlJc w:val="left"/>
      <w:pPr>
        <w:ind w:left="2088" w:hanging="567"/>
      </w:pPr>
    </w:lvl>
    <w:lvl w:ilvl="3">
      <w:numFmt w:val="bullet"/>
      <w:lvlText w:val="•"/>
      <w:lvlJc w:val="left"/>
      <w:pPr>
        <w:ind w:left="3097" w:hanging="567"/>
      </w:pPr>
    </w:lvl>
    <w:lvl w:ilvl="4">
      <w:numFmt w:val="bullet"/>
      <w:lvlText w:val="•"/>
      <w:lvlJc w:val="left"/>
      <w:pPr>
        <w:ind w:left="4106" w:hanging="567"/>
      </w:pPr>
    </w:lvl>
    <w:lvl w:ilvl="5">
      <w:numFmt w:val="bullet"/>
      <w:lvlText w:val="•"/>
      <w:lvlJc w:val="left"/>
      <w:pPr>
        <w:ind w:left="5115" w:hanging="567"/>
      </w:pPr>
    </w:lvl>
    <w:lvl w:ilvl="6">
      <w:numFmt w:val="bullet"/>
      <w:lvlText w:val="•"/>
      <w:lvlJc w:val="left"/>
      <w:pPr>
        <w:ind w:left="6124" w:hanging="567"/>
      </w:pPr>
    </w:lvl>
    <w:lvl w:ilvl="7">
      <w:numFmt w:val="bullet"/>
      <w:lvlText w:val="•"/>
      <w:lvlJc w:val="left"/>
      <w:pPr>
        <w:ind w:left="7133" w:hanging="567"/>
      </w:pPr>
    </w:lvl>
    <w:lvl w:ilvl="8">
      <w:numFmt w:val="bullet"/>
      <w:lvlText w:val="•"/>
      <w:lvlJc w:val="left"/>
      <w:pPr>
        <w:ind w:left="8142" w:hanging="567"/>
      </w:pPr>
    </w:lvl>
  </w:abstractNum>
  <w:abstractNum w:abstractNumId="12" w15:restartNumberingAfterBreak="0">
    <w:nsid w:val="21863A75"/>
    <w:multiLevelType w:val="hybridMultilevel"/>
    <w:tmpl w:val="AA585B4C"/>
    <w:lvl w:ilvl="0" w:tplc="234C969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17977"/>
    <w:multiLevelType w:val="hybridMultilevel"/>
    <w:tmpl w:val="54689404"/>
    <w:lvl w:ilvl="0" w:tplc="52329E32">
      <w:start w:val="1"/>
      <w:numFmt w:val="lowerRoman"/>
      <w:pStyle w:val="Listparagraph4"/>
      <w:lvlText w:val="%1."/>
      <w:lvlJc w:val="righ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4" w15:restartNumberingAfterBreak="0">
    <w:nsid w:val="27E25635"/>
    <w:multiLevelType w:val="multilevel"/>
    <w:tmpl w:val="00000888"/>
    <w:lvl w:ilvl="0">
      <w:start w:val="10"/>
      <w:numFmt w:val="lowerLetter"/>
      <w:lvlText w:val="(%1)"/>
      <w:lvlJc w:val="left"/>
      <w:pPr>
        <w:ind w:left="1070" w:hanging="567"/>
      </w:pPr>
      <w:rPr>
        <w:rFonts w:ascii="Arial" w:hAnsi="Arial" w:cs="Arial"/>
        <w:b/>
        <w:bCs/>
        <w:w w:val="99"/>
        <w:sz w:val="18"/>
        <w:szCs w:val="18"/>
      </w:rPr>
    </w:lvl>
    <w:lvl w:ilvl="1">
      <w:numFmt w:val="bullet"/>
      <w:lvlText w:val="•"/>
      <w:lvlJc w:val="left"/>
      <w:pPr>
        <w:ind w:left="1988" w:hanging="567"/>
      </w:pPr>
    </w:lvl>
    <w:lvl w:ilvl="2">
      <w:numFmt w:val="bullet"/>
      <w:lvlText w:val="•"/>
      <w:lvlJc w:val="left"/>
      <w:pPr>
        <w:ind w:left="2896" w:hanging="567"/>
      </w:pPr>
    </w:lvl>
    <w:lvl w:ilvl="3">
      <w:numFmt w:val="bullet"/>
      <w:lvlText w:val="•"/>
      <w:lvlJc w:val="left"/>
      <w:pPr>
        <w:ind w:left="3804" w:hanging="567"/>
      </w:pPr>
    </w:lvl>
    <w:lvl w:ilvl="4">
      <w:numFmt w:val="bullet"/>
      <w:lvlText w:val="•"/>
      <w:lvlJc w:val="left"/>
      <w:pPr>
        <w:ind w:left="4712" w:hanging="567"/>
      </w:pPr>
    </w:lvl>
    <w:lvl w:ilvl="5">
      <w:numFmt w:val="bullet"/>
      <w:lvlText w:val="•"/>
      <w:lvlJc w:val="left"/>
      <w:pPr>
        <w:ind w:left="5620" w:hanging="567"/>
      </w:pPr>
    </w:lvl>
    <w:lvl w:ilvl="6">
      <w:numFmt w:val="bullet"/>
      <w:lvlText w:val="•"/>
      <w:lvlJc w:val="left"/>
      <w:pPr>
        <w:ind w:left="6528" w:hanging="567"/>
      </w:pPr>
    </w:lvl>
    <w:lvl w:ilvl="7">
      <w:numFmt w:val="bullet"/>
      <w:lvlText w:val="•"/>
      <w:lvlJc w:val="left"/>
      <w:pPr>
        <w:ind w:left="7436" w:hanging="567"/>
      </w:pPr>
    </w:lvl>
    <w:lvl w:ilvl="8">
      <w:numFmt w:val="bullet"/>
      <w:lvlText w:val="•"/>
      <w:lvlJc w:val="left"/>
      <w:pPr>
        <w:ind w:left="8344" w:hanging="567"/>
      </w:pPr>
    </w:lvl>
  </w:abstractNum>
  <w:abstractNum w:abstractNumId="15" w15:restartNumberingAfterBreak="0">
    <w:nsid w:val="282C5B6E"/>
    <w:multiLevelType w:val="hybridMultilevel"/>
    <w:tmpl w:val="9C6ED11E"/>
    <w:lvl w:ilvl="0" w:tplc="234C969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F5AE2"/>
    <w:multiLevelType w:val="hybridMultilevel"/>
    <w:tmpl w:val="CAA83FC2"/>
    <w:lvl w:ilvl="0" w:tplc="521A159C">
      <w:start w:val="1"/>
      <w:numFmt w:val="decimal"/>
      <w:lvlText w:val="%1"/>
      <w:lvlJc w:val="left"/>
      <w:pPr>
        <w:ind w:left="720" w:hanging="360"/>
      </w:pPr>
      <w:rPr>
        <w:rFont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22BB4"/>
    <w:multiLevelType w:val="hybridMultilevel"/>
    <w:tmpl w:val="AD3A2848"/>
    <w:lvl w:ilvl="0" w:tplc="EC96E622">
      <w:start w:val="1"/>
      <w:numFmt w:val="bullet"/>
      <w:pStyle w:val="ListParagraph"/>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B1A95"/>
    <w:multiLevelType w:val="multilevel"/>
    <w:tmpl w:val="00000887"/>
    <w:lvl w:ilvl="0">
      <w:start w:val="2"/>
      <w:numFmt w:val="decimal"/>
      <w:lvlText w:val="%1"/>
      <w:lvlJc w:val="left"/>
      <w:pPr>
        <w:ind w:left="504" w:hanging="396"/>
      </w:pPr>
      <w:rPr>
        <w:rFonts w:ascii="Arial" w:hAnsi="Arial" w:cs="Arial"/>
        <w:b/>
        <w:bCs/>
        <w:w w:val="99"/>
        <w:sz w:val="18"/>
        <w:szCs w:val="18"/>
      </w:rPr>
    </w:lvl>
    <w:lvl w:ilvl="1">
      <w:numFmt w:val="bullet"/>
      <w:lvlText w:val="•"/>
      <w:lvlJc w:val="left"/>
      <w:pPr>
        <w:ind w:left="880" w:hanging="396"/>
      </w:pPr>
    </w:lvl>
    <w:lvl w:ilvl="2">
      <w:numFmt w:val="bullet"/>
      <w:lvlText w:val="•"/>
      <w:lvlJc w:val="left"/>
      <w:pPr>
        <w:ind w:left="1911" w:hanging="396"/>
      </w:pPr>
    </w:lvl>
    <w:lvl w:ilvl="3">
      <w:numFmt w:val="bullet"/>
      <w:lvlText w:val="•"/>
      <w:lvlJc w:val="left"/>
      <w:pPr>
        <w:ind w:left="2942" w:hanging="396"/>
      </w:pPr>
    </w:lvl>
    <w:lvl w:ilvl="4">
      <w:numFmt w:val="bullet"/>
      <w:lvlText w:val="•"/>
      <w:lvlJc w:val="left"/>
      <w:pPr>
        <w:ind w:left="3973" w:hanging="396"/>
      </w:pPr>
    </w:lvl>
    <w:lvl w:ilvl="5">
      <w:numFmt w:val="bullet"/>
      <w:lvlText w:val="•"/>
      <w:lvlJc w:val="left"/>
      <w:pPr>
        <w:ind w:left="5004" w:hanging="396"/>
      </w:pPr>
    </w:lvl>
    <w:lvl w:ilvl="6">
      <w:numFmt w:val="bullet"/>
      <w:lvlText w:val="•"/>
      <w:lvlJc w:val="left"/>
      <w:pPr>
        <w:ind w:left="6035" w:hanging="396"/>
      </w:pPr>
    </w:lvl>
    <w:lvl w:ilvl="7">
      <w:numFmt w:val="bullet"/>
      <w:lvlText w:val="•"/>
      <w:lvlJc w:val="left"/>
      <w:pPr>
        <w:ind w:left="7066" w:hanging="396"/>
      </w:pPr>
    </w:lvl>
    <w:lvl w:ilvl="8">
      <w:numFmt w:val="bullet"/>
      <w:lvlText w:val="•"/>
      <w:lvlJc w:val="left"/>
      <w:pPr>
        <w:ind w:left="8097" w:hanging="396"/>
      </w:pPr>
    </w:lvl>
  </w:abstractNum>
  <w:abstractNum w:abstractNumId="19" w15:restartNumberingAfterBreak="0">
    <w:nsid w:val="4DAB6105"/>
    <w:multiLevelType w:val="hybridMultilevel"/>
    <w:tmpl w:val="A372F84A"/>
    <w:lvl w:ilvl="0" w:tplc="521A159C">
      <w:start w:val="1"/>
      <w:numFmt w:val="decimal"/>
      <w:lvlText w:val="%1"/>
      <w:lvlJc w:val="left"/>
      <w:pPr>
        <w:ind w:left="720" w:hanging="360"/>
      </w:pPr>
      <w:rPr>
        <w:rFont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B2AD7"/>
    <w:multiLevelType w:val="hybridMultilevel"/>
    <w:tmpl w:val="A582D8EE"/>
    <w:lvl w:ilvl="0" w:tplc="604013D8">
      <w:start w:val="1"/>
      <w:numFmt w:val="lowerLetter"/>
      <w:pStyle w:val="Listparagraph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5DB76EDB"/>
    <w:multiLevelType w:val="multilevel"/>
    <w:tmpl w:val="00000887"/>
    <w:lvl w:ilvl="0">
      <w:start w:val="2"/>
      <w:numFmt w:val="decimal"/>
      <w:lvlText w:val="%1"/>
      <w:lvlJc w:val="left"/>
      <w:pPr>
        <w:ind w:left="504" w:hanging="396"/>
      </w:pPr>
      <w:rPr>
        <w:rFonts w:ascii="Arial" w:hAnsi="Arial" w:cs="Arial"/>
        <w:b/>
        <w:bCs/>
        <w:w w:val="99"/>
        <w:sz w:val="18"/>
        <w:szCs w:val="18"/>
      </w:rPr>
    </w:lvl>
    <w:lvl w:ilvl="1">
      <w:numFmt w:val="bullet"/>
      <w:lvlText w:val="•"/>
      <w:lvlJc w:val="left"/>
      <w:pPr>
        <w:ind w:left="880" w:hanging="396"/>
      </w:pPr>
    </w:lvl>
    <w:lvl w:ilvl="2">
      <w:numFmt w:val="bullet"/>
      <w:lvlText w:val="•"/>
      <w:lvlJc w:val="left"/>
      <w:pPr>
        <w:ind w:left="1911" w:hanging="396"/>
      </w:pPr>
    </w:lvl>
    <w:lvl w:ilvl="3">
      <w:numFmt w:val="bullet"/>
      <w:lvlText w:val="•"/>
      <w:lvlJc w:val="left"/>
      <w:pPr>
        <w:ind w:left="2942" w:hanging="396"/>
      </w:pPr>
    </w:lvl>
    <w:lvl w:ilvl="4">
      <w:numFmt w:val="bullet"/>
      <w:lvlText w:val="•"/>
      <w:lvlJc w:val="left"/>
      <w:pPr>
        <w:ind w:left="3973" w:hanging="396"/>
      </w:pPr>
    </w:lvl>
    <w:lvl w:ilvl="5">
      <w:numFmt w:val="bullet"/>
      <w:lvlText w:val="•"/>
      <w:lvlJc w:val="left"/>
      <w:pPr>
        <w:ind w:left="5004" w:hanging="396"/>
      </w:pPr>
    </w:lvl>
    <w:lvl w:ilvl="6">
      <w:numFmt w:val="bullet"/>
      <w:lvlText w:val="•"/>
      <w:lvlJc w:val="left"/>
      <w:pPr>
        <w:ind w:left="6035" w:hanging="396"/>
      </w:pPr>
    </w:lvl>
    <w:lvl w:ilvl="7">
      <w:numFmt w:val="bullet"/>
      <w:lvlText w:val="•"/>
      <w:lvlJc w:val="left"/>
      <w:pPr>
        <w:ind w:left="7066" w:hanging="396"/>
      </w:pPr>
    </w:lvl>
    <w:lvl w:ilvl="8">
      <w:numFmt w:val="bullet"/>
      <w:lvlText w:val="•"/>
      <w:lvlJc w:val="left"/>
      <w:pPr>
        <w:ind w:left="8097" w:hanging="396"/>
      </w:pPr>
    </w:lvl>
  </w:abstractNum>
  <w:abstractNum w:abstractNumId="22" w15:restartNumberingAfterBreak="0">
    <w:nsid w:val="74C5695A"/>
    <w:multiLevelType w:val="hybridMultilevel"/>
    <w:tmpl w:val="D4D6B90E"/>
    <w:lvl w:ilvl="0" w:tplc="234C969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836788"/>
    <w:multiLevelType w:val="multilevel"/>
    <w:tmpl w:val="D52211F2"/>
    <w:lvl w:ilvl="0">
      <w:start w:val="11"/>
      <w:numFmt w:val="lowerLetter"/>
      <w:lvlText w:val="(%1)"/>
      <w:lvlJc w:val="left"/>
      <w:pPr>
        <w:ind w:left="1070" w:hanging="567"/>
      </w:pPr>
      <w:rPr>
        <w:rFonts w:ascii="Arial" w:hAnsi="Arial" w:cs="Arial" w:hint="default"/>
        <w:b/>
        <w:bCs/>
        <w:w w:val="99"/>
        <w:sz w:val="18"/>
        <w:szCs w:val="18"/>
      </w:rPr>
    </w:lvl>
    <w:lvl w:ilvl="1">
      <w:numFmt w:val="bullet"/>
      <w:lvlText w:val="•"/>
      <w:lvlJc w:val="left"/>
      <w:pPr>
        <w:ind w:left="1988" w:hanging="567"/>
      </w:pPr>
      <w:rPr>
        <w:rFonts w:hint="default"/>
      </w:rPr>
    </w:lvl>
    <w:lvl w:ilvl="2">
      <w:numFmt w:val="bullet"/>
      <w:lvlText w:val="•"/>
      <w:lvlJc w:val="left"/>
      <w:pPr>
        <w:ind w:left="2896" w:hanging="567"/>
      </w:pPr>
      <w:rPr>
        <w:rFonts w:hint="default"/>
      </w:rPr>
    </w:lvl>
    <w:lvl w:ilvl="3">
      <w:numFmt w:val="bullet"/>
      <w:lvlText w:val="•"/>
      <w:lvlJc w:val="left"/>
      <w:pPr>
        <w:ind w:left="3804" w:hanging="567"/>
      </w:pPr>
      <w:rPr>
        <w:rFonts w:hint="default"/>
      </w:rPr>
    </w:lvl>
    <w:lvl w:ilvl="4">
      <w:numFmt w:val="bullet"/>
      <w:lvlText w:val="•"/>
      <w:lvlJc w:val="left"/>
      <w:pPr>
        <w:ind w:left="4712" w:hanging="567"/>
      </w:pPr>
      <w:rPr>
        <w:rFonts w:hint="default"/>
      </w:rPr>
    </w:lvl>
    <w:lvl w:ilvl="5">
      <w:numFmt w:val="bullet"/>
      <w:lvlText w:val="•"/>
      <w:lvlJc w:val="left"/>
      <w:pPr>
        <w:ind w:left="5620" w:hanging="567"/>
      </w:pPr>
      <w:rPr>
        <w:rFonts w:hint="default"/>
      </w:rPr>
    </w:lvl>
    <w:lvl w:ilvl="6">
      <w:numFmt w:val="bullet"/>
      <w:lvlText w:val="•"/>
      <w:lvlJc w:val="left"/>
      <w:pPr>
        <w:ind w:left="6528" w:hanging="567"/>
      </w:pPr>
      <w:rPr>
        <w:rFonts w:hint="default"/>
      </w:rPr>
    </w:lvl>
    <w:lvl w:ilvl="7">
      <w:numFmt w:val="bullet"/>
      <w:lvlText w:val="•"/>
      <w:lvlJc w:val="left"/>
      <w:pPr>
        <w:ind w:left="7436" w:hanging="567"/>
      </w:pPr>
      <w:rPr>
        <w:rFonts w:hint="default"/>
      </w:rPr>
    </w:lvl>
    <w:lvl w:ilvl="8">
      <w:numFmt w:val="bullet"/>
      <w:lvlText w:val="•"/>
      <w:lvlJc w:val="left"/>
      <w:pPr>
        <w:ind w:left="8344" w:hanging="56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1"/>
  </w:num>
  <w:num w:numId="8">
    <w:abstractNumId w:val="14"/>
  </w:num>
  <w:num w:numId="9">
    <w:abstractNumId w:val="23"/>
  </w:num>
  <w:num w:numId="10">
    <w:abstractNumId w:val="18"/>
  </w:num>
  <w:num w:numId="11">
    <w:abstractNumId w:val="10"/>
  </w:num>
  <w:num w:numId="12">
    <w:abstractNumId w:val="9"/>
  </w:num>
  <w:num w:numId="13">
    <w:abstractNumId w:val="7"/>
  </w:num>
  <w:num w:numId="14">
    <w:abstractNumId w:val="17"/>
  </w:num>
  <w:num w:numId="15">
    <w:abstractNumId w:val="15"/>
  </w:num>
  <w:num w:numId="16">
    <w:abstractNumId w:val="12"/>
  </w:num>
  <w:num w:numId="17">
    <w:abstractNumId w:val="22"/>
  </w:num>
  <w:num w:numId="18">
    <w:abstractNumId w:val="16"/>
  </w:num>
  <w:num w:numId="19">
    <w:abstractNumId w:val="8"/>
  </w:num>
  <w:num w:numId="20">
    <w:abstractNumId w:val="11"/>
  </w:num>
  <w:num w:numId="21">
    <w:abstractNumId w:val="19"/>
  </w:num>
  <w:num w:numId="22">
    <w:abstractNumId w:val="20"/>
  </w:num>
  <w:num w:numId="23">
    <w:abstractNumId w:val="20"/>
    <w:lvlOverride w:ilvl="0">
      <w:startOverride w:val="1"/>
    </w:lvlOverride>
  </w:num>
  <w:num w:numId="24">
    <w:abstractNumId w:val="6"/>
  </w:num>
  <w:num w:numId="25">
    <w:abstractNumId w:val="13"/>
  </w:num>
  <w:num w:numId="26">
    <w:abstractNumId w:val="5"/>
    <w:lvlOverride w:ilvl="0">
      <w:startOverride w:val="1"/>
    </w:lvlOverride>
    <w:lvlOverride w:ilvl="1"/>
    <w:lvlOverride w:ilvl="2"/>
    <w:lvlOverride w:ilvl="3"/>
    <w:lvlOverride w:ilvl="4"/>
    <w:lvlOverride w:ilvl="5"/>
    <w:lvlOverride w:ilvl="6"/>
    <w:lvlOverride w:ilvl="7"/>
    <w:lvlOverride w:ilvl="8"/>
  </w:num>
  <w:num w:numId="27">
    <w:abstractNumId w:val="8"/>
    <w:lvlOverride w:ilvl="0">
      <w:startOverride w:val="2"/>
    </w:lvlOverride>
  </w:num>
  <w:num w:numId="28">
    <w:abstractNumId w:val="8"/>
    <w:lvlOverride w:ilvl="0">
      <w:startOverride w:val="2"/>
    </w:lvlOverride>
  </w:num>
  <w:num w:numId="29">
    <w:abstractNumId w:val="8"/>
    <w:lvlOverride w:ilvl="0">
      <w:startOverride w:val="2"/>
    </w:lvlOverride>
  </w:num>
  <w:num w:numId="30">
    <w:abstractNumId w:val="8"/>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15"/>
    <w:rsid w:val="0001097E"/>
    <w:rsid w:val="000307FB"/>
    <w:rsid w:val="00037A91"/>
    <w:rsid w:val="0004244E"/>
    <w:rsid w:val="00045F99"/>
    <w:rsid w:val="00046603"/>
    <w:rsid w:val="0005103B"/>
    <w:rsid w:val="00092CB7"/>
    <w:rsid w:val="000A1251"/>
    <w:rsid w:val="000A283A"/>
    <w:rsid w:val="000A358C"/>
    <w:rsid w:val="000A560A"/>
    <w:rsid w:val="000B0AAA"/>
    <w:rsid w:val="000B3321"/>
    <w:rsid w:val="000C4334"/>
    <w:rsid w:val="000D6267"/>
    <w:rsid w:val="000E0F9C"/>
    <w:rsid w:val="000E1DB6"/>
    <w:rsid w:val="000E540E"/>
    <w:rsid w:val="000F1745"/>
    <w:rsid w:val="000F34C9"/>
    <w:rsid w:val="000F4FDB"/>
    <w:rsid w:val="00101329"/>
    <w:rsid w:val="0011253F"/>
    <w:rsid w:val="00115937"/>
    <w:rsid w:val="00135B25"/>
    <w:rsid w:val="0014281F"/>
    <w:rsid w:val="00154821"/>
    <w:rsid w:val="0016434F"/>
    <w:rsid w:val="00175061"/>
    <w:rsid w:val="00184616"/>
    <w:rsid w:val="001A388E"/>
    <w:rsid w:val="001A4519"/>
    <w:rsid w:val="001A484C"/>
    <w:rsid w:val="001B6F28"/>
    <w:rsid w:val="001B7330"/>
    <w:rsid w:val="001C6880"/>
    <w:rsid w:val="001D4D77"/>
    <w:rsid w:val="001E44AB"/>
    <w:rsid w:val="001E6508"/>
    <w:rsid w:val="001F440F"/>
    <w:rsid w:val="00202CDF"/>
    <w:rsid w:val="002224DD"/>
    <w:rsid w:val="00234C6A"/>
    <w:rsid w:val="00235F90"/>
    <w:rsid w:val="002439F7"/>
    <w:rsid w:val="00243A4A"/>
    <w:rsid w:val="002478DD"/>
    <w:rsid w:val="002500BC"/>
    <w:rsid w:val="002C0366"/>
    <w:rsid w:val="002C7ACE"/>
    <w:rsid w:val="002D76A1"/>
    <w:rsid w:val="002E6A85"/>
    <w:rsid w:val="002F0E31"/>
    <w:rsid w:val="002F47E7"/>
    <w:rsid w:val="003071C5"/>
    <w:rsid w:val="0031710A"/>
    <w:rsid w:val="00323BAE"/>
    <w:rsid w:val="0033265C"/>
    <w:rsid w:val="00334402"/>
    <w:rsid w:val="00355DC5"/>
    <w:rsid w:val="00356FB5"/>
    <w:rsid w:val="0036505D"/>
    <w:rsid w:val="0039140A"/>
    <w:rsid w:val="00393027"/>
    <w:rsid w:val="00395E9C"/>
    <w:rsid w:val="003A11CD"/>
    <w:rsid w:val="003B096A"/>
    <w:rsid w:val="003B2A61"/>
    <w:rsid w:val="003B6E27"/>
    <w:rsid w:val="003B76DB"/>
    <w:rsid w:val="003C1A50"/>
    <w:rsid w:val="003C425F"/>
    <w:rsid w:val="003C5465"/>
    <w:rsid w:val="003D4E53"/>
    <w:rsid w:val="003E2BD7"/>
    <w:rsid w:val="003F68F3"/>
    <w:rsid w:val="00401FDD"/>
    <w:rsid w:val="004154EE"/>
    <w:rsid w:val="00421884"/>
    <w:rsid w:val="00425643"/>
    <w:rsid w:val="00426189"/>
    <w:rsid w:val="00433B0A"/>
    <w:rsid w:val="00452B73"/>
    <w:rsid w:val="00462FE7"/>
    <w:rsid w:val="004637E1"/>
    <w:rsid w:val="004701BE"/>
    <w:rsid w:val="00473285"/>
    <w:rsid w:val="00481107"/>
    <w:rsid w:val="004912D1"/>
    <w:rsid w:val="00496A81"/>
    <w:rsid w:val="004B2C0F"/>
    <w:rsid w:val="004B57D2"/>
    <w:rsid w:val="004C27E6"/>
    <w:rsid w:val="004D5697"/>
    <w:rsid w:val="004D7E6B"/>
    <w:rsid w:val="004E2106"/>
    <w:rsid w:val="004F1F0D"/>
    <w:rsid w:val="004F2678"/>
    <w:rsid w:val="004F73B2"/>
    <w:rsid w:val="00502734"/>
    <w:rsid w:val="0051073D"/>
    <w:rsid w:val="00521487"/>
    <w:rsid w:val="00521709"/>
    <w:rsid w:val="00560C8D"/>
    <w:rsid w:val="0057626E"/>
    <w:rsid w:val="005815F1"/>
    <w:rsid w:val="0059289D"/>
    <w:rsid w:val="0059367C"/>
    <w:rsid w:val="005A5055"/>
    <w:rsid w:val="005B3315"/>
    <w:rsid w:val="005B7A82"/>
    <w:rsid w:val="005E051D"/>
    <w:rsid w:val="005E4AA8"/>
    <w:rsid w:val="005E5407"/>
    <w:rsid w:val="005E71FA"/>
    <w:rsid w:val="005F3919"/>
    <w:rsid w:val="005F7AEA"/>
    <w:rsid w:val="00614085"/>
    <w:rsid w:val="006248CD"/>
    <w:rsid w:val="006322FB"/>
    <w:rsid w:val="00635414"/>
    <w:rsid w:val="006407B1"/>
    <w:rsid w:val="00674CF8"/>
    <w:rsid w:val="00680DEB"/>
    <w:rsid w:val="00696E2C"/>
    <w:rsid w:val="006A5D20"/>
    <w:rsid w:val="006D1292"/>
    <w:rsid w:val="006F132B"/>
    <w:rsid w:val="006F2017"/>
    <w:rsid w:val="006F3E51"/>
    <w:rsid w:val="006F5D2F"/>
    <w:rsid w:val="006F6536"/>
    <w:rsid w:val="006F7E2B"/>
    <w:rsid w:val="007305B0"/>
    <w:rsid w:val="00735546"/>
    <w:rsid w:val="00737417"/>
    <w:rsid w:val="00743B24"/>
    <w:rsid w:val="00761DE2"/>
    <w:rsid w:val="007906EA"/>
    <w:rsid w:val="007B427C"/>
    <w:rsid w:val="007B6926"/>
    <w:rsid w:val="007D3AB1"/>
    <w:rsid w:val="007D4311"/>
    <w:rsid w:val="007E2C2C"/>
    <w:rsid w:val="007E2D94"/>
    <w:rsid w:val="0081724A"/>
    <w:rsid w:val="00820C0B"/>
    <w:rsid w:val="0084003D"/>
    <w:rsid w:val="00854402"/>
    <w:rsid w:val="0086122E"/>
    <w:rsid w:val="00864FB8"/>
    <w:rsid w:val="00874BB3"/>
    <w:rsid w:val="00885BBE"/>
    <w:rsid w:val="008947D4"/>
    <w:rsid w:val="00897333"/>
    <w:rsid w:val="008C375E"/>
    <w:rsid w:val="008C45D4"/>
    <w:rsid w:val="008D47BD"/>
    <w:rsid w:val="008E403E"/>
    <w:rsid w:val="008E6904"/>
    <w:rsid w:val="00912CF8"/>
    <w:rsid w:val="00920C99"/>
    <w:rsid w:val="00927CAB"/>
    <w:rsid w:val="00931190"/>
    <w:rsid w:val="009379A5"/>
    <w:rsid w:val="00945DDB"/>
    <w:rsid w:val="00955EED"/>
    <w:rsid w:val="009747DA"/>
    <w:rsid w:val="00975291"/>
    <w:rsid w:val="00977B82"/>
    <w:rsid w:val="00983766"/>
    <w:rsid w:val="00984719"/>
    <w:rsid w:val="009A22B2"/>
    <w:rsid w:val="009A5D27"/>
    <w:rsid w:val="009B5C69"/>
    <w:rsid w:val="009C065F"/>
    <w:rsid w:val="009C78BF"/>
    <w:rsid w:val="00A12EBE"/>
    <w:rsid w:val="00A207F3"/>
    <w:rsid w:val="00A208CC"/>
    <w:rsid w:val="00A211F6"/>
    <w:rsid w:val="00A33EF4"/>
    <w:rsid w:val="00A50106"/>
    <w:rsid w:val="00A851AB"/>
    <w:rsid w:val="00AA7203"/>
    <w:rsid w:val="00AC0173"/>
    <w:rsid w:val="00B002F4"/>
    <w:rsid w:val="00B27873"/>
    <w:rsid w:val="00B41CB6"/>
    <w:rsid w:val="00B53A5E"/>
    <w:rsid w:val="00B709FB"/>
    <w:rsid w:val="00B92A31"/>
    <w:rsid w:val="00B92EE4"/>
    <w:rsid w:val="00BA0BB7"/>
    <w:rsid w:val="00BB0FAA"/>
    <w:rsid w:val="00BB2E41"/>
    <w:rsid w:val="00BE2538"/>
    <w:rsid w:val="00C00A00"/>
    <w:rsid w:val="00C020C7"/>
    <w:rsid w:val="00C05A9F"/>
    <w:rsid w:val="00C15F86"/>
    <w:rsid w:val="00C16915"/>
    <w:rsid w:val="00C23491"/>
    <w:rsid w:val="00C34CCE"/>
    <w:rsid w:val="00C617FF"/>
    <w:rsid w:val="00C61FDE"/>
    <w:rsid w:val="00C64C37"/>
    <w:rsid w:val="00C674D7"/>
    <w:rsid w:val="00C76C13"/>
    <w:rsid w:val="00C775FE"/>
    <w:rsid w:val="00C80EA7"/>
    <w:rsid w:val="00CB6DB0"/>
    <w:rsid w:val="00CD3286"/>
    <w:rsid w:val="00CE2371"/>
    <w:rsid w:val="00CE5C65"/>
    <w:rsid w:val="00CF5499"/>
    <w:rsid w:val="00D16520"/>
    <w:rsid w:val="00D17BF7"/>
    <w:rsid w:val="00D20B80"/>
    <w:rsid w:val="00D247D8"/>
    <w:rsid w:val="00D2663F"/>
    <w:rsid w:val="00D42C35"/>
    <w:rsid w:val="00D47A78"/>
    <w:rsid w:val="00D50476"/>
    <w:rsid w:val="00D50640"/>
    <w:rsid w:val="00D50805"/>
    <w:rsid w:val="00D540CB"/>
    <w:rsid w:val="00D564FC"/>
    <w:rsid w:val="00D60DF1"/>
    <w:rsid w:val="00D62CB7"/>
    <w:rsid w:val="00D62CF7"/>
    <w:rsid w:val="00D7297A"/>
    <w:rsid w:val="00D86731"/>
    <w:rsid w:val="00D95318"/>
    <w:rsid w:val="00DA16DD"/>
    <w:rsid w:val="00DB6DCD"/>
    <w:rsid w:val="00DC04B5"/>
    <w:rsid w:val="00DC4238"/>
    <w:rsid w:val="00DD01C9"/>
    <w:rsid w:val="00DD2798"/>
    <w:rsid w:val="00DE5D79"/>
    <w:rsid w:val="00DF5484"/>
    <w:rsid w:val="00DF726F"/>
    <w:rsid w:val="00E54B3D"/>
    <w:rsid w:val="00E56520"/>
    <w:rsid w:val="00E67B38"/>
    <w:rsid w:val="00E81A61"/>
    <w:rsid w:val="00E86362"/>
    <w:rsid w:val="00E93162"/>
    <w:rsid w:val="00ED0A9B"/>
    <w:rsid w:val="00ED0E0D"/>
    <w:rsid w:val="00ED50D6"/>
    <w:rsid w:val="00EE2891"/>
    <w:rsid w:val="00EE3071"/>
    <w:rsid w:val="00EF11A1"/>
    <w:rsid w:val="00EF2598"/>
    <w:rsid w:val="00EF4562"/>
    <w:rsid w:val="00EF6FF1"/>
    <w:rsid w:val="00F009B5"/>
    <w:rsid w:val="00F04C15"/>
    <w:rsid w:val="00F16041"/>
    <w:rsid w:val="00F2200A"/>
    <w:rsid w:val="00F22770"/>
    <w:rsid w:val="00F22AE9"/>
    <w:rsid w:val="00F34748"/>
    <w:rsid w:val="00F41A4B"/>
    <w:rsid w:val="00F72D2A"/>
    <w:rsid w:val="00F751EC"/>
    <w:rsid w:val="00FA7FCC"/>
    <w:rsid w:val="00FB05D4"/>
    <w:rsid w:val="00FC222E"/>
    <w:rsid w:val="00FC7606"/>
    <w:rsid w:val="00FD09AC"/>
    <w:rsid w:val="00FE21BE"/>
    <w:rsid w:val="00FE39A0"/>
    <w:rsid w:val="00FE7D44"/>
    <w:rsid w:val="00FE7FAB"/>
    <w:rsid w:val="00FF18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D7B3F3"/>
  <w14:defaultImageDpi w14:val="0"/>
  <w15:docId w15:val="{FF29D8B5-22E7-480F-8079-E52883C1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B6E27"/>
    <w:pPr>
      <w:widowControl w:val="0"/>
      <w:autoSpaceDE w:val="0"/>
      <w:autoSpaceDN w:val="0"/>
      <w:adjustRightInd w:val="0"/>
      <w:spacing w:before="120" w:after="120" w:line="240" w:lineRule="auto"/>
    </w:pPr>
    <w:rPr>
      <w:rFonts w:ascii="Arial" w:hAnsi="Arial" w:cs="Times New Roman"/>
      <w:sz w:val="18"/>
      <w:szCs w:val="24"/>
    </w:rPr>
  </w:style>
  <w:style w:type="paragraph" w:styleId="Heading1">
    <w:name w:val="heading 1"/>
    <w:basedOn w:val="Normal"/>
    <w:next w:val="Normal"/>
    <w:link w:val="Heading1Char"/>
    <w:uiPriority w:val="1"/>
    <w:qFormat/>
    <w:rsid w:val="00955EED"/>
    <w:pPr>
      <w:spacing w:before="28"/>
      <w:outlineLvl w:val="0"/>
    </w:pPr>
    <w:rPr>
      <w:rFonts w:cs="Arial"/>
      <w:b/>
      <w:bCs/>
      <w:sz w:val="56"/>
      <w:szCs w:val="28"/>
    </w:rPr>
  </w:style>
  <w:style w:type="paragraph" w:styleId="Heading2">
    <w:name w:val="heading 2"/>
    <w:basedOn w:val="Normal"/>
    <w:next w:val="Normal"/>
    <w:link w:val="Heading2Char"/>
    <w:uiPriority w:val="1"/>
    <w:qFormat/>
    <w:rsid w:val="000E0F9C"/>
    <w:pPr>
      <w:spacing w:before="240"/>
      <w:outlineLvl w:val="1"/>
    </w:pPr>
    <w:rPr>
      <w:rFonts w:cs="Arial"/>
      <w:b/>
      <w:sz w:val="28"/>
    </w:rPr>
  </w:style>
  <w:style w:type="paragraph" w:styleId="Heading3">
    <w:name w:val="heading 3"/>
    <w:basedOn w:val="Normal"/>
    <w:next w:val="Normal"/>
    <w:link w:val="Heading3Char"/>
    <w:uiPriority w:val="1"/>
    <w:qFormat/>
    <w:rsid w:val="00761DE2"/>
    <w:pPr>
      <w:spacing w:before="240" w:after="240"/>
      <w:outlineLvl w:val="2"/>
    </w:pPr>
    <w:rPr>
      <w:rFonts w:cs="Arial"/>
      <w:b/>
      <w:bCs/>
      <w:szCs w:val="22"/>
    </w:rPr>
  </w:style>
  <w:style w:type="paragraph" w:styleId="Heading4">
    <w:name w:val="heading 4"/>
    <w:basedOn w:val="Normal"/>
    <w:next w:val="Normal"/>
    <w:link w:val="Heading4Char"/>
    <w:uiPriority w:val="1"/>
    <w:qFormat/>
    <w:rsid w:val="00184616"/>
    <w:pPr>
      <w:spacing w:before="240" w:after="240"/>
      <w:outlineLvl w:val="3"/>
    </w:pPr>
    <w:rPr>
      <w:rFonts w:cs="Arial"/>
      <w:b/>
      <w:szCs w:val="19"/>
    </w:rPr>
  </w:style>
  <w:style w:type="paragraph" w:styleId="Heading5">
    <w:name w:val="heading 5"/>
    <w:basedOn w:val="Normal"/>
    <w:next w:val="Normal"/>
    <w:link w:val="Heading5Char"/>
    <w:uiPriority w:val="1"/>
    <w:qFormat/>
    <w:rsid w:val="00234C6A"/>
    <w:pPr>
      <w:outlineLvl w:val="4"/>
    </w:pPr>
    <w:rPr>
      <w:rFonts w:cs="Arial"/>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656"/>
    </w:pPr>
    <w:rPr>
      <w:rFonts w:cs="Arial"/>
      <w:szCs w:val="18"/>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1"/>
    <w:rsid w:val="00955EED"/>
    <w:rPr>
      <w:rFonts w:ascii="Arial" w:hAnsi="Arial" w:cs="Arial"/>
      <w:b/>
      <w:bCs/>
      <w:sz w:val="56"/>
      <w:szCs w:val="28"/>
    </w:rPr>
  </w:style>
  <w:style w:type="character" w:customStyle="1" w:styleId="Heading2Char">
    <w:name w:val="Heading 2 Char"/>
    <w:basedOn w:val="DefaultParagraphFont"/>
    <w:link w:val="Heading2"/>
    <w:uiPriority w:val="1"/>
    <w:rsid w:val="000E0F9C"/>
    <w:rPr>
      <w:rFonts w:ascii="Arial" w:hAnsi="Arial" w:cs="Arial"/>
      <w:b/>
      <w:sz w:val="28"/>
      <w:szCs w:val="24"/>
    </w:rPr>
  </w:style>
  <w:style w:type="character" w:customStyle="1" w:styleId="Heading3Char">
    <w:name w:val="Heading 3 Char"/>
    <w:basedOn w:val="DefaultParagraphFont"/>
    <w:link w:val="Heading3"/>
    <w:uiPriority w:val="1"/>
    <w:rsid w:val="00761DE2"/>
    <w:rPr>
      <w:rFonts w:ascii="Arial" w:hAnsi="Arial" w:cs="Arial"/>
      <w:b/>
      <w:bCs/>
      <w:sz w:val="18"/>
    </w:rPr>
  </w:style>
  <w:style w:type="character" w:customStyle="1" w:styleId="Heading4Char">
    <w:name w:val="Heading 4 Char"/>
    <w:basedOn w:val="DefaultParagraphFont"/>
    <w:link w:val="Heading4"/>
    <w:uiPriority w:val="1"/>
    <w:rsid w:val="00184616"/>
    <w:rPr>
      <w:rFonts w:ascii="Arial" w:hAnsi="Arial" w:cs="Arial"/>
      <w:b/>
      <w:sz w:val="18"/>
      <w:szCs w:val="19"/>
    </w:rPr>
  </w:style>
  <w:style w:type="character" w:customStyle="1" w:styleId="Heading5Char">
    <w:name w:val="Heading 5 Char"/>
    <w:basedOn w:val="DefaultParagraphFont"/>
    <w:link w:val="Heading5"/>
    <w:uiPriority w:val="1"/>
    <w:rsid w:val="00234C6A"/>
    <w:rPr>
      <w:rFonts w:ascii="Arial" w:hAnsi="Arial" w:cs="Arial"/>
      <w:b/>
      <w:bCs/>
      <w:sz w:val="18"/>
      <w:szCs w:val="18"/>
    </w:rPr>
  </w:style>
  <w:style w:type="paragraph" w:styleId="ListParagraph">
    <w:name w:val="List Paragraph"/>
    <w:basedOn w:val="Normal"/>
    <w:uiPriority w:val="1"/>
    <w:qFormat/>
    <w:rsid w:val="00743B24"/>
    <w:pPr>
      <w:numPr>
        <w:numId w:val="14"/>
      </w:numPr>
      <w:ind w:left="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3315"/>
    <w:pPr>
      <w:tabs>
        <w:tab w:val="center" w:pos="4513"/>
        <w:tab w:val="right" w:pos="9026"/>
      </w:tabs>
    </w:pPr>
  </w:style>
  <w:style w:type="character" w:customStyle="1" w:styleId="HeaderChar">
    <w:name w:val="Header Char"/>
    <w:basedOn w:val="DefaultParagraphFont"/>
    <w:link w:val="Header"/>
    <w:uiPriority w:val="99"/>
    <w:rsid w:val="005B3315"/>
    <w:rPr>
      <w:rFonts w:ascii="Times New Roman" w:hAnsi="Times New Roman" w:cs="Times New Roman"/>
      <w:sz w:val="24"/>
      <w:szCs w:val="24"/>
    </w:rPr>
  </w:style>
  <w:style w:type="paragraph" w:styleId="Footer">
    <w:name w:val="footer"/>
    <w:basedOn w:val="Normal"/>
    <w:link w:val="FooterChar"/>
    <w:uiPriority w:val="99"/>
    <w:unhideWhenUsed/>
    <w:rsid w:val="005B3315"/>
    <w:pPr>
      <w:tabs>
        <w:tab w:val="center" w:pos="4513"/>
        <w:tab w:val="right" w:pos="9026"/>
      </w:tabs>
    </w:pPr>
  </w:style>
  <w:style w:type="character" w:customStyle="1" w:styleId="FooterChar">
    <w:name w:val="Footer Char"/>
    <w:basedOn w:val="DefaultParagraphFont"/>
    <w:link w:val="Footer"/>
    <w:uiPriority w:val="99"/>
    <w:rsid w:val="005B331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F1819"/>
    <w:rPr>
      <w:sz w:val="16"/>
      <w:szCs w:val="16"/>
    </w:rPr>
  </w:style>
  <w:style w:type="paragraph" w:styleId="CommentText">
    <w:name w:val="annotation text"/>
    <w:basedOn w:val="Normal"/>
    <w:link w:val="CommentTextChar"/>
    <w:uiPriority w:val="99"/>
    <w:semiHidden/>
    <w:unhideWhenUsed/>
    <w:rsid w:val="00FF1819"/>
    <w:rPr>
      <w:sz w:val="20"/>
      <w:szCs w:val="20"/>
    </w:rPr>
  </w:style>
  <w:style w:type="character" w:customStyle="1" w:styleId="CommentTextChar">
    <w:name w:val="Comment Text Char"/>
    <w:basedOn w:val="DefaultParagraphFont"/>
    <w:link w:val="CommentText"/>
    <w:uiPriority w:val="99"/>
    <w:semiHidden/>
    <w:rsid w:val="00FF181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1819"/>
    <w:rPr>
      <w:b/>
      <w:bCs/>
    </w:rPr>
  </w:style>
  <w:style w:type="character" w:customStyle="1" w:styleId="CommentSubjectChar">
    <w:name w:val="Comment Subject Char"/>
    <w:basedOn w:val="CommentTextChar"/>
    <w:link w:val="CommentSubject"/>
    <w:uiPriority w:val="99"/>
    <w:semiHidden/>
    <w:rsid w:val="00FF181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F1819"/>
    <w:rPr>
      <w:rFonts w:ascii="Segoe UI" w:hAnsi="Segoe UI" w:cs="Segoe UI"/>
      <w:szCs w:val="18"/>
    </w:rPr>
  </w:style>
  <w:style w:type="character" w:customStyle="1" w:styleId="BalloonTextChar">
    <w:name w:val="Balloon Text Char"/>
    <w:basedOn w:val="DefaultParagraphFont"/>
    <w:link w:val="BalloonText"/>
    <w:uiPriority w:val="99"/>
    <w:semiHidden/>
    <w:rsid w:val="00FF1819"/>
    <w:rPr>
      <w:rFonts w:ascii="Segoe UI" w:hAnsi="Segoe UI" w:cs="Segoe UI"/>
      <w:sz w:val="18"/>
      <w:szCs w:val="18"/>
    </w:rPr>
  </w:style>
  <w:style w:type="paragraph" w:customStyle="1" w:styleId="CIPAY">
    <w:name w:val="CI P# AY"/>
    <w:uiPriority w:val="99"/>
    <w:rsid w:val="00FD09AC"/>
    <w:pPr>
      <w:widowControl w:val="0"/>
      <w:autoSpaceDE w:val="0"/>
      <w:autoSpaceDN w:val="0"/>
      <w:adjustRightInd w:val="0"/>
      <w:spacing w:before="28" w:after="28" w:line="240" w:lineRule="auto"/>
      <w:jc w:val="right"/>
    </w:pPr>
    <w:rPr>
      <w:rFonts w:ascii="Arial" w:hAnsi="Arial" w:cs="Arial"/>
      <w:b/>
      <w:bCs/>
      <w:color w:val="000000"/>
      <w:sz w:val="18"/>
      <w:szCs w:val="18"/>
    </w:rPr>
  </w:style>
  <w:style w:type="paragraph" w:customStyle="1" w:styleId="CIPAYS">
    <w:name w:val="CI P# AY S"/>
    <w:uiPriority w:val="99"/>
    <w:rsid w:val="00FD09AC"/>
    <w:pPr>
      <w:widowControl w:val="0"/>
      <w:autoSpaceDE w:val="0"/>
      <w:autoSpaceDN w:val="0"/>
      <w:adjustRightInd w:val="0"/>
      <w:spacing w:before="113" w:after="0" w:line="240" w:lineRule="auto"/>
      <w:jc w:val="right"/>
    </w:pPr>
    <w:rPr>
      <w:rFonts w:ascii="Arial" w:hAnsi="Arial" w:cs="Arial"/>
      <w:b/>
      <w:bCs/>
      <w:color w:val="000000"/>
      <w:sz w:val="18"/>
      <w:szCs w:val="18"/>
    </w:rPr>
  </w:style>
  <w:style w:type="paragraph" w:customStyle="1" w:styleId="BSCPAYCHd">
    <w:name w:val="BS CP AY CHd"/>
    <w:rsid w:val="00FD09AC"/>
    <w:pPr>
      <w:widowControl w:val="0"/>
      <w:autoSpaceDE w:val="0"/>
      <w:autoSpaceDN w:val="0"/>
      <w:adjustRightInd w:val="0"/>
      <w:spacing w:before="34" w:after="34" w:line="240" w:lineRule="auto"/>
      <w:jc w:val="center"/>
    </w:pPr>
    <w:rPr>
      <w:rFonts w:ascii="Arial" w:hAnsi="Arial" w:cs="Arial"/>
      <w:b/>
      <w:bCs/>
      <w:color w:val="000000"/>
      <w:sz w:val="18"/>
      <w:szCs w:val="18"/>
    </w:rPr>
  </w:style>
  <w:style w:type="paragraph" w:customStyle="1" w:styleId="BSCPPYCHd">
    <w:name w:val="BS CP PY CHd"/>
    <w:uiPriority w:val="99"/>
    <w:rsid w:val="00FD09AC"/>
    <w:pPr>
      <w:widowControl w:val="0"/>
      <w:autoSpaceDE w:val="0"/>
      <w:autoSpaceDN w:val="0"/>
      <w:adjustRightInd w:val="0"/>
      <w:spacing w:before="34" w:after="34" w:line="240" w:lineRule="auto"/>
      <w:jc w:val="center"/>
    </w:pPr>
    <w:rPr>
      <w:rFonts w:ascii="Arial" w:hAnsi="Arial" w:cs="Arial"/>
      <w:b/>
      <w:bCs/>
      <w:color w:val="000000"/>
      <w:sz w:val="18"/>
      <w:szCs w:val="18"/>
    </w:rPr>
  </w:style>
  <w:style w:type="paragraph" w:customStyle="1" w:styleId="BSDesc">
    <w:name w:val="BS Desc"/>
    <w:uiPriority w:val="99"/>
    <w:rsid w:val="00FD09AC"/>
    <w:pPr>
      <w:widowControl w:val="0"/>
      <w:autoSpaceDE w:val="0"/>
      <w:autoSpaceDN w:val="0"/>
      <w:adjustRightInd w:val="0"/>
      <w:spacing w:before="28" w:after="28" w:line="240" w:lineRule="auto"/>
    </w:pPr>
    <w:rPr>
      <w:rFonts w:ascii="Arial" w:hAnsi="Arial" w:cs="Arial"/>
      <w:color w:val="000000"/>
      <w:sz w:val="18"/>
      <w:szCs w:val="18"/>
    </w:rPr>
  </w:style>
  <w:style w:type="paragraph" w:customStyle="1" w:styleId="BSDescTi">
    <w:name w:val="BS Desc Ti"/>
    <w:uiPriority w:val="99"/>
    <w:rsid w:val="00FD09AC"/>
    <w:pPr>
      <w:widowControl w:val="0"/>
      <w:autoSpaceDE w:val="0"/>
      <w:autoSpaceDN w:val="0"/>
      <w:adjustRightInd w:val="0"/>
      <w:spacing w:before="113" w:after="0" w:line="240" w:lineRule="auto"/>
    </w:pPr>
    <w:rPr>
      <w:rFonts w:ascii="Arial" w:hAnsi="Arial" w:cs="Arial"/>
      <w:b/>
      <w:bCs/>
      <w:color w:val="000000"/>
      <w:sz w:val="18"/>
      <w:szCs w:val="18"/>
    </w:rPr>
  </w:style>
  <w:style w:type="paragraph" w:customStyle="1" w:styleId="BSNoteNo">
    <w:name w:val="BS NoteNo"/>
    <w:uiPriority w:val="99"/>
    <w:rsid w:val="00FD09AC"/>
    <w:pPr>
      <w:widowControl w:val="0"/>
      <w:autoSpaceDE w:val="0"/>
      <w:autoSpaceDN w:val="0"/>
      <w:adjustRightInd w:val="0"/>
      <w:spacing w:before="28" w:after="28" w:line="240" w:lineRule="auto"/>
      <w:jc w:val="center"/>
    </w:pPr>
    <w:rPr>
      <w:rFonts w:ascii="Arial" w:hAnsi="Arial" w:cs="Arial"/>
      <w:color w:val="000000"/>
      <w:sz w:val="18"/>
      <w:szCs w:val="18"/>
    </w:rPr>
  </w:style>
  <w:style w:type="paragraph" w:customStyle="1" w:styleId="BSNoteNoCHd">
    <w:name w:val="BS NoteNo CHd"/>
    <w:uiPriority w:val="99"/>
    <w:rsid w:val="00FD09AC"/>
    <w:pPr>
      <w:widowControl w:val="0"/>
      <w:autoSpaceDE w:val="0"/>
      <w:autoSpaceDN w:val="0"/>
      <w:adjustRightInd w:val="0"/>
      <w:spacing w:before="34" w:after="34" w:line="240" w:lineRule="auto"/>
      <w:jc w:val="center"/>
    </w:pPr>
    <w:rPr>
      <w:rFonts w:ascii="Arial" w:hAnsi="Arial" w:cs="Arial"/>
      <w:b/>
      <w:bCs/>
      <w:color w:val="000000"/>
      <w:sz w:val="18"/>
      <w:szCs w:val="18"/>
    </w:rPr>
  </w:style>
  <w:style w:type="paragraph" w:customStyle="1" w:styleId="BSPAY">
    <w:name w:val="BS P# AY"/>
    <w:uiPriority w:val="99"/>
    <w:rsid w:val="00FD09AC"/>
    <w:pPr>
      <w:widowControl w:val="0"/>
      <w:autoSpaceDE w:val="0"/>
      <w:autoSpaceDN w:val="0"/>
      <w:adjustRightInd w:val="0"/>
      <w:spacing w:before="28" w:after="28" w:line="240" w:lineRule="auto"/>
      <w:jc w:val="right"/>
    </w:pPr>
    <w:rPr>
      <w:rFonts w:ascii="Arial" w:hAnsi="Arial" w:cs="Arial"/>
      <w:b/>
      <w:bCs/>
      <w:color w:val="000000"/>
      <w:sz w:val="18"/>
      <w:szCs w:val="18"/>
    </w:rPr>
  </w:style>
  <w:style w:type="paragraph" w:customStyle="1" w:styleId="BSPAYCHd">
    <w:name w:val="BS P# AY CHd"/>
    <w:uiPriority w:val="99"/>
    <w:rsid w:val="00FD09AC"/>
    <w:pPr>
      <w:widowControl w:val="0"/>
      <w:autoSpaceDE w:val="0"/>
      <w:autoSpaceDN w:val="0"/>
      <w:adjustRightInd w:val="0"/>
      <w:spacing w:before="34" w:after="34" w:line="240" w:lineRule="auto"/>
      <w:jc w:val="center"/>
    </w:pPr>
    <w:rPr>
      <w:rFonts w:ascii="Arial" w:hAnsi="Arial" w:cs="Arial"/>
      <w:b/>
      <w:bCs/>
      <w:color w:val="000000"/>
      <w:sz w:val="18"/>
      <w:szCs w:val="18"/>
    </w:rPr>
  </w:style>
  <w:style w:type="paragraph" w:customStyle="1" w:styleId="BSPAYS">
    <w:name w:val="BS P# AY S"/>
    <w:uiPriority w:val="99"/>
    <w:rsid w:val="00FD09AC"/>
    <w:pPr>
      <w:widowControl w:val="0"/>
      <w:autoSpaceDE w:val="0"/>
      <w:autoSpaceDN w:val="0"/>
      <w:adjustRightInd w:val="0"/>
      <w:spacing w:before="113" w:after="0" w:line="240" w:lineRule="auto"/>
      <w:jc w:val="right"/>
    </w:pPr>
    <w:rPr>
      <w:rFonts w:ascii="Arial" w:hAnsi="Arial" w:cs="Arial"/>
      <w:b/>
      <w:bCs/>
      <w:color w:val="000000"/>
      <w:sz w:val="18"/>
      <w:szCs w:val="18"/>
    </w:rPr>
  </w:style>
  <w:style w:type="paragraph" w:customStyle="1" w:styleId="BSPAYT">
    <w:name w:val="BS P# AY T"/>
    <w:uiPriority w:val="99"/>
    <w:rsid w:val="00FD09AC"/>
    <w:pPr>
      <w:widowControl w:val="0"/>
      <w:autoSpaceDE w:val="0"/>
      <w:autoSpaceDN w:val="0"/>
      <w:adjustRightInd w:val="0"/>
      <w:spacing w:before="113" w:after="0" w:line="240" w:lineRule="auto"/>
      <w:jc w:val="right"/>
    </w:pPr>
    <w:rPr>
      <w:rFonts w:ascii="Arial" w:hAnsi="Arial" w:cs="Arial"/>
      <w:b/>
      <w:bCs/>
      <w:color w:val="000000"/>
      <w:sz w:val="18"/>
      <w:szCs w:val="18"/>
    </w:rPr>
  </w:style>
  <w:style w:type="paragraph" w:customStyle="1" w:styleId="BSPPY">
    <w:name w:val="BS P# PY"/>
    <w:uiPriority w:val="99"/>
    <w:rsid w:val="00FD09AC"/>
    <w:pPr>
      <w:widowControl w:val="0"/>
      <w:autoSpaceDE w:val="0"/>
      <w:autoSpaceDN w:val="0"/>
      <w:adjustRightInd w:val="0"/>
      <w:spacing w:before="28" w:after="28" w:line="240" w:lineRule="auto"/>
      <w:jc w:val="right"/>
    </w:pPr>
    <w:rPr>
      <w:rFonts w:ascii="Arial" w:hAnsi="Arial" w:cs="Arial"/>
      <w:color w:val="000000"/>
      <w:sz w:val="18"/>
      <w:szCs w:val="18"/>
    </w:rPr>
  </w:style>
  <w:style w:type="paragraph" w:customStyle="1" w:styleId="BSPPYCHd">
    <w:name w:val="BS P# PY CHd"/>
    <w:uiPriority w:val="99"/>
    <w:rsid w:val="00FD09AC"/>
    <w:pPr>
      <w:widowControl w:val="0"/>
      <w:autoSpaceDE w:val="0"/>
      <w:autoSpaceDN w:val="0"/>
      <w:adjustRightInd w:val="0"/>
      <w:spacing w:before="34" w:after="34" w:line="240" w:lineRule="auto"/>
      <w:jc w:val="center"/>
    </w:pPr>
    <w:rPr>
      <w:rFonts w:ascii="Arial" w:hAnsi="Arial" w:cs="Arial"/>
      <w:b/>
      <w:bCs/>
      <w:color w:val="000000"/>
      <w:sz w:val="18"/>
      <w:szCs w:val="18"/>
    </w:rPr>
  </w:style>
  <w:style w:type="paragraph" w:customStyle="1" w:styleId="BSPPYS">
    <w:name w:val="BS P# PY S"/>
    <w:uiPriority w:val="99"/>
    <w:rsid w:val="00FD09AC"/>
    <w:pPr>
      <w:widowControl w:val="0"/>
      <w:autoSpaceDE w:val="0"/>
      <w:autoSpaceDN w:val="0"/>
      <w:adjustRightInd w:val="0"/>
      <w:spacing w:before="113" w:after="0" w:line="240" w:lineRule="auto"/>
      <w:jc w:val="right"/>
    </w:pPr>
    <w:rPr>
      <w:rFonts w:ascii="Arial" w:hAnsi="Arial" w:cs="Arial"/>
      <w:color w:val="000000"/>
      <w:sz w:val="18"/>
      <w:szCs w:val="18"/>
    </w:rPr>
  </w:style>
  <w:style w:type="paragraph" w:customStyle="1" w:styleId="BSPPYT">
    <w:name w:val="BS P# PY T"/>
    <w:uiPriority w:val="99"/>
    <w:rsid w:val="00FD09AC"/>
    <w:pPr>
      <w:widowControl w:val="0"/>
      <w:autoSpaceDE w:val="0"/>
      <w:autoSpaceDN w:val="0"/>
      <w:adjustRightInd w:val="0"/>
      <w:spacing w:before="113" w:after="0" w:line="240" w:lineRule="auto"/>
      <w:jc w:val="right"/>
    </w:pPr>
    <w:rPr>
      <w:rFonts w:ascii="Arial" w:hAnsi="Arial" w:cs="Arial"/>
      <w:color w:val="000000"/>
      <w:sz w:val="18"/>
      <w:szCs w:val="18"/>
    </w:rPr>
  </w:style>
  <w:style w:type="paragraph" w:customStyle="1" w:styleId="FSHeading1">
    <w:name w:val="FS Heading 1"/>
    <w:uiPriority w:val="99"/>
    <w:rsid w:val="00092CB7"/>
    <w:pPr>
      <w:widowControl w:val="0"/>
      <w:autoSpaceDE w:val="0"/>
      <w:autoSpaceDN w:val="0"/>
      <w:adjustRightInd w:val="0"/>
      <w:spacing w:before="340" w:after="0" w:line="240" w:lineRule="auto"/>
    </w:pPr>
    <w:rPr>
      <w:rFonts w:ascii="Arial" w:hAnsi="Arial" w:cs="Arial"/>
      <w:b/>
      <w:bCs/>
      <w:color w:val="000000"/>
      <w:sz w:val="28"/>
      <w:szCs w:val="28"/>
    </w:rPr>
  </w:style>
  <w:style w:type="paragraph" w:customStyle="1" w:styleId="FSHeading3">
    <w:name w:val="FS Heading 3"/>
    <w:uiPriority w:val="99"/>
    <w:rsid w:val="00092CB7"/>
    <w:pPr>
      <w:widowControl w:val="0"/>
      <w:autoSpaceDE w:val="0"/>
      <w:autoSpaceDN w:val="0"/>
      <w:adjustRightInd w:val="0"/>
      <w:spacing w:before="56" w:after="0" w:line="240" w:lineRule="auto"/>
    </w:pPr>
    <w:rPr>
      <w:rFonts w:ascii="Arial" w:hAnsi="Arial" w:cs="Arial"/>
      <w:b/>
      <w:bCs/>
      <w:color w:val="000000"/>
    </w:rPr>
  </w:style>
  <w:style w:type="paragraph" w:customStyle="1" w:styleId="FSSubHeading">
    <w:name w:val="FS SubHeading"/>
    <w:uiPriority w:val="99"/>
    <w:rsid w:val="00092CB7"/>
    <w:pPr>
      <w:widowControl w:val="0"/>
      <w:autoSpaceDE w:val="0"/>
      <w:autoSpaceDN w:val="0"/>
      <w:adjustRightInd w:val="0"/>
      <w:spacing w:before="172" w:after="0" w:line="240" w:lineRule="auto"/>
    </w:pPr>
    <w:rPr>
      <w:rFonts w:ascii="Arial" w:hAnsi="Arial" w:cs="Arial"/>
      <w:b/>
      <w:bCs/>
      <w:color w:val="000000"/>
      <w:sz w:val="18"/>
      <w:szCs w:val="18"/>
    </w:rPr>
  </w:style>
  <w:style w:type="paragraph" w:customStyle="1" w:styleId="SEQCPCl04AYCHd">
    <w:name w:val="SEQ CP Cl04 AY CHd"/>
    <w:uiPriority w:val="99"/>
    <w:rsid w:val="00092CB7"/>
    <w:pPr>
      <w:widowControl w:val="0"/>
      <w:autoSpaceDE w:val="0"/>
      <w:autoSpaceDN w:val="0"/>
      <w:adjustRightInd w:val="0"/>
      <w:spacing w:before="34" w:after="34" w:line="240" w:lineRule="auto"/>
      <w:jc w:val="center"/>
    </w:pPr>
    <w:rPr>
      <w:rFonts w:ascii="Arial" w:hAnsi="Arial" w:cs="Arial"/>
      <w:b/>
      <w:bCs/>
      <w:color w:val="000000"/>
      <w:sz w:val="18"/>
      <w:szCs w:val="18"/>
    </w:rPr>
  </w:style>
  <w:style w:type="paragraph" w:customStyle="1" w:styleId="SEQCPCl04PYCHd">
    <w:name w:val="SEQ CP Cl04 PY CHd"/>
    <w:uiPriority w:val="99"/>
    <w:rsid w:val="00092CB7"/>
    <w:pPr>
      <w:widowControl w:val="0"/>
      <w:autoSpaceDE w:val="0"/>
      <w:autoSpaceDN w:val="0"/>
      <w:adjustRightInd w:val="0"/>
      <w:spacing w:before="34" w:after="34" w:line="240" w:lineRule="auto"/>
      <w:jc w:val="center"/>
    </w:pPr>
    <w:rPr>
      <w:rFonts w:ascii="Arial" w:hAnsi="Arial" w:cs="Arial"/>
      <w:b/>
      <w:bCs/>
      <w:color w:val="000000"/>
      <w:sz w:val="18"/>
      <w:szCs w:val="18"/>
    </w:rPr>
  </w:style>
  <w:style w:type="paragraph" w:customStyle="1" w:styleId="SEQCPCl15AYCHd">
    <w:name w:val="SEQ CP Cl15 AY CHd"/>
    <w:uiPriority w:val="99"/>
    <w:rsid w:val="00092CB7"/>
    <w:pPr>
      <w:widowControl w:val="0"/>
      <w:autoSpaceDE w:val="0"/>
      <w:autoSpaceDN w:val="0"/>
      <w:adjustRightInd w:val="0"/>
      <w:spacing w:before="34" w:after="34" w:line="240" w:lineRule="auto"/>
      <w:jc w:val="center"/>
    </w:pPr>
    <w:rPr>
      <w:rFonts w:ascii="Arial" w:hAnsi="Arial" w:cs="Arial"/>
      <w:b/>
      <w:bCs/>
      <w:color w:val="000000"/>
      <w:sz w:val="18"/>
      <w:szCs w:val="18"/>
    </w:rPr>
  </w:style>
  <w:style w:type="paragraph" w:customStyle="1" w:styleId="SEQCPCl15PYCHd">
    <w:name w:val="SEQ CP Cl15 PY CHd"/>
    <w:uiPriority w:val="99"/>
    <w:rsid w:val="00092CB7"/>
    <w:pPr>
      <w:widowControl w:val="0"/>
      <w:autoSpaceDE w:val="0"/>
      <w:autoSpaceDN w:val="0"/>
      <w:adjustRightInd w:val="0"/>
      <w:spacing w:before="34" w:after="34" w:line="240" w:lineRule="auto"/>
      <w:jc w:val="center"/>
    </w:pPr>
    <w:rPr>
      <w:rFonts w:ascii="Arial" w:hAnsi="Arial" w:cs="Arial"/>
      <w:b/>
      <w:bCs/>
      <w:color w:val="000000"/>
      <w:sz w:val="18"/>
      <w:szCs w:val="18"/>
    </w:rPr>
  </w:style>
  <w:style w:type="paragraph" w:customStyle="1" w:styleId="SEQDesc">
    <w:name w:val="SEQ Desc"/>
    <w:uiPriority w:val="99"/>
    <w:rsid w:val="00092CB7"/>
    <w:pPr>
      <w:widowControl w:val="0"/>
      <w:autoSpaceDE w:val="0"/>
      <w:autoSpaceDN w:val="0"/>
      <w:adjustRightInd w:val="0"/>
      <w:spacing w:before="28" w:after="28" w:line="240" w:lineRule="auto"/>
    </w:pPr>
    <w:rPr>
      <w:rFonts w:ascii="Arial" w:hAnsi="Arial" w:cs="Arial"/>
      <w:color w:val="000000"/>
      <w:sz w:val="18"/>
      <w:szCs w:val="18"/>
    </w:rPr>
  </w:style>
  <w:style w:type="paragraph" w:customStyle="1" w:styleId="SEQDescCHd2">
    <w:name w:val="SEQ Desc CHd2"/>
    <w:uiPriority w:val="99"/>
    <w:rsid w:val="00092CB7"/>
    <w:pPr>
      <w:widowControl w:val="0"/>
      <w:autoSpaceDE w:val="0"/>
      <w:autoSpaceDN w:val="0"/>
      <w:adjustRightInd w:val="0"/>
      <w:spacing w:before="34" w:after="34" w:line="240" w:lineRule="auto"/>
    </w:pPr>
    <w:rPr>
      <w:rFonts w:ascii="Arial" w:hAnsi="Arial" w:cs="Arial"/>
      <w:b/>
      <w:bCs/>
      <w:color w:val="000000"/>
      <w:sz w:val="18"/>
      <w:szCs w:val="18"/>
    </w:rPr>
  </w:style>
  <w:style w:type="paragraph" w:customStyle="1" w:styleId="SEQDescColHead">
    <w:name w:val="SEQ Desc ColHead"/>
    <w:uiPriority w:val="99"/>
    <w:rsid w:val="00092CB7"/>
    <w:pPr>
      <w:widowControl w:val="0"/>
      <w:autoSpaceDE w:val="0"/>
      <w:autoSpaceDN w:val="0"/>
      <w:adjustRightInd w:val="0"/>
      <w:spacing w:before="34" w:after="34" w:line="240" w:lineRule="auto"/>
    </w:pPr>
    <w:rPr>
      <w:rFonts w:ascii="Arial" w:hAnsi="Arial" w:cs="Arial"/>
      <w:b/>
      <w:bCs/>
      <w:color w:val="000000"/>
      <w:sz w:val="18"/>
      <w:szCs w:val="18"/>
    </w:rPr>
  </w:style>
  <w:style w:type="paragraph" w:customStyle="1" w:styleId="SEQDescS">
    <w:name w:val="SEQ Desc S"/>
    <w:uiPriority w:val="99"/>
    <w:rsid w:val="00092CB7"/>
    <w:pPr>
      <w:widowControl w:val="0"/>
      <w:autoSpaceDE w:val="0"/>
      <w:autoSpaceDN w:val="0"/>
      <w:adjustRightInd w:val="0"/>
      <w:spacing w:before="113" w:after="0" w:line="240" w:lineRule="auto"/>
    </w:pPr>
    <w:rPr>
      <w:rFonts w:ascii="Arial" w:hAnsi="Arial" w:cs="Arial"/>
      <w:b/>
      <w:bCs/>
      <w:color w:val="000000"/>
      <w:sz w:val="18"/>
      <w:szCs w:val="18"/>
    </w:rPr>
  </w:style>
  <w:style w:type="paragraph" w:customStyle="1" w:styleId="SEQNoteNo">
    <w:name w:val="SEQ NoteNo"/>
    <w:uiPriority w:val="99"/>
    <w:rsid w:val="00092CB7"/>
    <w:pPr>
      <w:widowControl w:val="0"/>
      <w:autoSpaceDE w:val="0"/>
      <w:autoSpaceDN w:val="0"/>
      <w:adjustRightInd w:val="0"/>
      <w:spacing w:before="28" w:after="28" w:line="240" w:lineRule="auto"/>
      <w:jc w:val="center"/>
    </w:pPr>
    <w:rPr>
      <w:rFonts w:ascii="Arial" w:hAnsi="Arial" w:cs="Arial"/>
      <w:color w:val="000000"/>
      <w:sz w:val="18"/>
      <w:szCs w:val="18"/>
    </w:rPr>
  </w:style>
  <w:style w:type="paragraph" w:customStyle="1" w:styleId="SEQPCl04AY">
    <w:name w:val="SEQ P# Cl04 AY"/>
    <w:uiPriority w:val="99"/>
    <w:rsid w:val="00092CB7"/>
    <w:pPr>
      <w:widowControl w:val="0"/>
      <w:autoSpaceDE w:val="0"/>
      <w:autoSpaceDN w:val="0"/>
      <w:adjustRightInd w:val="0"/>
      <w:spacing w:before="28" w:after="28" w:line="240" w:lineRule="auto"/>
      <w:jc w:val="right"/>
    </w:pPr>
    <w:rPr>
      <w:rFonts w:ascii="Arial" w:hAnsi="Arial" w:cs="Arial"/>
      <w:b/>
      <w:bCs/>
      <w:color w:val="000000"/>
      <w:sz w:val="18"/>
      <w:szCs w:val="18"/>
    </w:rPr>
  </w:style>
  <w:style w:type="paragraph" w:customStyle="1" w:styleId="SEQPCl04AYCHd">
    <w:name w:val="SEQ P# Cl04 AY CHd"/>
    <w:uiPriority w:val="99"/>
    <w:rsid w:val="00092CB7"/>
    <w:pPr>
      <w:widowControl w:val="0"/>
      <w:autoSpaceDE w:val="0"/>
      <w:autoSpaceDN w:val="0"/>
      <w:adjustRightInd w:val="0"/>
      <w:spacing w:before="34" w:after="34" w:line="240" w:lineRule="auto"/>
      <w:jc w:val="center"/>
    </w:pPr>
    <w:rPr>
      <w:rFonts w:ascii="Arial" w:hAnsi="Arial" w:cs="Arial"/>
      <w:b/>
      <w:bCs/>
      <w:color w:val="000000"/>
      <w:sz w:val="18"/>
      <w:szCs w:val="18"/>
    </w:rPr>
  </w:style>
  <w:style w:type="paragraph" w:customStyle="1" w:styleId="SEQPCl04AYS">
    <w:name w:val="SEQ P# Cl04 AY S"/>
    <w:uiPriority w:val="99"/>
    <w:rsid w:val="00092CB7"/>
    <w:pPr>
      <w:widowControl w:val="0"/>
      <w:autoSpaceDE w:val="0"/>
      <w:autoSpaceDN w:val="0"/>
      <w:adjustRightInd w:val="0"/>
      <w:spacing w:before="113" w:after="0" w:line="240" w:lineRule="auto"/>
      <w:jc w:val="right"/>
    </w:pPr>
    <w:rPr>
      <w:rFonts w:ascii="Arial" w:hAnsi="Arial" w:cs="Arial"/>
      <w:b/>
      <w:bCs/>
      <w:color w:val="000000"/>
      <w:sz w:val="18"/>
      <w:szCs w:val="18"/>
    </w:rPr>
  </w:style>
  <w:style w:type="paragraph" w:customStyle="1" w:styleId="SEQPCl04PY">
    <w:name w:val="SEQ P# Cl04 PY"/>
    <w:uiPriority w:val="99"/>
    <w:rsid w:val="00092CB7"/>
    <w:pPr>
      <w:widowControl w:val="0"/>
      <w:autoSpaceDE w:val="0"/>
      <w:autoSpaceDN w:val="0"/>
      <w:adjustRightInd w:val="0"/>
      <w:spacing w:before="28" w:after="28" w:line="240" w:lineRule="auto"/>
      <w:jc w:val="right"/>
    </w:pPr>
    <w:rPr>
      <w:rFonts w:ascii="Arial" w:hAnsi="Arial" w:cs="Arial"/>
      <w:color w:val="000000"/>
      <w:sz w:val="18"/>
      <w:szCs w:val="18"/>
    </w:rPr>
  </w:style>
  <w:style w:type="paragraph" w:customStyle="1" w:styleId="SEQPCl04PYCHd">
    <w:name w:val="SEQ P# Cl04 PY CHd"/>
    <w:uiPriority w:val="99"/>
    <w:rsid w:val="00092CB7"/>
    <w:pPr>
      <w:widowControl w:val="0"/>
      <w:autoSpaceDE w:val="0"/>
      <w:autoSpaceDN w:val="0"/>
      <w:adjustRightInd w:val="0"/>
      <w:spacing w:before="34" w:after="34" w:line="240" w:lineRule="auto"/>
      <w:jc w:val="center"/>
    </w:pPr>
    <w:rPr>
      <w:rFonts w:ascii="Arial" w:hAnsi="Arial" w:cs="Arial"/>
      <w:b/>
      <w:bCs/>
      <w:color w:val="000000"/>
      <w:sz w:val="18"/>
      <w:szCs w:val="18"/>
    </w:rPr>
  </w:style>
  <w:style w:type="paragraph" w:customStyle="1" w:styleId="SEQPCl04PYS">
    <w:name w:val="SEQ P# Cl04 PY S"/>
    <w:uiPriority w:val="99"/>
    <w:rsid w:val="00092CB7"/>
    <w:pPr>
      <w:widowControl w:val="0"/>
      <w:autoSpaceDE w:val="0"/>
      <w:autoSpaceDN w:val="0"/>
      <w:adjustRightInd w:val="0"/>
      <w:spacing w:before="113" w:after="0" w:line="240" w:lineRule="auto"/>
      <w:jc w:val="right"/>
    </w:pPr>
    <w:rPr>
      <w:rFonts w:ascii="Arial" w:hAnsi="Arial" w:cs="Arial"/>
      <w:color w:val="000000"/>
      <w:sz w:val="18"/>
      <w:szCs w:val="18"/>
    </w:rPr>
  </w:style>
  <w:style w:type="paragraph" w:customStyle="1" w:styleId="SEQPCl15AY">
    <w:name w:val="SEQ P# Cl15 AY"/>
    <w:uiPriority w:val="99"/>
    <w:rsid w:val="00092CB7"/>
    <w:pPr>
      <w:widowControl w:val="0"/>
      <w:autoSpaceDE w:val="0"/>
      <w:autoSpaceDN w:val="0"/>
      <w:adjustRightInd w:val="0"/>
      <w:spacing w:before="28" w:after="28" w:line="240" w:lineRule="auto"/>
      <w:jc w:val="right"/>
    </w:pPr>
    <w:rPr>
      <w:rFonts w:ascii="Arial" w:hAnsi="Arial" w:cs="Arial"/>
      <w:b/>
      <w:bCs/>
      <w:color w:val="000000"/>
      <w:sz w:val="18"/>
      <w:szCs w:val="18"/>
    </w:rPr>
  </w:style>
  <w:style w:type="paragraph" w:customStyle="1" w:styleId="SEQPCl15AYCHd">
    <w:name w:val="SEQ P# Cl15 AY CHd"/>
    <w:uiPriority w:val="99"/>
    <w:rsid w:val="00092CB7"/>
    <w:pPr>
      <w:widowControl w:val="0"/>
      <w:autoSpaceDE w:val="0"/>
      <w:autoSpaceDN w:val="0"/>
      <w:adjustRightInd w:val="0"/>
      <w:spacing w:before="34" w:after="34" w:line="240" w:lineRule="auto"/>
      <w:jc w:val="center"/>
    </w:pPr>
    <w:rPr>
      <w:rFonts w:ascii="Arial" w:hAnsi="Arial" w:cs="Arial"/>
      <w:b/>
      <w:bCs/>
      <w:color w:val="000000"/>
      <w:sz w:val="18"/>
      <w:szCs w:val="18"/>
    </w:rPr>
  </w:style>
  <w:style w:type="paragraph" w:customStyle="1" w:styleId="SEQPCl15AYS">
    <w:name w:val="SEQ P# Cl15 AY S"/>
    <w:uiPriority w:val="99"/>
    <w:rsid w:val="00092CB7"/>
    <w:pPr>
      <w:widowControl w:val="0"/>
      <w:autoSpaceDE w:val="0"/>
      <w:autoSpaceDN w:val="0"/>
      <w:adjustRightInd w:val="0"/>
      <w:spacing w:before="113" w:after="0" w:line="240" w:lineRule="auto"/>
      <w:jc w:val="right"/>
    </w:pPr>
    <w:rPr>
      <w:rFonts w:ascii="Arial" w:hAnsi="Arial" w:cs="Arial"/>
      <w:b/>
      <w:bCs/>
      <w:color w:val="000000"/>
      <w:sz w:val="18"/>
      <w:szCs w:val="18"/>
    </w:rPr>
  </w:style>
  <w:style w:type="paragraph" w:customStyle="1" w:styleId="SEQPCl15PY">
    <w:name w:val="SEQ P# Cl15 PY"/>
    <w:uiPriority w:val="99"/>
    <w:rsid w:val="00092CB7"/>
    <w:pPr>
      <w:widowControl w:val="0"/>
      <w:autoSpaceDE w:val="0"/>
      <w:autoSpaceDN w:val="0"/>
      <w:adjustRightInd w:val="0"/>
      <w:spacing w:before="28" w:after="28" w:line="240" w:lineRule="auto"/>
      <w:jc w:val="right"/>
    </w:pPr>
    <w:rPr>
      <w:rFonts w:ascii="Arial" w:hAnsi="Arial" w:cs="Arial"/>
      <w:color w:val="000000"/>
      <w:sz w:val="18"/>
      <w:szCs w:val="18"/>
    </w:rPr>
  </w:style>
  <w:style w:type="paragraph" w:customStyle="1" w:styleId="SEQPCl15PYCHd">
    <w:name w:val="SEQ P# Cl15 PY CHd"/>
    <w:uiPriority w:val="99"/>
    <w:rsid w:val="00092CB7"/>
    <w:pPr>
      <w:widowControl w:val="0"/>
      <w:autoSpaceDE w:val="0"/>
      <w:autoSpaceDN w:val="0"/>
      <w:adjustRightInd w:val="0"/>
      <w:spacing w:before="34" w:after="34" w:line="240" w:lineRule="auto"/>
      <w:jc w:val="center"/>
    </w:pPr>
    <w:rPr>
      <w:rFonts w:ascii="Arial" w:hAnsi="Arial" w:cs="Arial"/>
      <w:b/>
      <w:bCs/>
      <w:color w:val="000000"/>
      <w:sz w:val="18"/>
      <w:szCs w:val="18"/>
    </w:rPr>
  </w:style>
  <w:style w:type="paragraph" w:customStyle="1" w:styleId="SEQPCl15PYS">
    <w:name w:val="SEQ P# Cl15 PY S"/>
    <w:uiPriority w:val="99"/>
    <w:rsid w:val="00092CB7"/>
    <w:pPr>
      <w:widowControl w:val="0"/>
      <w:autoSpaceDE w:val="0"/>
      <w:autoSpaceDN w:val="0"/>
      <w:adjustRightInd w:val="0"/>
      <w:spacing w:before="113" w:after="0" w:line="240" w:lineRule="auto"/>
      <w:jc w:val="right"/>
    </w:pPr>
    <w:rPr>
      <w:rFonts w:ascii="Arial" w:hAnsi="Arial" w:cs="Arial"/>
      <w:color w:val="000000"/>
      <w:sz w:val="18"/>
      <w:szCs w:val="18"/>
    </w:rPr>
  </w:style>
  <w:style w:type="paragraph" w:customStyle="1" w:styleId="SEQText">
    <w:name w:val="SEQ Text"/>
    <w:uiPriority w:val="99"/>
    <w:rsid w:val="00092CB7"/>
    <w:pPr>
      <w:widowControl w:val="0"/>
      <w:autoSpaceDE w:val="0"/>
      <w:autoSpaceDN w:val="0"/>
      <w:adjustRightInd w:val="0"/>
      <w:spacing w:before="45" w:after="45" w:line="240" w:lineRule="auto"/>
    </w:pPr>
    <w:rPr>
      <w:rFonts w:ascii="Arial" w:hAnsi="Arial" w:cs="Arial"/>
      <w:color w:val="000000"/>
      <w:sz w:val="18"/>
      <w:szCs w:val="18"/>
    </w:rPr>
  </w:style>
  <w:style w:type="paragraph" w:customStyle="1" w:styleId="NtA1PAY">
    <w:name w:val="NtA1 P# AY"/>
    <w:uiPriority w:val="99"/>
    <w:rsid w:val="008E6904"/>
    <w:pPr>
      <w:widowControl w:val="0"/>
      <w:autoSpaceDE w:val="0"/>
      <w:autoSpaceDN w:val="0"/>
      <w:adjustRightInd w:val="0"/>
      <w:spacing w:before="28" w:after="28" w:line="240" w:lineRule="auto"/>
      <w:jc w:val="right"/>
    </w:pPr>
    <w:rPr>
      <w:rFonts w:ascii="Arial" w:hAnsi="Arial" w:cs="Arial"/>
      <w:b/>
      <w:bCs/>
      <w:color w:val="000000"/>
      <w:sz w:val="18"/>
      <w:szCs w:val="18"/>
    </w:rPr>
  </w:style>
  <w:style w:type="paragraph" w:customStyle="1" w:styleId="NtA1PAYS">
    <w:name w:val="NtA1 P# AY S"/>
    <w:uiPriority w:val="99"/>
    <w:rsid w:val="008E6904"/>
    <w:pPr>
      <w:widowControl w:val="0"/>
      <w:autoSpaceDE w:val="0"/>
      <w:autoSpaceDN w:val="0"/>
      <w:adjustRightInd w:val="0"/>
      <w:spacing w:before="113" w:after="0" w:line="240" w:lineRule="auto"/>
      <w:jc w:val="right"/>
    </w:pPr>
    <w:rPr>
      <w:rFonts w:ascii="Arial" w:hAnsi="Arial" w:cs="Arial"/>
      <w:b/>
      <w:bCs/>
      <w:color w:val="000000"/>
      <w:sz w:val="18"/>
      <w:szCs w:val="18"/>
    </w:rPr>
  </w:style>
  <w:style w:type="character" w:styleId="LineNumber">
    <w:name w:val="line number"/>
    <w:basedOn w:val="DefaultParagraphFont"/>
    <w:uiPriority w:val="99"/>
    <w:semiHidden/>
    <w:unhideWhenUsed/>
    <w:rsid w:val="00614085"/>
  </w:style>
  <w:style w:type="paragraph" w:customStyle="1" w:styleId="NtAD1Desc">
    <w:name w:val="NtAD1 Desc"/>
    <w:uiPriority w:val="99"/>
    <w:rsid w:val="00614085"/>
    <w:pPr>
      <w:widowControl w:val="0"/>
      <w:autoSpaceDE w:val="0"/>
      <w:autoSpaceDN w:val="0"/>
      <w:adjustRightInd w:val="0"/>
      <w:spacing w:before="28" w:after="28" w:line="240" w:lineRule="auto"/>
    </w:pPr>
    <w:rPr>
      <w:rFonts w:ascii="Arial" w:hAnsi="Arial" w:cs="Arial"/>
      <w:color w:val="000000"/>
      <w:sz w:val="16"/>
      <w:szCs w:val="16"/>
    </w:rPr>
  </w:style>
  <w:style w:type="paragraph" w:customStyle="1" w:styleId="NtAD1Sc01xCl01">
    <w:name w:val="NtAD1 Sc01x Cl01"/>
    <w:uiPriority w:val="99"/>
    <w:rsid w:val="00614085"/>
    <w:pPr>
      <w:widowControl w:val="0"/>
      <w:autoSpaceDE w:val="0"/>
      <w:autoSpaceDN w:val="0"/>
      <w:adjustRightInd w:val="0"/>
      <w:spacing w:before="28" w:after="28" w:line="240" w:lineRule="auto"/>
      <w:jc w:val="center"/>
    </w:pPr>
    <w:rPr>
      <w:rFonts w:ascii="Arial" w:hAnsi="Arial" w:cs="Arial"/>
      <w:color w:val="000000"/>
      <w:sz w:val="16"/>
      <w:szCs w:val="16"/>
    </w:rPr>
  </w:style>
  <w:style w:type="paragraph" w:customStyle="1" w:styleId="NtAD1Sc01xCl02">
    <w:name w:val="NtAD1 Sc01x Cl02"/>
    <w:uiPriority w:val="99"/>
    <w:rsid w:val="00614085"/>
    <w:pPr>
      <w:widowControl w:val="0"/>
      <w:autoSpaceDE w:val="0"/>
      <w:autoSpaceDN w:val="0"/>
      <w:adjustRightInd w:val="0"/>
      <w:spacing w:before="28" w:after="28" w:line="240" w:lineRule="auto"/>
      <w:jc w:val="center"/>
    </w:pPr>
    <w:rPr>
      <w:rFonts w:ascii="Arial" w:hAnsi="Arial" w:cs="Arial"/>
      <w:color w:val="000000"/>
      <w:sz w:val="16"/>
      <w:szCs w:val="16"/>
    </w:rPr>
  </w:style>
  <w:style w:type="paragraph" w:customStyle="1" w:styleId="NtAD1Sc02xCl03">
    <w:name w:val="NtAD1 Sc02x Cl03"/>
    <w:uiPriority w:val="99"/>
    <w:rsid w:val="00614085"/>
    <w:pPr>
      <w:widowControl w:val="0"/>
      <w:autoSpaceDE w:val="0"/>
      <w:autoSpaceDN w:val="0"/>
      <w:adjustRightInd w:val="0"/>
      <w:spacing w:before="28" w:after="28" w:line="240" w:lineRule="auto"/>
      <w:jc w:val="center"/>
    </w:pPr>
    <w:rPr>
      <w:rFonts w:ascii="Arial" w:hAnsi="Arial" w:cs="Arial"/>
      <w:color w:val="000000"/>
      <w:sz w:val="16"/>
      <w:szCs w:val="16"/>
    </w:rPr>
  </w:style>
  <w:style w:type="paragraph" w:customStyle="1" w:styleId="NtAD1Sc02xCl04">
    <w:name w:val="NtAD1 Sc02x Cl04"/>
    <w:uiPriority w:val="99"/>
    <w:rsid w:val="00614085"/>
    <w:pPr>
      <w:widowControl w:val="0"/>
      <w:autoSpaceDE w:val="0"/>
      <w:autoSpaceDN w:val="0"/>
      <w:adjustRightInd w:val="0"/>
      <w:spacing w:before="28" w:after="28" w:line="240" w:lineRule="auto"/>
      <w:jc w:val="center"/>
    </w:pPr>
    <w:rPr>
      <w:rFonts w:ascii="Arial" w:hAnsi="Arial" w:cs="Arial"/>
      <w:color w:val="000000"/>
      <w:sz w:val="16"/>
      <w:szCs w:val="16"/>
    </w:rPr>
  </w:style>
  <w:style w:type="paragraph" w:customStyle="1" w:styleId="NtHColumnHeadings">
    <w:name w:val="NtH Column Headings"/>
    <w:uiPriority w:val="99"/>
    <w:rsid w:val="00614085"/>
    <w:pPr>
      <w:widowControl w:val="0"/>
      <w:autoSpaceDE w:val="0"/>
      <w:autoSpaceDN w:val="0"/>
      <w:adjustRightInd w:val="0"/>
      <w:spacing w:before="34" w:after="34" w:line="240" w:lineRule="auto"/>
      <w:jc w:val="center"/>
    </w:pPr>
    <w:rPr>
      <w:rFonts w:ascii="Arial" w:hAnsi="Arial" w:cs="Arial"/>
      <w:b/>
      <w:bCs/>
      <w:color w:val="000000"/>
      <w:sz w:val="20"/>
      <w:szCs w:val="20"/>
    </w:rPr>
  </w:style>
  <w:style w:type="paragraph" w:customStyle="1" w:styleId="RDHeading3">
    <w:name w:val="RD Heading 3"/>
    <w:uiPriority w:val="99"/>
    <w:rsid w:val="00614085"/>
    <w:pPr>
      <w:widowControl w:val="0"/>
      <w:tabs>
        <w:tab w:val="left" w:pos="396"/>
      </w:tabs>
      <w:autoSpaceDE w:val="0"/>
      <w:autoSpaceDN w:val="0"/>
      <w:adjustRightInd w:val="0"/>
      <w:spacing w:before="289" w:after="0" w:line="240" w:lineRule="auto"/>
      <w:ind w:left="396" w:hanging="396"/>
    </w:pPr>
    <w:rPr>
      <w:rFonts w:ascii="Arial" w:hAnsi="Arial" w:cs="Arial"/>
      <w:b/>
      <w:bCs/>
      <w:color w:val="000000"/>
      <w:sz w:val="18"/>
      <w:szCs w:val="18"/>
    </w:rPr>
  </w:style>
  <w:style w:type="paragraph" w:customStyle="1" w:styleId="RDHeading4">
    <w:name w:val="RD Heading 4"/>
    <w:uiPriority w:val="99"/>
    <w:rsid w:val="00614085"/>
    <w:pPr>
      <w:widowControl w:val="0"/>
      <w:tabs>
        <w:tab w:val="left" w:pos="963"/>
      </w:tabs>
      <w:autoSpaceDE w:val="0"/>
      <w:autoSpaceDN w:val="0"/>
      <w:adjustRightInd w:val="0"/>
      <w:spacing w:before="289" w:after="0" w:line="240" w:lineRule="auto"/>
      <w:ind w:left="963" w:hanging="566"/>
    </w:pPr>
    <w:rPr>
      <w:rFonts w:ascii="Arial" w:hAnsi="Arial" w:cs="Arial"/>
      <w:b/>
      <w:bCs/>
      <w:color w:val="000000"/>
      <w:sz w:val="18"/>
      <w:szCs w:val="18"/>
    </w:rPr>
  </w:style>
  <w:style w:type="paragraph" w:customStyle="1" w:styleId="RDText">
    <w:name w:val="RD Text"/>
    <w:uiPriority w:val="99"/>
    <w:rsid w:val="00614085"/>
    <w:pPr>
      <w:widowControl w:val="0"/>
      <w:autoSpaceDE w:val="0"/>
      <w:autoSpaceDN w:val="0"/>
      <w:adjustRightInd w:val="0"/>
      <w:spacing w:before="289" w:after="0" w:line="240" w:lineRule="auto"/>
      <w:ind w:left="963"/>
    </w:pPr>
    <w:rPr>
      <w:rFonts w:ascii="Arial" w:hAnsi="Arial" w:cs="Arial"/>
      <w:color w:val="000000"/>
      <w:sz w:val="18"/>
      <w:szCs w:val="18"/>
    </w:rPr>
  </w:style>
  <w:style w:type="paragraph" w:customStyle="1" w:styleId="RD2xAYCl01CHd">
    <w:name w:val="RD2 x AY Cl01 CHd"/>
    <w:uiPriority w:val="99"/>
    <w:rsid w:val="00614085"/>
    <w:pPr>
      <w:widowControl w:val="0"/>
      <w:autoSpaceDE w:val="0"/>
      <w:autoSpaceDN w:val="0"/>
      <w:adjustRightInd w:val="0"/>
      <w:spacing w:before="34" w:after="34" w:line="240" w:lineRule="auto"/>
      <w:jc w:val="center"/>
    </w:pPr>
    <w:rPr>
      <w:rFonts w:ascii="Arial" w:hAnsi="Arial" w:cs="Arial"/>
      <w:b/>
      <w:bCs/>
      <w:color w:val="000000"/>
      <w:sz w:val="16"/>
      <w:szCs w:val="16"/>
    </w:rPr>
  </w:style>
  <w:style w:type="paragraph" w:customStyle="1" w:styleId="RD2xAYCl02CHd">
    <w:name w:val="RD2 x AY Cl02 CHd"/>
    <w:uiPriority w:val="99"/>
    <w:rsid w:val="00614085"/>
    <w:pPr>
      <w:widowControl w:val="0"/>
      <w:autoSpaceDE w:val="0"/>
      <w:autoSpaceDN w:val="0"/>
      <w:adjustRightInd w:val="0"/>
      <w:spacing w:before="34" w:after="34" w:line="240" w:lineRule="auto"/>
      <w:jc w:val="center"/>
    </w:pPr>
    <w:rPr>
      <w:rFonts w:ascii="Arial" w:hAnsi="Arial" w:cs="Arial"/>
      <w:b/>
      <w:bCs/>
      <w:color w:val="000000"/>
      <w:sz w:val="14"/>
      <w:szCs w:val="14"/>
    </w:rPr>
  </w:style>
  <w:style w:type="paragraph" w:customStyle="1" w:styleId="RDxAYCl01">
    <w:name w:val="RD x AY Cl01"/>
    <w:uiPriority w:val="99"/>
    <w:rsid w:val="00614085"/>
    <w:pPr>
      <w:widowControl w:val="0"/>
      <w:autoSpaceDE w:val="0"/>
      <w:autoSpaceDN w:val="0"/>
      <w:adjustRightInd w:val="0"/>
      <w:spacing w:before="28" w:after="28" w:line="240" w:lineRule="auto"/>
      <w:jc w:val="center"/>
    </w:pPr>
    <w:rPr>
      <w:rFonts w:ascii="Arial" w:hAnsi="Arial" w:cs="Arial"/>
      <w:color w:val="000000"/>
      <w:sz w:val="18"/>
      <w:szCs w:val="18"/>
    </w:rPr>
  </w:style>
  <w:style w:type="paragraph" w:customStyle="1" w:styleId="RPText">
    <w:name w:val="RP Text"/>
    <w:uiPriority w:val="99"/>
    <w:rsid w:val="00614085"/>
    <w:pPr>
      <w:widowControl w:val="0"/>
      <w:tabs>
        <w:tab w:val="left" w:pos="576"/>
      </w:tabs>
      <w:autoSpaceDE w:val="0"/>
      <w:autoSpaceDN w:val="0"/>
      <w:adjustRightInd w:val="0"/>
      <w:spacing w:before="289" w:after="0" w:line="240" w:lineRule="auto"/>
    </w:pPr>
    <w:rPr>
      <w:rFonts w:ascii="Arial" w:hAnsi="Arial" w:cs="Arial"/>
      <w:color w:val="000000"/>
      <w:sz w:val="18"/>
      <w:szCs w:val="18"/>
    </w:rPr>
  </w:style>
  <w:style w:type="paragraph" w:customStyle="1" w:styleId="ANDBody">
    <w:name w:val="AND Body"/>
    <w:basedOn w:val="Normal"/>
    <w:link w:val="ANDBodyChar"/>
    <w:qFormat/>
    <w:rsid w:val="008947D4"/>
    <w:pPr>
      <w:widowControl/>
      <w:autoSpaceDE/>
      <w:autoSpaceDN/>
      <w:adjustRightInd/>
    </w:pPr>
    <w:rPr>
      <w:rFonts w:eastAsia="Times New Roman"/>
      <w:sz w:val="22"/>
      <w:szCs w:val="22"/>
      <w:lang w:eastAsia="en-US"/>
    </w:rPr>
  </w:style>
  <w:style w:type="character" w:customStyle="1" w:styleId="ANDBodyChar">
    <w:name w:val="AND Body Char"/>
    <w:basedOn w:val="DefaultParagraphFont"/>
    <w:link w:val="ANDBody"/>
    <w:rsid w:val="008947D4"/>
    <w:rPr>
      <w:rFonts w:ascii="Arial" w:eastAsia="Times New Roman" w:hAnsi="Arial" w:cs="Times New Roman"/>
      <w:lang w:eastAsia="en-US"/>
    </w:rPr>
  </w:style>
  <w:style w:type="paragraph" w:customStyle="1" w:styleId="NtHcAYCHd">
    <w:name w:val="NtH c AY CHd"/>
    <w:uiPriority w:val="99"/>
    <w:rsid w:val="005E051D"/>
    <w:pPr>
      <w:widowControl w:val="0"/>
      <w:autoSpaceDE w:val="0"/>
      <w:autoSpaceDN w:val="0"/>
      <w:adjustRightInd w:val="0"/>
      <w:spacing w:before="34" w:after="34" w:line="240" w:lineRule="auto"/>
      <w:jc w:val="center"/>
    </w:pPr>
    <w:rPr>
      <w:rFonts w:ascii="Arial" w:eastAsia="Times New Roman" w:hAnsi="Arial" w:cs="Arial"/>
      <w:b/>
      <w:bCs/>
      <w:color w:val="000000"/>
      <w:sz w:val="18"/>
      <w:szCs w:val="18"/>
      <w:lang w:val="en-US" w:eastAsia="en-US"/>
    </w:rPr>
  </w:style>
  <w:style w:type="paragraph" w:customStyle="1" w:styleId="NtH1Desc">
    <w:name w:val="NtH1 Desc"/>
    <w:uiPriority w:val="99"/>
    <w:rsid w:val="005E051D"/>
    <w:pPr>
      <w:widowControl w:val="0"/>
      <w:autoSpaceDE w:val="0"/>
      <w:autoSpaceDN w:val="0"/>
      <w:adjustRightInd w:val="0"/>
      <w:spacing w:before="28" w:after="28" w:line="240" w:lineRule="auto"/>
    </w:pPr>
    <w:rPr>
      <w:rFonts w:ascii="Arial" w:eastAsia="Times New Roman" w:hAnsi="Arial" w:cs="Arial"/>
      <w:color w:val="000000"/>
      <w:sz w:val="18"/>
      <w:szCs w:val="18"/>
      <w:lang w:val="en-US" w:eastAsia="en-US"/>
    </w:rPr>
  </w:style>
  <w:style w:type="paragraph" w:customStyle="1" w:styleId="NtH1DescCHd1">
    <w:name w:val="NtH1 Desc CHd1"/>
    <w:uiPriority w:val="99"/>
    <w:rsid w:val="005E051D"/>
    <w:pPr>
      <w:widowControl w:val="0"/>
      <w:autoSpaceDE w:val="0"/>
      <w:autoSpaceDN w:val="0"/>
      <w:adjustRightInd w:val="0"/>
      <w:spacing w:before="34" w:after="34" w:line="240" w:lineRule="auto"/>
    </w:pPr>
    <w:rPr>
      <w:rFonts w:ascii="Arial" w:eastAsia="Times New Roman" w:hAnsi="Arial" w:cs="Arial"/>
      <w:b/>
      <w:bCs/>
      <w:color w:val="000000"/>
      <w:sz w:val="18"/>
      <w:szCs w:val="18"/>
      <w:lang w:val="en-US" w:eastAsia="en-US"/>
    </w:rPr>
  </w:style>
  <w:style w:type="paragraph" w:customStyle="1" w:styleId="NtI2xSc01">
    <w:name w:val="NtI2 x Sc01"/>
    <w:uiPriority w:val="99"/>
    <w:rsid w:val="005E051D"/>
    <w:pPr>
      <w:widowControl w:val="0"/>
      <w:autoSpaceDE w:val="0"/>
      <w:autoSpaceDN w:val="0"/>
      <w:adjustRightInd w:val="0"/>
      <w:spacing w:before="28" w:after="28" w:line="240" w:lineRule="auto"/>
    </w:pPr>
    <w:rPr>
      <w:rFonts w:ascii="Arial" w:eastAsia="Times New Roman" w:hAnsi="Arial" w:cs="Arial"/>
      <w:color w:val="000000"/>
      <w:sz w:val="18"/>
      <w:szCs w:val="18"/>
      <w:lang w:val="en-US" w:eastAsia="en-US"/>
    </w:rPr>
  </w:style>
  <w:style w:type="table" w:styleId="TableGrid">
    <w:name w:val="Table Grid"/>
    <w:basedOn w:val="TableNormal"/>
    <w:uiPriority w:val="39"/>
    <w:rsid w:val="00395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ReportDate">
    <w:name w:val="SD ReportDate"/>
    <w:uiPriority w:val="99"/>
    <w:rsid w:val="00C34CCE"/>
    <w:pPr>
      <w:widowControl w:val="0"/>
      <w:autoSpaceDE w:val="0"/>
      <w:autoSpaceDN w:val="0"/>
      <w:adjustRightInd w:val="0"/>
      <w:spacing w:after="0" w:line="240" w:lineRule="auto"/>
    </w:pPr>
    <w:rPr>
      <w:rFonts w:ascii="Arial" w:eastAsia="Times New Roman" w:hAnsi="Arial" w:cs="Arial"/>
      <w:color w:val="000000"/>
      <w:sz w:val="18"/>
      <w:szCs w:val="18"/>
      <w:lang w:val="en-US" w:eastAsia="en-US"/>
    </w:rPr>
  </w:style>
  <w:style w:type="paragraph" w:customStyle="1" w:styleId="SDText">
    <w:name w:val="SD Text"/>
    <w:rsid w:val="00C34CCE"/>
    <w:pPr>
      <w:widowControl w:val="0"/>
      <w:autoSpaceDE w:val="0"/>
      <w:autoSpaceDN w:val="0"/>
      <w:adjustRightInd w:val="0"/>
      <w:spacing w:before="289" w:after="0" w:line="240" w:lineRule="auto"/>
    </w:pPr>
    <w:rPr>
      <w:rFonts w:ascii="Arial" w:eastAsia="Times New Roman" w:hAnsi="Arial" w:cs="Arial"/>
      <w:color w:val="000000"/>
      <w:sz w:val="18"/>
      <w:szCs w:val="18"/>
      <w:lang w:val="en-US" w:eastAsia="en-US"/>
    </w:rPr>
  </w:style>
  <w:style w:type="paragraph" w:customStyle="1" w:styleId="SDTextInd">
    <w:name w:val="SD Text Ind"/>
    <w:uiPriority w:val="99"/>
    <w:rsid w:val="00C34CCE"/>
    <w:pPr>
      <w:widowControl w:val="0"/>
      <w:tabs>
        <w:tab w:val="left" w:pos="396"/>
      </w:tabs>
      <w:autoSpaceDE w:val="0"/>
      <w:autoSpaceDN w:val="0"/>
      <w:adjustRightInd w:val="0"/>
      <w:spacing w:after="0" w:line="240" w:lineRule="auto"/>
      <w:ind w:left="396" w:hanging="396"/>
    </w:pPr>
    <w:rPr>
      <w:rFonts w:ascii="Arial" w:eastAsia="Times New Roman" w:hAnsi="Arial" w:cs="Arial"/>
      <w:color w:val="000000"/>
      <w:sz w:val="18"/>
      <w:szCs w:val="18"/>
      <w:lang w:val="en-US" w:eastAsia="en-US"/>
    </w:rPr>
  </w:style>
  <w:style w:type="paragraph" w:customStyle="1" w:styleId="SDTextLevel1Ind">
    <w:name w:val="SD Text Level1 Ind"/>
    <w:uiPriority w:val="99"/>
    <w:rsid w:val="00C34CCE"/>
    <w:pPr>
      <w:widowControl w:val="0"/>
      <w:tabs>
        <w:tab w:val="left" w:pos="793"/>
      </w:tabs>
      <w:autoSpaceDE w:val="0"/>
      <w:autoSpaceDN w:val="0"/>
      <w:adjustRightInd w:val="0"/>
      <w:spacing w:before="289" w:after="0" w:line="240" w:lineRule="auto"/>
      <w:ind w:left="793" w:hanging="396"/>
    </w:pPr>
    <w:rPr>
      <w:rFonts w:ascii="Arial" w:eastAsia="Times New Roman" w:hAnsi="Arial" w:cs="Arial"/>
      <w:color w:val="000000"/>
      <w:sz w:val="18"/>
      <w:szCs w:val="18"/>
      <w:lang w:val="en-US" w:eastAsia="en-US"/>
    </w:rPr>
  </w:style>
  <w:style w:type="paragraph" w:customStyle="1" w:styleId="TableHeader">
    <w:name w:val="Table Header"/>
    <w:basedOn w:val="Normal"/>
    <w:uiPriority w:val="1"/>
    <w:qFormat/>
    <w:rsid w:val="001E44AB"/>
    <w:pPr>
      <w:kinsoku w:val="0"/>
      <w:overflowPunct w:val="0"/>
      <w:spacing w:before="60" w:after="0"/>
    </w:pPr>
    <w:rPr>
      <w:b/>
    </w:rPr>
  </w:style>
  <w:style w:type="paragraph" w:customStyle="1" w:styleId="TableText">
    <w:name w:val="Table Text"/>
    <w:basedOn w:val="Normal"/>
    <w:uiPriority w:val="1"/>
    <w:qFormat/>
    <w:rsid w:val="00C61FDE"/>
    <w:pPr>
      <w:kinsoku w:val="0"/>
      <w:overflowPunct w:val="0"/>
      <w:spacing w:before="60"/>
    </w:pPr>
  </w:style>
  <w:style w:type="paragraph" w:customStyle="1" w:styleId="ListParagraph2">
    <w:name w:val="List Paragraph 2"/>
    <w:basedOn w:val="ListParagraph"/>
    <w:uiPriority w:val="1"/>
    <w:qFormat/>
    <w:rsid w:val="00FC222E"/>
    <w:pPr>
      <w:numPr>
        <w:numId w:val="1"/>
      </w:numPr>
      <w:tabs>
        <w:tab w:val="left" w:pos="1220"/>
      </w:tabs>
      <w:kinsoku w:val="0"/>
      <w:overflowPunct w:val="0"/>
      <w:ind w:left="1224" w:right="1166" w:hanging="403"/>
    </w:pPr>
    <w:rPr>
      <w:rFonts w:cs="Arial"/>
      <w:szCs w:val="18"/>
    </w:rPr>
  </w:style>
  <w:style w:type="paragraph" w:customStyle="1" w:styleId="Listparagraphletter">
    <w:name w:val="List paragraph letter"/>
    <w:basedOn w:val="ListParagraph"/>
    <w:uiPriority w:val="1"/>
    <w:qFormat/>
    <w:rsid w:val="00D247D8"/>
    <w:pPr>
      <w:numPr>
        <w:numId w:val="22"/>
      </w:numPr>
      <w:tabs>
        <w:tab w:val="left" w:pos="1071"/>
      </w:tabs>
      <w:kinsoku w:val="0"/>
      <w:overflowPunct w:val="0"/>
    </w:pPr>
    <w:rPr>
      <w:rFonts w:cs="Arial"/>
      <w:b/>
      <w:bCs/>
      <w:szCs w:val="18"/>
    </w:rPr>
  </w:style>
  <w:style w:type="paragraph" w:customStyle="1" w:styleId="ListParagraphnumbered">
    <w:name w:val="List Paragraph numbered"/>
    <w:basedOn w:val="BodyText"/>
    <w:uiPriority w:val="1"/>
    <w:qFormat/>
    <w:rsid w:val="00DD2798"/>
    <w:pPr>
      <w:kinsoku w:val="0"/>
      <w:overflowPunct w:val="0"/>
      <w:spacing w:before="2"/>
      <w:ind w:left="1080"/>
    </w:pPr>
  </w:style>
  <w:style w:type="paragraph" w:customStyle="1" w:styleId="ListParagraphnumbered2">
    <w:name w:val="List Paragraph numbered 2"/>
    <w:basedOn w:val="ListParagraph"/>
    <w:uiPriority w:val="1"/>
    <w:qFormat/>
    <w:rsid w:val="00DD2798"/>
    <w:pPr>
      <w:numPr>
        <w:numId w:val="19"/>
      </w:numPr>
    </w:pPr>
    <w:rPr>
      <w:b/>
    </w:rPr>
  </w:style>
  <w:style w:type="paragraph" w:customStyle="1" w:styleId="Heading2blue">
    <w:name w:val="Heading 2 blue"/>
    <w:basedOn w:val="BodyText"/>
    <w:uiPriority w:val="1"/>
    <w:qFormat/>
    <w:rsid w:val="006F132B"/>
    <w:pPr>
      <w:kinsoku w:val="0"/>
      <w:overflowPunct w:val="0"/>
      <w:spacing w:line="229" w:lineRule="exact"/>
      <w:ind w:left="432"/>
      <w:jc w:val="both"/>
    </w:pPr>
    <w:rPr>
      <w:color w:val="0E2B8E"/>
      <w:sz w:val="24"/>
      <w:szCs w:val="24"/>
    </w:rPr>
  </w:style>
  <w:style w:type="paragraph" w:customStyle="1" w:styleId="Heading3blue">
    <w:name w:val="Heading 3 blue"/>
    <w:basedOn w:val="BodyText"/>
    <w:uiPriority w:val="1"/>
    <w:qFormat/>
    <w:rsid w:val="006F132B"/>
    <w:pPr>
      <w:kinsoku w:val="0"/>
      <w:overflowPunct w:val="0"/>
      <w:spacing w:line="492" w:lineRule="auto"/>
      <w:ind w:left="432"/>
    </w:pPr>
    <w:rPr>
      <w:color w:val="0E2B8E"/>
      <w:sz w:val="24"/>
      <w:szCs w:val="24"/>
    </w:rPr>
  </w:style>
  <w:style w:type="paragraph" w:customStyle="1" w:styleId="Listparagraph4">
    <w:name w:val="List paragraph 4"/>
    <w:basedOn w:val="ListParagraph"/>
    <w:uiPriority w:val="1"/>
    <w:qFormat/>
    <w:rsid w:val="006F132B"/>
    <w:pPr>
      <w:numPr>
        <w:numId w:val="25"/>
      </w:numPr>
      <w:tabs>
        <w:tab w:val="left" w:pos="1148"/>
      </w:tabs>
      <w:kinsoku w:val="0"/>
      <w:overflowPunct w:val="0"/>
      <w:ind w:right="113"/>
    </w:pPr>
    <w:rPr>
      <w:rFonts w:cs="Arial"/>
      <w:szCs w:val="18"/>
    </w:rPr>
  </w:style>
  <w:style w:type="paragraph" w:styleId="TOCHeading">
    <w:name w:val="TOC Heading"/>
    <w:basedOn w:val="Heading1"/>
    <w:next w:val="Normal"/>
    <w:uiPriority w:val="39"/>
    <w:unhideWhenUsed/>
    <w:qFormat/>
    <w:rsid w:val="000307FB"/>
    <w:pPr>
      <w:keepNext/>
      <w:keepLines/>
      <w:widowControl/>
      <w:autoSpaceDE/>
      <w:autoSpaceDN/>
      <w:adjustRightInd/>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307FB"/>
    <w:pPr>
      <w:spacing w:after="100"/>
    </w:pPr>
  </w:style>
  <w:style w:type="paragraph" w:styleId="TOC2">
    <w:name w:val="toc 2"/>
    <w:basedOn w:val="Normal"/>
    <w:next w:val="Normal"/>
    <w:autoRedefine/>
    <w:uiPriority w:val="39"/>
    <w:unhideWhenUsed/>
    <w:rsid w:val="00D540CB"/>
    <w:pPr>
      <w:tabs>
        <w:tab w:val="right" w:pos="9639"/>
      </w:tabs>
      <w:spacing w:after="100"/>
      <w:ind w:left="180"/>
    </w:pPr>
  </w:style>
  <w:style w:type="paragraph" w:styleId="TOC3">
    <w:name w:val="toc 3"/>
    <w:basedOn w:val="Normal"/>
    <w:next w:val="Normal"/>
    <w:autoRedefine/>
    <w:uiPriority w:val="39"/>
    <w:unhideWhenUsed/>
    <w:rsid w:val="000307FB"/>
    <w:pPr>
      <w:spacing w:after="100"/>
      <w:ind w:left="360"/>
    </w:pPr>
  </w:style>
  <w:style w:type="character" w:styleId="Hyperlink">
    <w:name w:val="Hyperlink"/>
    <w:basedOn w:val="DefaultParagraphFont"/>
    <w:uiPriority w:val="99"/>
    <w:unhideWhenUsed/>
    <w:rsid w:val="000307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85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kf.com.au/" TargetMode="Externa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pkf.com.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3BAE8F4F60FE4ABF87340F89E8B81B" ma:contentTypeVersion="16" ma:contentTypeDescription="Create a new document." ma:contentTypeScope="" ma:versionID="fe03e7bf5cd9a3ca393bc11d4a721274">
  <xsd:schema xmlns:xsd="http://www.w3.org/2001/XMLSchema" xmlns:xs="http://www.w3.org/2001/XMLSchema" xmlns:p="http://schemas.microsoft.com/office/2006/metadata/properties" xmlns:ns2="30338016-c1d6-4fdb-b00f-adf827b88ff7" xmlns:ns3="6dc0d04f-edfa-487b-9770-7cfd4c6ed37d" targetNamespace="http://schemas.microsoft.com/office/2006/metadata/properties" ma:root="true" ma:fieldsID="b7e57cdfd87803720bd6c51b9ad97d55" ns2:_="" ns3:_="">
    <xsd:import namespace="30338016-c1d6-4fdb-b00f-adf827b88ff7"/>
    <xsd:import namespace="6dc0d04f-edfa-487b-9770-7cfd4c6ed37d"/>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38016-c1d6-4fdb-b00f-adf827b88ff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03ae607-e6bb-444c-82eb-582b60818df8"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cd29d957-0745-4ed2-9365-a035eb2954ba}" ma:internalName="TaxCatchAll" ma:showField="CatchAllData" ma:web="30338016-c1d6-4fdb-b00f-adf827b88ff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0d04f-edfa-487b-9770-7cfd4c6ed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338016-c1d6-4fdb-b00f-adf827b88ff7" xsi:nil="true"/>
    <TaxKeywordTaxHTField xmlns="30338016-c1d6-4fdb-b00f-adf827b88ff7">
      <Terms xmlns="http://schemas.microsoft.com/office/infopath/2007/PartnerControls"/>
    </TaxKeywordTaxHTField>
  </documentManagement>
</p:properties>
</file>

<file path=customXml/itemProps1.xml><?xml version="1.0" encoding="utf-8"?>
<ds:datastoreItem xmlns:ds="http://schemas.openxmlformats.org/officeDocument/2006/customXml" ds:itemID="{AF96FBD0-5327-4CEA-B06A-D8CC5FC09F0D}">
  <ds:schemaRefs>
    <ds:schemaRef ds:uri="http://schemas.openxmlformats.org/officeDocument/2006/bibliography"/>
  </ds:schemaRefs>
</ds:datastoreItem>
</file>

<file path=customXml/itemProps2.xml><?xml version="1.0" encoding="utf-8"?>
<ds:datastoreItem xmlns:ds="http://schemas.openxmlformats.org/officeDocument/2006/customXml" ds:itemID="{700F5366-3C69-4D4D-93B2-CA849445E94D}"/>
</file>

<file path=customXml/itemProps3.xml><?xml version="1.0" encoding="utf-8"?>
<ds:datastoreItem xmlns:ds="http://schemas.openxmlformats.org/officeDocument/2006/customXml" ds:itemID="{D8CB61D8-D13C-411C-9EFF-D802A8D5116E}"/>
</file>

<file path=customXml/itemProps4.xml><?xml version="1.0" encoding="utf-8"?>
<ds:datastoreItem xmlns:ds="http://schemas.openxmlformats.org/officeDocument/2006/customXml" ds:itemID="{5C3BDA0E-C788-4FD5-92BC-1AF3FA4FC564}"/>
</file>

<file path=docProps/app.xml><?xml version="1.0" encoding="utf-8"?>
<Properties xmlns="http://schemas.openxmlformats.org/officeDocument/2006/extended-properties" xmlns:vt="http://schemas.openxmlformats.org/officeDocument/2006/docPropsVTypes">
  <Template>Normal</Template>
  <TotalTime>2</TotalTime>
  <Pages>28</Pages>
  <Words>7354</Words>
  <Characters>41919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Terms of Engagement - PKF(NS) Audit and Assurance Limited Partnership.pdf</vt:lpstr>
    </vt:vector>
  </TitlesOfParts>
  <Company/>
  <LinksUpToDate>false</LinksUpToDate>
  <CharactersWithSpaces>49175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Engagement - PKF(NS) Audit and Assurance Limited Partnership.pdf</dc:title>
  <dc:subject/>
  <dc:creator>AlishaH</dc:creator>
  <cp:keywords/>
  <dc:description/>
  <cp:lastModifiedBy>Victoria Armstrong</cp:lastModifiedBy>
  <cp:revision>2</cp:revision>
  <cp:lastPrinted>2018-11-13T06:24:00Z</cp:lastPrinted>
  <dcterms:created xsi:type="dcterms:W3CDTF">2019-09-12T00:56:00Z</dcterms:created>
  <dcterms:modified xsi:type="dcterms:W3CDTF">2019-09-12T00:56:00Z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DocsCorp PDF</vt:lpwstr>
  </property>
  <property fmtid="{D5CDD505-2E9C-101B-9397-08002B2CF9AE}" pid="3" name="ContentTypeId">
    <vt:lpwstr>0x010100133BAE8F4F60FE4ABF87340F89E8B81B</vt:lpwstr>
  </property>
  <property fmtid="{D5CDD505-2E9C-101B-9397-08002B2CF9AE}" pid="4" name="TaxKeyword">
    <vt:lpwstr/>
  </property>
</Properties>
</file>